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DA" w:rsidRDefault="00DB183A" w:rsidP="00C36AAC">
      <w:pPr>
        <w:jc w:val="both"/>
        <w:rPr>
          <w:color w:val="0070C0"/>
          <w:sz w:val="28"/>
          <w:szCs w:val="28"/>
        </w:rPr>
      </w:pPr>
      <w:r w:rsidRPr="000E139A">
        <w:rPr>
          <w:color w:val="0070C0"/>
        </w:rPr>
        <w:t xml:space="preserve">SINTESI </w:t>
      </w:r>
      <w:r w:rsidR="00584369">
        <w:rPr>
          <w:color w:val="0070C0"/>
        </w:rPr>
        <w:t>–</w:t>
      </w:r>
      <w:r w:rsidR="000E139A" w:rsidRPr="000E139A">
        <w:rPr>
          <w:color w:val="0070C0"/>
        </w:rPr>
        <w:t xml:space="preserve"> </w:t>
      </w:r>
      <w:r w:rsidR="00584369">
        <w:rPr>
          <w:color w:val="0070C0"/>
          <w:sz w:val="36"/>
          <w:szCs w:val="36"/>
        </w:rPr>
        <w:t>P</w:t>
      </w:r>
      <w:r w:rsidR="000E139A" w:rsidRPr="00EE093E">
        <w:rPr>
          <w:color w:val="0070C0"/>
          <w:sz w:val="36"/>
          <w:szCs w:val="36"/>
        </w:rPr>
        <w:t xml:space="preserve">opper e </w:t>
      </w:r>
      <w:r w:rsidR="00584369">
        <w:rPr>
          <w:color w:val="0070C0"/>
          <w:sz w:val="36"/>
          <w:szCs w:val="36"/>
        </w:rPr>
        <w:t xml:space="preserve">il </w:t>
      </w:r>
      <w:r w:rsidR="000E139A" w:rsidRPr="00EE093E">
        <w:rPr>
          <w:color w:val="0070C0"/>
          <w:sz w:val="36"/>
          <w:szCs w:val="36"/>
        </w:rPr>
        <w:t>principio di verificazione</w:t>
      </w:r>
    </w:p>
    <w:p w:rsidR="000E139A" w:rsidRPr="000E139A" w:rsidRDefault="000E139A" w:rsidP="00C36AAC">
      <w:pPr>
        <w:jc w:val="both"/>
        <w:rPr>
          <w:color w:val="0070C0"/>
          <w:sz w:val="28"/>
          <w:szCs w:val="28"/>
        </w:rPr>
      </w:pPr>
    </w:p>
    <w:p w:rsidR="00EF3D0F" w:rsidRDefault="00EF3D0F" w:rsidP="00EF3D0F">
      <w:pPr>
        <w:pStyle w:val="Paragrafoelenco"/>
        <w:numPr>
          <w:ilvl w:val="0"/>
          <w:numId w:val="1"/>
        </w:numPr>
        <w:jc w:val="both"/>
      </w:pPr>
      <w:r>
        <w:t xml:space="preserve">Il </w:t>
      </w:r>
      <w:r w:rsidRPr="00501AED">
        <w:rPr>
          <w:b/>
        </w:rPr>
        <w:t>Circolo di Vienna</w:t>
      </w:r>
      <w:r w:rsidR="003A2C93">
        <w:t xml:space="preserve"> (gruppo di scienziati e filosofi </w:t>
      </w:r>
      <w:r w:rsidR="00305243">
        <w:t>interessati</w:t>
      </w:r>
      <w:r w:rsidR="003A2C93">
        <w:t xml:space="preserve"> a</w:t>
      </w:r>
      <w:r w:rsidR="00415C03">
        <w:t>i problemi della scienza</w:t>
      </w:r>
      <w:r w:rsidR="003A2C93">
        <w:t>)</w:t>
      </w:r>
      <w:r>
        <w:t xml:space="preserve"> si sviluppa intorno </w:t>
      </w:r>
      <w:r w:rsidR="00F14DA9">
        <w:t>a</w:t>
      </w:r>
      <w:r w:rsidR="0050081B">
        <w:t>gli anni ’30 del ‘900</w:t>
      </w:r>
      <w:r>
        <w:t xml:space="preserve"> e fa rinascere, cir</w:t>
      </w:r>
      <w:r w:rsidR="00584369">
        <w:t>ca un secolo dopo, le idee del p</w:t>
      </w:r>
      <w:r>
        <w:t>ositivismo</w:t>
      </w:r>
      <w:r w:rsidR="00305243">
        <w:t xml:space="preserve"> ottocent</w:t>
      </w:r>
      <w:r w:rsidR="00305243">
        <w:t>e</w:t>
      </w:r>
      <w:r w:rsidR="00305243">
        <w:t>sco</w:t>
      </w:r>
      <w:r w:rsidR="00584369">
        <w:t xml:space="preserve"> (si parlerà infatti di </w:t>
      </w:r>
      <w:r w:rsidR="00584369" w:rsidRPr="00501AED">
        <w:rPr>
          <w:b/>
        </w:rPr>
        <w:t>neo-positivismo</w:t>
      </w:r>
      <w:r w:rsidR="00584369">
        <w:t>)</w:t>
      </w:r>
      <w:r w:rsidR="00BE1B1F">
        <w:t xml:space="preserve">. Secondo il Circolo, </w:t>
      </w:r>
      <w:r>
        <w:t>degne di ricerca sono solo le questioni che possono essere affrontate con il metodo della scienza. Tutte le altre vanno rigettate.</w:t>
      </w:r>
    </w:p>
    <w:p w:rsidR="00EF3D0F" w:rsidRDefault="00EF3D0F" w:rsidP="00EF3D0F">
      <w:pPr>
        <w:pStyle w:val="Paragrafoelenco"/>
        <w:jc w:val="both"/>
      </w:pPr>
    </w:p>
    <w:p w:rsidR="00EF3D0F" w:rsidRDefault="00EF3D0F" w:rsidP="000E139A">
      <w:pPr>
        <w:pStyle w:val="Paragrafoelenco"/>
        <w:numPr>
          <w:ilvl w:val="0"/>
          <w:numId w:val="1"/>
        </w:numPr>
        <w:jc w:val="both"/>
      </w:pPr>
      <w:r>
        <w:t xml:space="preserve">Ma quali sono le questioni </w:t>
      </w:r>
      <w:r w:rsidR="00501AED">
        <w:t xml:space="preserve">da rigettare, quelle cioè </w:t>
      </w:r>
      <w:r>
        <w:t xml:space="preserve">che </w:t>
      </w:r>
      <w:r w:rsidR="00501AED">
        <w:t xml:space="preserve">non </w:t>
      </w:r>
      <w:r>
        <w:t>possono essere affrontate con il met</w:t>
      </w:r>
      <w:r>
        <w:t>o</w:t>
      </w:r>
      <w:r>
        <w:t xml:space="preserve">do della scienza? Sono tutte quelle insensate, cioè non verificabili. </w:t>
      </w:r>
      <w:r w:rsidR="005D666A">
        <w:t>Il Circolo di Vienna introduce la d</w:t>
      </w:r>
      <w:r w:rsidR="006517D9">
        <w:t xml:space="preserve">istinzione tra </w:t>
      </w:r>
      <w:r w:rsidR="006517D9" w:rsidRPr="00EF3D0F">
        <w:rPr>
          <w:i/>
        </w:rPr>
        <w:t>vero</w:t>
      </w:r>
      <w:r w:rsidR="00305243">
        <w:t>/</w:t>
      </w:r>
      <w:r w:rsidR="006517D9" w:rsidRPr="00EF3D0F">
        <w:rPr>
          <w:i/>
        </w:rPr>
        <w:t>falso</w:t>
      </w:r>
      <w:r w:rsidR="006517D9">
        <w:t xml:space="preserve"> e </w:t>
      </w:r>
      <w:r w:rsidR="006517D9" w:rsidRPr="00EF3D0F">
        <w:rPr>
          <w:i/>
        </w:rPr>
        <w:t>insensato</w:t>
      </w:r>
      <w:r w:rsidR="006517D9">
        <w:t>, sulla scia d</w:t>
      </w:r>
      <w:r w:rsidR="00501AED">
        <w:t xml:space="preserve">i quanto aveva fatto il filosofo </w:t>
      </w:r>
      <w:r w:rsidR="006517D9" w:rsidRPr="00EF3D0F">
        <w:rPr>
          <w:b/>
        </w:rPr>
        <w:t>Wittgenstein</w:t>
      </w:r>
      <w:r w:rsidR="00DB01DE">
        <w:rPr>
          <w:rStyle w:val="Rimandonotaapidipagina"/>
          <w:b/>
        </w:rPr>
        <w:footnoteReference w:id="1"/>
      </w:r>
      <w:r w:rsidR="005D666A">
        <w:t>. I</w:t>
      </w:r>
      <w:r w:rsidR="005D666A">
        <w:t>n</w:t>
      </w:r>
      <w:r w:rsidR="005D666A">
        <w:t xml:space="preserve">sensata è un’affermazione di cui </w:t>
      </w:r>
      <w:r w:rsidR="006517D9">
        <w:t>non si può dire né che sia ver</w:t>
      </w:r>
      <w:r w:rsidR="005D666A">
        <w:t>a</w:t>
      </w:r>
      <w:r w:rsidR="006517D9">
        <w:t xml:space="preserve"> né che sia fals</w:t>
      </w:r>
      <w:r w:rsidR="005D666A">
        <w:t>a</w:t>
      </w:r>
      <w:r w:rsidR="006517D9">
        <w:t xml:space="preserve">. La proposizione </w:t>
      </w:r>
      <w:r w:rsidR="006517D9" w:rsidRPr="00EF3D0F">
        <w:rPr>
          <w:u w:val="single"/>
        </w:rPr>
        <w:t>“L’anima è immortale”</w:t>
      </w:r>
      <w:r w:rsidR="006517D9">
        <w:t xml:space="preserve"> non è né vera né falsa è semplicemente insensata perché non si può dire che sia vera e nemmeno che sia falsa.</w:t>
      </w:r>
      <w:r>
        <w:t xml:space="preserve"> </w:t>
      </w:r>
    </w:p>
    <w:p w:rsidR="00EF3D0F" w:rsidRDefault="00EF3D0F" w:rsidP="00EF3D0F">
      <w:pPr>
        <w:pStyle w:val="Paragrafoelenco"/>
      </w:pPr>
    </w:p>
    <w:p w:rsidR="000E139A" w:rsidRDefault="006517D9" w:rsidP="000E139A">
      <w:pPr>
        <w:pStyle w:val="Paragrafoelenco"/>
        <w:numPr>
          <w:ilvl w:val="0"/>
          <w:numId w:val="1"/>
        </w:numPr>
        <w:jc w:val="both"/>
      </w:pPr>
      <w:r>
        <w:t xml:space="preserve">Le proposizioni scientifiche non devono essere insensate ma </w:t>
      </w:r>
      <w:r w:rsidRPr="00EF3D0F">
        <w:rPr>
          <w:b/>
        </w:rPr>
        <w:t>verificabili</w:t>
      </w:r>
      <w:r>
        <w:t xml:space="preserve">; si deve poter dire cioè se </w:t>
      </w:r>
      <w:r w:rsidR="005F1359">
        <w:t>siano</w:t>
      </w:r>
      <w:r>
        <w:t xml:space="preserve"> vere o false.</w:t>
      </w:r>
      <w:r w:rsidR="00FC1B88">
        <w:t xml:space="preserve"> E’ questo il </w:t>
      </w:r>
      <w:r w:rsidR="00FC1B88" w:rsidRPr="00FC1B88">
        <w:rPr>
          <w:b/>
        </w:rPr>
        <w:t>principio di verificazione</w:t>
      </w:r>
      <w:r w:rsidR="00CA6F6D">
        <w:t xml:space="preserve"> elaborato dal Cir</w:t>
      </w:r>
      <w:r w:rsidR="00FC1B88">
        <w:t>colo di Vienna.</w:t>
      </w:r>
    </w:p>
    <w:p w:rsidR="000E139A" w:rsidRDefault="000E139A" w:rsidP="000E139A">
      <w:pPr>
        <w:pStyle w:val="Paragrafoelenco"/>
      </w:pPr>
    </w:p>
    <w:p w:rsidR="000E139A" w:rsidRDefault="006517D9" w:rsidP="00C36AAC">
      <w:pPr>
        <w:pStyle w:val="Paragrafoelenco"/>
        <w:numPr>
          <w:ilvl w:val="0"/>
          <w:numId w:val="1"/>
        </w:numPr>
        <w:jc w:val="both"/>
      </w:pPr>
      <w:r>
        <w:t xml:space="preserve">Ma </w:t>
      </w:r>
      <w:r w:rsidR="005D666A">
        <w:t xml:space="preserve">– osserva Popper – </w:t>
      </w:r>
      <w:r>
        <w:t xml:space="preserve">come la mettiamo con le </w:t>
      </w:r>
      <w:r w:rsidRPr="000E139A">
        <w:rPr>
          <w:b/>
        </w:rPr>
        <w:t>leggi scientifiche</w:t>
      </w:r>
      <w:r>
        <w:t>: sono proposizioni generali (</w:t>
      </w:r>
      <w:r w:rsidR="00C36AAC">
        <w:t xml:space="preserve">del tipo </w:t>
      </w:r>
      <w:r w:rsidRPr="00625445">
        <w:rPr>
          <w:u w:val="single"/>
        </w:rPr>
        <w:t>“Tutti i corpi cadono con una certa velocità</w:t>
      </w:r>
      <w:r w:rsidRPr="00042057">
        <w:rPr>
          <w:u w:val="single"/>
        </w:rPr>
        <w:t>…”</w:t>
      </w:r>
      <w:r w:rsidR="00EF3D0F" w:rsidRPr="00042057">
        <w:t xml:space="preserve"> oppure </w:t>
      </w:r>
      <w:r w:rsidR="00EF3D0F">
        <w:rPr>
          <w:u w:val="single"/>
        </w:rPr>
        <w:t>“Tutti i gas si comportano in un certo modo ad una certa temperatura”</w:t>
      </w:r>
      <w:r w:rsidR="00EF3D0F" w:rsidRPr="00042057">
        <w:t>, ecc.</w:t>
      </w:r>
      <w:r w:rsidRPr="00042057">
        <w:t xml:space="preserve">) </w:t>
      </w:r>
      <w:r>
        <w:t xml:space="preserve">di cui si può dire che siano vere o false? </w:t>
      </w:r>
      <w:r w:rsidR="00EF3D0F">
        <w:t>Delle proposizioni generali n</w:t>
      </w:r>
      <w:r>
        <w:t xml:space="preserve">on si può mai dire che siano vere perché </w:t>
      </w:r>
      <w:r w:rsidRPr="000D67B2">
        <w:rPr>
          <w:b/>
        </w:rPr>
        <w:t>non riusciremo mai a verificarle in tutti i casi passati/presenti/futuri</w:t>
      </w:r>
      <w:r>
        <w:t xml:space="preserve"> (</w:t>
      </w:r>
      <w:r w:rsidR="005D666A">
        <w:t xml:space="preserve">è questa la </w:t>
      </w:r>
      <w:r>
        <w:t>critica all</w:t>
      </w:r>
      <w:r w:rsidR="00EF3D0F">
        <w:t xml:space="preserve">e leggi scientifiche elaborate per </w:t>
      </w:r>
      <w:r>
        <w:t>induzione</w:t>
      </w:r>
      <w:r w:rsidR="00EF3D0F">
        <w:t xml:space="preserve"> </w:t>
      </w:r>
      <w:r w:rsidR="003509DA">
        <w:t>–</w:t>
      </w:r>
      <w:r w:rsidR="00EF3D0F">
        <w:t xml:space="preserve"> cioè </w:t>
      </w:r>
      <w:r w:rsidR="003509DA">
        <w:t>o</w:t>
      </w:r>
      <w:r w:rsidR="003509DA">
        <w:t>t</w:t>
      </w:r>
      <w:r w:rsidR="003509DA">
        <w:t>tenut</w:t>
      </w:r>
      <w:r w:rsidR="000C0167">
        <w:t>e</w:t>
      </w:r>
      <w:r w:rsidR="003509DA">
        <w:t xml:space="preserve"> </w:t>
      </w:r>
      <w:r w:rsidR="00EF3D0F">
        <w:t xml:space="preserve">generalizzando </w:t>
      </w:r>
      <w:r w:rsidR="00501AED">
        <w:t xml:space="preserve">a tutti i casi simili delle </w:t>
      </w:r>
      <w:r w:rsidR="00EF3D0F">
        <w:t>osservazioni relative a singoli casi osservati –,</w:t>
      </w:r>
      <w:r w:rsidR="005D666A">
        <w:t xml:space="preserve"> </w:t>
      </w:r>
      <w:r w:rsidR="003509DA">
        <w:t xml:space="preserve">critica </w:t>
      </w:r>
      <w:r>
        <w:t xml:space="preserve">che aveva già elaborato </w:t>
      </w:r>
      <w:r w:rsidR="003509DA">
        <w:t xml:space="preserve">il filosofo </w:t>
      </w:r>
      <w:r>
        <w:t>Hu</w:t>
      </w:r>
      <w:r w:rsidR="003509DA">
        <w:t>me nel Settec</w:t>
      </w:r>
      <w:r w:rsidR="00B84CE7">
        <w:t>e</w:t>
      </w:r>
      <w:r w:rsidR="003509DA">
        <w:t>nto</w:t>
      </w:r>
      <w:r>
        <w:t xml:space="preserve">). Al massimo si può dire che sono false se riusciamo a trovare almeno un caso che le smentisca (basta </w:t>
      </w:r>
      <w:r w:rsidR="003509DA">
        <w:t xml:space="preserve">infatti </w:t>
      </w:r>
      <w:r>
        <w:t xml:space="preserve">un solo caso che la </w:t>
      </w:r>
      <w:r w:rsidR="00274045">
        <w:t>contraddica</w:t>
      </w:r>
      <w:r>
        <w:t xml:space="preserve"> </w:t>
      </w:r>
      <w:r>
        <w:lastRenderedPageBreak/>
        <w:t>perché la legge che si riferisce a “tutti” i casi sia necessariamente falsa</w:t>
      </w:r>
      <w:r w:rsidR="005F1359">
        <w:t>; l’esempio del cigno nero è diventato famoso: la frase generale “Tutti i cigni sono bianchi” non potrà mai essere verificata in modo completo, per quanti cigni bianchi sia riuscito a osservare; ma se trovo anche un solo cigno nero, allora sono sicuro che la generalizzazione è fa</w:t>
      </w:r>
      <w:r w:rsidR="005F1359">
        <w:t>l</w:t>
      </w:r>
      <w:r w:rsidR="005F1359">
        <w:t>sa</w:t>
      </w:r>
      <w:r>
        <w:t>).</w:t>
      </w:r>
    </w:p>
    <w:p w:rsidR="000E139A" w:rsidRDefault="000E139A" w:rsidP="000E139A">
      <w:pPr>
        <w:pStyle w:val="Paragrafoelenco"/>
      </w:pPr>
    </w:p>
    <w:p w:rsidR="000E139A" w:rsidRDefault="006517D9" w:rsidP="00C36AAC">
      <w:pPr>
        <w:pStyle w:val="Paragrafoelenco"/>
        <w:numPr>
          <w:ilvl w:val="0"/>
          <w:numId w:val="1"/>
        </w:numPr>
        <w:jc w:val="both"/>
      </w:pPr>
      <w:r>
        <w:t xml:space="preserve">Bisogna perciò rovesciare il principio di verificazione in quello di </w:t>
      </w:r>
      <w:r w:rsidRPr="000E139A">
        <w:rPr>
          <w:b/>
        </w:rPr>
        <w:t>falsificazione</w:t>
      </w:r>
      <w:r>
        <w:t>: scientifica è una le</w:t>
      </w:r>
      <w:r>
        <w:t>g</w:t>
      </w:r>
      <w:r>
        <w:t xml:space="preserve">ge non perché può essere verificata ma perché può essere falsificata. E’ questo </w:t>
      </w:r>
      <w:r w:rsidRPr="00501AED">
        <w:rPr>
          <w:b/>
        </w:rPr>
        <w:t>il principio di fals</w:t>
      </w:r>
      <w:r w:rsidRPr="00501AED">
        <w:rPr>
          <w:b/>
        </w:rPr>
        <w:t>i</w:t>
      </w:r>
      <w:r w:rsidRPr="00501AED">
        <w:rPr>
          <w:b/>
        </w:rPr>
        <w:t xml:space="preserve">ficazione </w:t>
      </w:r>
      <w:r>
        <w:t>elaborato da Popper.</w:t>
      </w:r>
    </w:p>
    <w:p w:rsidR="000E139A" w:rsidRDefault="000E139A" w:rsidP="000E139A">
      <w:pPr>
        <w:pStyle w:val="Paragrafoelenco"/>
      </w:pPr>
    </w:p>
    <w:p w:rsidR="0083293A" w:rsidRDefault="005F1359" w:rsidP="0083293A">
      <w:pPr>
        <w:pStyle w:val="Paragrafoelenco"/>
        <w:numPr>
          <w:ilvl w:val="0"/>
          <w:numId w:val="1"/>
        </w:numPr>
        <w:jc w:val="both"/>
      </w:pPr>
      <w:r>
        <w:t>Da qui, le c</w:t>
      </w:r>
      <w:r w:rsidR="00DB183A">
        <w:t xml:space="preserve">ritiche </w:t>
      </w:r>
      <w:r w:rsidR="00B84CE7">
        <w:t xml:space="preserve">di Popper </w:t>
      </w:r>
      <w:r w:rsidR="00DB183A">
        <w:t xml:space="preserve">alla </w:t>
      </w:r>
      <w:r w:rsidR="00DB183A" w:rsidRPr="000E139A">
        <w:rPr>
          <w:b/>
        </w:rPr>
        <w:t>psicoanalisi</w:t>
      </w:r>
      <w:r w:rsidR="00DB183A">
        <w:t xml:space="preserve"> e al </w:t>
      </w:r>
      <w:r w:rsidR="00DB183A" w:rsidRPr="000E139A">
        <w:rPr>
          <w:b/>
        </w:rPr>
        <w:t>marxismo</w:t>
      </w:r>
      <w:r w:rsidR="00DB183A">
        <w:t>, che ambiscono a presentarsi come do</w:t>
      </w:r>
      <w:r w:rsidR="00DB183A">
        <w:t>t</w:t>
      </w:r>
      <w:r w:rsidR="00DB183A">
        <w:t xml:space="preserve">trine scientifiche: esse non sono scientifiche perché non sono formulate in modo falsificabile. </w:t>
      </w:r>
      <w:r w:rsidR="00501AED">
        <w:t xml:space="preserve">Infatti </w:t>
      </w:r>
      <w:r w:rsidR="00DB183A">
        <w:t xml:space="preserve">non consentono assolutamente di essere smentite (es. complesso di Edipo/rimozione; es. </w:t>
      </w:r>
      <w:r w:rsidR="005D666A">
        <w:t>predizi</w:t>
      </w:r>
      <w:r w:rsidR="005D666A">
        <w:t>o</w:t>
      </w:r>
      <w:r w:rsidR="005D666A">
        <w:t>ne marxista dell’</w:t>
      </w:r>
      <w:r w:rsidR="00DB183A">
        <w:t>avvento</w:t>
      </w:r>
      <w:r w:rsidR="005D666A">
        <w:t xml:space="preserve"> di una</w:t>
      </w:r>
      <w:r w:rsidR="00DB183A">
        <w:t xml:space="preserve"> societ</w:t>
      </w:r>
      <w:r w:rsidR="005D666A">
        <w:t>à più giusta, ma in data non precis</w:t>
      </w:r>
      <w:r w:rsidR="00DB183A">
        <w:t xml:space="preserve">ata). </w:t>
      </w:r>
      <w:r w:rsidR="00B84CE7">
        <w:t>P</w:t>
      </w:r>
      <w:r w:rsidR="00DB183A">
        <w:t>er Popper le teorie che non si possono falsificare non sono scientifiche.</w:t>
      </w:r>
      <w:r w:rsidR="002C5580">
        <w:t xml:space="preserve"> Esempio di teoria scientifica falsificabile è que</w:t>
      </w:r>
      <w:r w:rsidR="002C5580">
        <w:t>l</w:t>
      </w:r>
      <w:r w:rsidR="002C5580">
        <w:t>la della relatività di Einstein: cfr. l’episodio decisivo dell’eclissi del 1919 che avrebbe potuto falsif</w:t>
      </w:r>
      <w:r w:rsidR="002C5580">
        <w:t>i</w:t>
      </w:r>
      <w:r w:rsidR="002C5580">
        <w:t>carla.</w:t>
      </w:r>
    </w:p>
    <w:p w:rsidR="0083293A" w:rsidRDefault="0083293A" w:rsidP="0083293A">
      <w:pPr>
        <w:pStyle w:val="Paragrafoelenco"/>
      </w:pPr>
    </w:p>
    <w:p w:rsidR="0083293A" w:rsidRPr="0083293A" w:rsidRDefault="0083293A" w:rsidP="0083293A">
      <w:pPr>
        <w:pStyle w:val="Paragrafoelenco"/>
        <w:jc w:val="both"/>
        <w:rPr>
          <w:sz w:val="18"/>
          <w:szCs w:val="18"/>
        </w:rPr>
      </w:pPr>
      <w:r w:rsidRPr="0083293A">
        <w:rPr>
          <w:sz w:val="18"/>
          <w:szCs w:val="18"/>
        </w:rPr>
        <w:t>Del marxismo Popper critica anche la visione</w:t>
      </w:r>
      <w:r w:rsidR="005C454A">
        <w:rPr>
          <w:sz w:val="18"/>
          <w:szCs w:val="18"/>
        </w:rPr>
        <w:t xml:space="preserve"> deterministica</w:t>
      </w:r>
      <w:r w:rsidRPr="0083293A">
        <w:rPr>
          <w:sz w:val="18"/>
          <w:szCs w:val="18"/>
        </w:rPr>
        <w:t xml:space="preserve"> della Storia, dove è presente un disegno. Secondo Popper non si può prevedere l’andamento della Storia perché essa dipende anche dalle innovazioni scientifiche e tecnologiche, che sono imprevedibili. Se non si possono fare previsioni, bisogna adottare un approccio differente: la logica della situ</w:t>
      </w:r>
      <w:r w:rsidRPr="0083293A">
        <w:rPr>
          <w:sz w:val="18"/>
          <w:szCs w:val="18"/>
        </w:rPr>
        <w:t>a</w:t>
      </w:r>
      <w:r w:rsidRPr="0083293A">
        <w:rPr>
          <w:sz w:val="18"/>
          <w:szCs w:val="18"/>
        </w:rPr>
        <w:t xml:space="preserve">zione </w:t>
      </w:r>
      <w:r w:rsidR="00B43077">
        <w:rPr>
          <w:sz w:val="18"/>
          <w:szCs w:val="18"/>
        </w:rPr>
        <w:t>(</w:t>
      </w:r>
      <w:r w:rsidR="00B43077" w:rsidRPr="00B43077">
        <w:rPr>
          <w:sz w:val="18"/>
          <w:szCs w:val="18"/>
        </w:rPr>
        <w:sym w:font="Wingdings" w:char="F0E0"/>
      </w:r>
      <w:r w:rsidR="00B43077">
        <w:rPr>
          <w:sz w:val="18"/>
          <w:szCs w:val="18"/>
        </w:rPr>
        <w:t xml:space="preserve"> </w:t>
      </w:r>
      <w:r>
        <w:rPr>
          <w:sz w:val="18"/>
          <w:szCs w:val="18"/>
        </w:rPr>
        <w:t>economista Von Hay</w:t>
      </w:r>
      <w:r w:rsidRPr="0083293A">
        <w:rPr>
          <w:sz w:val="18"/>
          <w:szCs w:val="18"/>
        </w:rPr>
        <w:t>ek</w:t>
      </w:r>
      <w:r w:rsidR="00B43077">
        <w:rPr>
          <w:sz w:val="18"/>
          <w:szCs w:val="18"/>
        </w:rPr>
        <w:t>)</w:t>
      </w:r>
      <w:r w:rsidRPr="0083293A">
        <w:rPr>
          <w:sz w:val="18"/>
          <w:szCs w:val="18"/>
        </w:rPr>
        <w:t>.</w:t>
      </w:r>
    </w:p>
    <w:p w:rsidR="000E139A" w:rsidRDefault="000E139A" w:rsidP="000E139A">
      <w:pPr>
        <w:pStyle w:val="Paragrafoelenco"/>
      </w:pPr>
    </w:p>
    <w:p w:rsidR="000E139A" w:rsidRDefault="005D666A" w:rsidP="009B755D">
      <w:pPr>
        <w:pStyle w:val="Paragrafoelenco"/>
        <w:numPr>
          <w:ilvl w:val="0"/>
          <w:numId w:val="1"/>
        </w:numPr>
        <w:ind w:left="714" w:hanging="357"/>
        <w:jc w:val="both"/>
      </w:pPr>
      <w:r>
        <w:t>Posto che</w:t>
      </w:r>
      <w:r w:rsidR="00B84CE7">
        <w:t xml:space="preserve"> </w:t>
      </w:r>
      <w:r w:rsidR="00A12E43">
        <w:t xml:space="preserve">nella scienza </w:t>
      </w:r>
      <w:r>
        <w:t xml:space="preserve">si debba privilegiare la falsificazione </w:t>
      </w:r>
      <w:r w:rsidR="005F1359">
        <w:t>rispetto alla</w:t>
      </w:r>
      <w:r>
        <w:t xml:space="preserve"> verificazione, </w:t>
      </w:r>
      <w:r w:rsidRPr="000E139A">
        <w:rPr>
          <w:b/>
        </w:rPr>
        <w:t xml:space="preserve">come </w:t>
      </w:r>
      <w:r w:rsidR="00A12E43">
        <w:rPr>
          <w:b/>
        </w:rPr>
        <w:t>dev</w:t>
      </w:r>
      <w:r w:rsidR="00A12E43">
        <w:rPr>
          <w:b/>
        </w:rPr>
        <w:t>o</w:t>
      </w:r>
      <w:r w:rsidR="00A12E43">
        <w:rPr>
          <w:b/>
        </w:rPr>
        <w:t xml:space="preserve">no allora lavorare </w:t>
      </w:r>
      <w:r w:rsidRPr="000E139A">
        <w:rPr>
          <w:b/>
        </w:rPr>
        <w:t>gli scienziati</w:t>
      </w:r>
      <w:r>
        <w:t>?</w:t>
      </w:r>
      <w:r w:rsidR="00570C4C">
        <w:t xml:space="preserve"> </w:t>
      </w:r>
      <w:r w:rsidR="006517D9">
        <w:t xml:space="preserve">Gli scienziati </w:t>
      </w:r>
      <w:r w:rsidR="00DB183A">
        <w:t xml:space="preserve">elaborano </w:t>
      </w:r>
      <w:r w:rsidR="00B84CE7">
        <w:t xml:space="preserve">anzitutto </w:t>
      </w:r>
      <w:r w:rsidR="00DB183A">
        <w:t>ipotesi generali (leggi scientif</w:t>
      </w:r>
      <w:r w:rsidR="00DB183A">
        <w:t>i</w:t>
      </w:r>
      <w:r w:rsidR="00DB183A">
        <w:t>che) basandosi sull’osservazione dei fatti</w:t>
      </w:r>
      <w:r w:rsidR="00EF3D0F">
        <w:t xml:space="preserve">; procedono cioè per induzione: osservano singoli casi e </w:t>
      </w:r>
      <w:r w:rsidR="003509DA">
        <w:t>formulano</w:t>
      </w:r>
      <w:r w:rsidR="00EF3D0F">
        <w:t xml:space="preserve"> leggi generali</w:t>
      </w:r>
      <w:r w:rsidR="003509DA">
        <w:t xml:space="preserve"> che valgono per tutti i casi simili</w:t>
      </w:r>
      <w:r w:rsidR="00DB183A">
        <w:t xml:space="preserve">. </w:t>
      </w:r>
      <w:r>
        <w:t>P</w:t>
      </w:r>
      <w:r w:rsidR="00DB183A">
        <w:t>oi</w:t>
      </w:r>
      <w:r w:rsidR="00B84CE7">
        <w:t>,</w:t>
      </w:r>
      <w:r w:rsidR="00DB183A">
        <w:t xml:space="preserve"> </w:t>
      </w:r>
      <w:r w:rsidR="006517D9">
        <w:t>non devono lavorare a trovare co</w:t>
      </w:r>
      <w:r w:rsidR="006517D9">
        <w:t>n</w:t>
      </w:r>
      <w:r w:rsidR="006517D9">
        <w:t xml:space="preserve">ferme ma smentite alle loro ipotesi perché sono consapevoli che le conferme non basteranno mai. </w:t>
      </w:r>
      <w:r w:rsidR="00DB183A">
        <w:t>Infatti, o</w:t>
      </w:r>
      <w:r w:rsidR="006517D9">
        <w:t xml:space="preserve">gni volta che troverò un nuovo cigno bianco non potrò dire di avere verificato l’enunciato </w:t>
      </w:r>
      <w:r w:rsidR="006517D9" w:rsidRPr="00570C4C">
        <w:rPr>
          <w:u w:val="single"/>
        </w:rPr>
        <w:t>“Tutti i cigni sono bianchi”</w:t>
      </w:r>
      <w:r w:rsidR="006517D9">
        <w:t xml:space="preserve"> perché potrebbe essermi sfuggito l’unico cigno nero che falsifica la le</w:t>
      </w:r>
      <w:r w:rsidR="006517D9">
        <w:t>g</w:t>
      </w:r>
      <w:r w:rsidR="006517D9">
        <w:t>ge.</w:t>
      </w:r>
      <w:r w:rsidR="00DB183A">
        <w:t xml:space="preserve"> Devo invece fare le ricerche più accurate possibili per vedere di scovare l’unico cigno nero. Devo cioè tentare in tutti i modi di falsificare la mia teoria. </w:t>
      </w:r>
      <w:r w:rsidR="003509DA">
        <w:t>In altri termini mi comporto da bravo scienzi</w:t>
      </w:r>
      <w:r w:rsidR="003509DA">
        <w:t>a</w:t>
      </w:r>
      <w:r w:rsidR="003509DA">
        <w:t xml:space="preserve">to </w:t>
      </w:r>
      <w:r w:rsidR="00501AED">
        <w:t xml:space="preserve">solo </w:t>
      </w:r>
      <w:r w:rsidR="003509DA">
        <w:t>se, dopo aver elaborato la mia ipotesi, mi impegno con tutta la mia creatività e il mio ing</w:t>
      </w:r>
      <w:r w:rsidR="003509DA">
        <w:t>e</w:t>
      </w:r>
      <w:r w:rsidR="003509DA">
        <w:t>gno a ideare esper</w:t>
      </w:r>
      <w:r w:rsidR="003509DA">
        <w:t>i</w:t>
      </w:r>
      <w:r w:rsidR="003509DA">
        <w:t xml:space="preserve">menti che possano smentirla e confutarla. </w:t>
      </w:r>
    </w:p>
    <w:p w:rsidR="000E139A" w:rsidRDefault="000E139A" w:rsidP="000E139A">
      <w:pPr>
        <w:pStyle w:val="Paragrafoelenco"/>
      </w:pPr>
    </w:p>
    <w:p w:rsidR="00501AED" w:rsidRDefault="00DB183A" w:rsidP="00A12E43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Se non trovo smentite, pur cercandole intensamente, allora non dirò che la mia teoria è vera (cosa che non può </w:t>
      </w:r>
      <w:r w:rsidR="00B84CE7">
        <w:t xml:space="preserve">mai </w:t>
      </w:r>
      <w:r>
        <w:t>dirsi</w:t>
      </w:r>
      <w:r w:rsidR="00B84CE7">
        <w:t xml:space="preserve"> per una legge generale</w:t>
      </w:r>
      <w:r w:rsidR="005D666A">
        <w:t>, come abbiamo visto</w:t>
      </w:r>
      <w:r>
        <w:t xml:space="preserve">). Dirò che la mia ipotesi è solida perché resiste ai </w:t>
      </w:r>
      <w:r w:rsidRPr="00501AED">
        <w:rPr>
          <w:b/>
        </w:rPr>
        <w:t>tentativi di falsificazione</w:t>
      </w:r>
      <w:r w:rsidR="00B84CE7">
        <w:t xml:space="preserve">. </w:t>
      </w:r>
    </w:p>
    <w:p w:rsidR="00501AED" w:rsidRDefault="00DB183A" w:rsidP="00A12E43">
      <w:pPr>
        <w:spacing w:after="0"/>
        <w:ind w:left="708"/>
        <w:jc w:val="both"/>
      </w:pPr>
      <w:r>
        <w:t xml:space="preserve">Riterrò inoltre la mia ipotesi migliore rispetto a un’altra che è stata sottoposta a meno tentativi di falsificazione. </w:t>
      </w:r>
      <w:r w:rsidR="00570C4C">
        <w:t>Però c</w:t>
      </w:r>
      <w:r>
        <w:t xml:space="preserve">on potrò mai dire che sia </w:t>
      </w:r>
      <w:r w:rsidR="00570C4C">
        <w:t xml:space="preserve">completamente </w:t>
      </w:r>
      <w:r>
        <w:t>vera.</w:t>
      </w:r>
      <w:r w:rsidR="00501AED">
        <w:t xml:space="preserve"> </w:t>
      </w:r>
    </w:p>
    <w:p w:rsidR="000E139A" w:rsidRDefault="00501AED" w:rsidP="00A12E43">
      <w:pPr>
        <w:spacing w:after="0"/>
        <w:ind w:left="708"/>
        <w:jc w:val="both"/>
      </w:pPr>
      <w:r>
        <w:t>Infine</w:t>
      </w:r>
      <w:r w:rsidR="005D666A" w:rsidRPr="00625445">
        <w:t>, s</w:t>
      </w:r>
      <w:r w:rsidR="00DB183A" w:rsidRPr="00625445">
        <w:t>e per spie</w:t>
      </w:r>
      <w:r w:rsidR="005D666A" w:rsidRPr="00625445">
        <w:t>gare un fenomeno esistono più i</w:t>
      </w:r>
      <w:r w:rsidR="00DB183A" w:rsidRPr="00625445">
        <w:t>potesi,</w:t>
      </w:r>
      <w:r w:rsidR="00DB183A" w:rsidRPr="00501AED">
        <w:rPr>
          <w:b/>
        </w:rPr>
        <w:t xml:space="preserve"> sceglierò</w:t>
      </w:r>
      <w:r w:rsidR="00DB183A">
        <w:t xml:space="preserve"> </w:t>
      </w:r>
      <w:r w:rsidR="00DB183A" w:rsidRPr="00501AED">
        <w:rPr>
          <w:b/>
        </w:rPr>
        <w:t>quella che si presti a maggiori tentativi di falsificazione</w:t>
      </w:r>
      <w:r w:rsidR="00DB183A">
        <w:t xml:space="preserve"> rispetto a un’altra</w:t>
      </w:r>
      <w:r w:rsidR="005D666A">
        <w:t xml:space="preserve"> perché avrò più occasioni di metterla alla prova</w:t>
      </w:r>
      <w:r w:rsidR="00DB183A">
        <w:t>.</w:t>
      </w:r>
    </w:p>
    <w:p w:rsidR="000E139A" w:rsidRDefault="000E139A" w:rsidP="000E139A">
      <w:pPr>
        <w:pStyle w:val="Paragrafoelenco"/>
      </w:pPr>
    </w:p>
    <w:p w:rsidR="00DB183A" w:rsidRDefault="008873D2" w:rsidP="00C36AAC">
      <w:pPr>
        <w:pStyle w:val="Paragrafoelenco"/>
        <w:numPr>
          <w:ilvl w:val="0"/>
          <w:numId w:val="1"/>
        </w:numPr>
        <w:jc w:val="both"/>
      </w:pPr>
      <w:r>
        <w:t>Per Popper l</w:t>
      </w:r>
      <w:r w:rsidR="00DB183A">
        <w:t xml:space="preserve">a scienza è il regno delle </w:t>
      </w:r>
      <w:r w:rsidR="00DB183A" w:rsidRPr="000E139A">
        <w:rPr>
          <w:b/>
        </w:rPr>
        <w:t>verità provvisorie</w:t>
      </w:r>
      <w:r w:rsidR="00DB183A">
        <w:t xml:space="preserve"> e sempre discutibili. Questo comporta:</w:t>
      </w:r>
    </w:p>
    <w:p w:rsidR="00DB183A" w:rsidRDefault="00DB183A" w:rsidP="00245C6B">
      <w:pPr>
        <w:pStyle w:val="Paragrafoelenco"/>
        <w:numPr>
          <w:ilvl w:val="0"/>
          <w:numId w:val="3"/>
        </w:numPr>
        <w:jc w:val="both"/>
      </w:pPr>
      <w:r>
        <w:t>che la società deve essere libera e consentire in modo ampio la ricerca e il tentativo di abba</w:t>
      </w:r>
      <w:r>
        <w:t>t</w:t>
      </w:r>
      <w:r>
        <w:t>tere le verità costituite perché la scienza progredisce attraverso i tentativi di falsificazione (cr</w:t>
      </w:r>
      <w:r>
        <w:t>i</w:t>
      </w:r>
      <w:r>
        <w:t xml:space="preserve">tica di Popper a tutto ciò che inibisce il </w:t>
      </w:r>
      <w:r w:rsidRPr="007D1E48">
        <w:rPr>
          <w:b/>
        </w:rPr>
        <w:t>senso critico</w:t>
      </w:r>
      <w:r>
        <w:t xml:space="preserve">, come la televisione); </w:t>
      </w:r>
    </w:p>
    <w:p w:rsidR="00DB183A" w:rsidRDefault="00EF3D0F" w:rsidP="00245C6B">
      <w:pPr>
        <w:pStyle w:val="Paragrafoelenco"/>
        <w:numPr>
          <w:ilvl w:val="0"/>
          <w:numId w:val="3"/>
        </w:numPr>
        <w:jc w:val="both"/>
      </w:pPr>
      <w:r>
        <w:lastRenderedPageBreak/>
        <w:t xml:space="preserve">che </w:t>
      </w:r>
      <w:r w:rsidR="00DB183A">
        <w:t>non si può fondare una società su valori assoluti perché questi non esistono: la società m</w:t>
      </w:r>
      <w:r w:rsidR="00DB183A">
        <w:t>i</w:t>
      </w:r>
      <w:r w:rsidR="00DB183A">
        <w:t>gliore è quella che prende atto della provvisorietà delle conoscenze e lascia liberi tutti di me</w:t>
      </w:r>
      <w:r w:rsidR="00DB183A">
        <w:t>t</w:t>
      </w:r>
      <w:r w:rsidR="00DB183A">
        <w:t xml:space="preserve">terle in discussione (critica di Popper ai </w:t>
      </w:r>
      <w:r w:rsidR="00DB183A" w:rsidRPr="007D1E48">
        <w:rPr>
          <w:b/>
        </w:rPr>
        <w:t>totalitarismi</w:t>
      </w:r>
      <w:r w:rsidR="00DB183A">
        <w:t>).</w:t>
      </w:r>
    </w:p>
    <w:p w:rsidR="006517D9" w:rsidRDefault="006517D9" w:rsidP="00C36AAC">
      <w:pPr>
        <w:pStyle w:val="Paragrafoelenco"/>
        <w:jc w:val="both"/>
      </w:pPr>
    </w:p>
    <w:p w:rsidR="00EA0258" w:rsidRDefault="00EA0258" w:rsidP="00C36AAC">
      <w:pPr>
        <w:pStyle w:val="Paragrafoelenco"/>
        <w:jc w:val="both"/>
      </w:pPr>
    </w:p>
    <w:p w:rsidR="00EA0258" w:rsidRDefault="00B77481" w:rsidP="00B77481">
      <w:pPr>
        <w:pStyle w:val="Paragrafoelenco"/>
        <w:ind w:left="0"/>
        <w:jc w:val="both"/>
        <w:rPr>
          <w:color w:val="0070C0"/>
        </w:rPr>
      </w:pPr>
      <w:r w:rsidRPr="00641B1A">
        <w:rPr>
          <w:b/>
          <w:color w:val="0070C0"/>
        </w:rPr>
        <w:t>GLOSSARIO</w:t>
      </w:r>
    </w:p>
    <w:p w:rsidR="004C6AAB" w:rsidRDefault="004C6AAB" w:rsidP="00B77481">
      <w:pPr>
        <w:pStyle w:val="Paragrafoelenco"/>
        <w:ind w:left="0"/>
        <w:jc w:val="both"/>
      </w:pPr>
    </w:p>
    <w:p w:rsidR="00B77481" w:rsidRPr="00B77481" w:rsidRDefault="004C6AAB" w:rsidP="00B77481">
      <w:pPr>
        <w:pStyle w:val="Paragrafoelenco"/>
        <w:numPr>
          <w:ilvl w:val="0"/>
          <w:numId w:val="4"/>
        </w:numPr>
        <w:jc w:val="both"/>
      </w:pPr>
      <w:r w:rsidRPr="004C6AAB">
        <w:rPr>
          <w:b/>
        </w:rPr>
        <w:t>principio di verificazione</w:t>
      </w:r>
      <w:r w:rsidR="00B77481">
        <w:t xml:space="preserve">: </w:t>
      </w:r>
      <w:r w:rsidR="00B77481" w:rsidRPr="00B77481">
        <w:rPr>
          <w:bCs/>
        </w:rPr>
        <w:t xml:space="preserve">una </w:t>
      </w:r>
      <w:r w:rsidR="00B77481">
        <w:rPr>
          <w:bCs/>
        </w:rPr>
        <w:t>proposizione (o una teoria) è scientifica</w:t>
      </w:r>
      <w:r w:rsidR="00B77481" w:rsidRPr="00B77481">
        <w:rPr>
          <w:bCs/>
        </w:rPr>
        <w:t xml:space="preserve"> soltanto quando si può verifica</w:t>
      </w:r>
      <w:r w:rsidR="00B77481" w:rsidRPr="00B77481">
        <w:rPr>
          <w:bCs/>
        </w:rPr>
        <w:t>r</w:t>
      </w:r>
      <w:r w:rsidR="00B77481" w:rsidRPr="00B77481">
        <w:rPr>
          <w:bCs/>
        </w:rPr>
        <w:t>ne o falsificarne la validità</w:t>
      </w:r>
    </w:p>
    <w:p w:rsidR="00B77481" w:rsidRPr="00B77481" w:rsidRDefault="00B77481" w:rsidP="00B77481">
      <w:pPr>
        <w:pStyle w:val="Paragrafoelenco"/>
        <w:ind w:left="360"/>
        <w:jc w:val="both"/>
      </w:pPr>
    </w:p>
    <w:p w:rsidR="00963E7E" w:rsidRDefault="004C6AAB" w:rsidP="00963E7E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4C6AAB">
        <w:rPr>
          <w:b/>
        </w:rPr>
        <w:t>principio di falsificazione</w:t>
      </w:r>
      <w:r w:rsidR="00EA0258">
        <w:t>: una teoria, per essere controllabile e perciò scientifica, deve essere falsific</w:t>
      </w:r>
      <w:r w:rsidR="00EA0258">
        <w:t>a</w:t>
      </w:r>
      <w:r w:rsidR="00EA0258">
        <w:t>bile</w:t>
      </w:r>
      <w:r>
        <w:t xml:space="preserve"> </w:t>
      </w:r>
      <w:r w:rsidR="00866E65">
        <w:t>(</w:t>
      </w:r>
      <w:r w:rsidR="00FD51EB">
        <w:t xml:space="preserve">non si può parlare di verificazione perché </w:t>
      </w:r>
      <w:r w:rsidR="00866E65">
        <w:t xml:space="preserve">non </w:t>
      </w:r>
      <w:r w:rsidR="00195518">
        <w:t xml:space="preserve">è verificabile </w:t>
      </w:r>
      <w:r w:rsidR="00866E65">
        <w:t>definitivamente)</w:t>
      </w:r>
      <w:r w:rsidR="00963E7E">
        <w:t xml:space="preserve">. </w:t>
      </w:r>
    </w:p>
    <w:p w:rsidR="00B77481" w:rsidRDefault="00B77481" w:rsidP="00B77481">
      <w:pPr>
        <w:pStyle w:val="Paragrafoelenco"/>
      </w:pPr>
    </w:p>
    <w:p w:rsidR="00B77481" w:rsidRDefault="004C6AAB" w:rsidP="000C0167">
      <w:pPr>
        <w:pStyle w:val="Paragrafoelenco"/>
        <w:numPr>
          <w:ilvl w:val="0"/>
          <w:numId w:val="4"/>
        </w:numPr>
        <w:jc w:val="both"/>
      </w:pPr>
      <w:r w:rsidRPr="004C6AAB">
        <w:rPr>
          <w:b/>
        </w:rPr>
        <w:t>induzione</w:t>
      </w:r>
      <w:r w:rsidR="00B77481">
        <w:t xml:space="preserve">: procedimento che consiste </w:t>
      </w:r>
      <w:r w:rsidR="00A12E43">
        <w:t xml:space="preserve">nell’osservare una certa quantità di casi singoli e poi </w:t>
      </w:r>
      <w:r w:rsidR="00B77481">
        <w:t>nel gener</w:t>
      </w:r>
      <w:r w:rsidR="00B77481">
        <w:t>a</w:t>
      </w:r>
      <w:r w:rsidR="00B77481">
        <w:t xml:space="preserve">lizzare a tutti i casi simili </w:t>
      </w:r>
      <w:r w:rsidR="00A12E43">
        <w:t>i risultati rilevati</w:t>
      </w:r>
      <w:r w:rsidR="00B77481">
        <w:t xml:space="preserve">; </w:t>
      </w:r>
      <w:r w:rsidR="00A12E43">
        <w:t xml:space="preserve">ad </w:t>
      </w:r>
      <w:r w:rsidR="00B77481">
        <w:t>es.</w:t>
      </w:r>
      <w:r w:rsidR="00A12E43">
        <w:t>,</w:t>
      </w:r>
      <w:r w:rsidR="00B77481">
        <w:t xml:space="preserve"> osservo tanti cigni bianchi e creo la legge “Tutti i cigni sono </w:t>
      </w:r>
      <w:r>
        <w:t>bianchi</w:t>
      </w:r>
      <w:r w:rsidR="00B77481">
        <w:t xml:space="preserve">”; </w:t>
      </w:r>
      <w:r>
        <w:t xml:space="preserve">oppure </w:t>
      </w:r>
      <w:r w:rsidR="00B77481">
        <w:t>osservo che molti gas</w:t>
      </w:r>
      <w:r w:rsidR="000C0167">
        <w:t>,</w:t>
      </w:r>
      <w:r w:rsidR="00B77481">
        <w:t xml:space="preserve"> </w:t>
      </w:r>
      <w:r w:rsidR="000C0167">
        <w:t xml:space="preserve">ad una certa temperatura, </w:t>
      </w:r>
      <w:r w:rsidR="00B77481">
        <w:t xml:space="preserve">si comportano </w:t>
      </w:r>
      <w:r w:rsidR="000C0167">
        <w:t>in</w:t>
      </w:r>
      <w:r w:rsidR="00B77481">
        <w:t xml:space="preserve"> un certo m</w:t>
      </w:r>
      <w:r w:rsidR="00B77481">
        <w:t>o</w:t>
      </w:r>
      <w:r w:rsidR="00B77481">
        <w:t>do e creo per induzione la legge “Tutti i gas a questa certa temperatura si comportano così”</w:t>
      </w:r>
      <w:r w:rsidR="000C0167">
        <w:t xml:space="preserve">. </w:t>
      </w:r>
      <w:r w:rsidR="00A12E43">
        <w:t>Il proc</w:t>
      </w:r>
      <w:r w:rsidR="00A12E43">
        <w:t>e</w:t>
      </w:r>
      <w:r w:rsidR="00A12E43">
        <w:t xml:space="preserve">dimento per induzione è il </w:t>
      </w:r>
      <w:r w:rsidR="000C0167">
        <w:t>contrario di</w:t>
      </w:r>
      <w:r w:rsidR="00A12E43">
        <w:t xml:space="preserve"> quello per</w:t>
      </w:r>
      <w:r w:rsidR="000C0167">
        <w:t xml:space="preserve"> </w:t>
      </w:r>
      <w:r w:rsidR="000C0167" w:rsidRPr="000C0167">
        <w:rPr>
          <w:i/>
        </w:rPr>
        <w:t>deduzione</w:t>
      </w:r>
      <w:r w:rsidR="00A12E43">
        <w:t xml:space="preserve">, </w:t>
      </w:r>
      <w:r w:rsidR="000C0167">
        <w:t>che consiste nel ricavare un caso partic</w:t>
      </w:r>
      <w:r w:rsidR="000C0167">
        <w:t>o</w:t>
      </w:r>
      <w:r w:rsidR="000C0167">
        <w:t>lare partendo da una legge data: se tutti gli uomini sono mortali, allora Socrate, che è uomo, sarà mo</w:t>
      </w:r>
      <w:r w:rsidR="000C0167">
        <w:t>r</w:t>
      </w:r>
      <w:r w:rsidR="000C0167">
        <w:t>tale.</w:t>
      </w:r>
    </w:p>
    <w:p w:rsidR="00B77481" w:rsidRDefault="00B77481" w:rsidP="00B77481">
      <w:pPr>
        <w:pStyle w:val="Paragrafoelenco"/>
      </w:pPr>
    </w:p>
    <w:p w:rsidR="00B77481" w:rsidRDefault="004C6AAB" w:rsidP="00B77481">
      <w:pPr>
        <w:pStyle w:val="Paragrafoelenco"/>
        <w:numPr>
          <w:ilvl w:val="0"/>
          <w:numId w:val="4"/>
        </w:numPr>
        <w:jc w:val="both"/>
      </w:pPr>
      <w:r w:rsidRPr="004C6AAB">
        <w:rPr>
          <w:b/>
        </w:rPr>
        <w:t>neo-positivismo</w:t>
      </w:r>
      <w:r w:rsidR="00B77481">
        <w:t>: corrente filosofica nata con il Circolo di Vienna intorno al 1930 che sostiene che sono degni di considerazione solo i problemi che si possono affrontare con metodo scientifico, cioè quelli v</w:t>
      </w:r>
      <w:r w:rsidR="00B77481">
        <w:t>e</w:t>
      </w:r>
      <w:r w:rsidR="00B77481">
        <w:t xml:space="preserve">rificabili. Vanno rigettati come non scientifici quelli che appartengono alla metafisica, alla religione, ecc. Il tutto può essere riassunto con il motto: </w:t>
      </w:r>
      <w:r w:rsidR="00B77481" w:rsidRPr="004C6AAB">
        <w:rPr>
          <w:color w:val="984806" w:themeColor="accent6" w:themeShade="80"/>
        </w:rPr>
        <w:t>“O è metafisica insensata o è scienza”</w:t>
      </w:r>
      <w:r w:rsidR="00B77481">
        <w:t xml:space="preserve">. </w:t>
      </w:r>
    </w:p>
    <w:p w:rsidR="00B77481" w:rsidRDefault="00B77481">
      <w:pPr>
        <w:pStyle w:val="Paragrafoelenco"/>
        <w:ind w:left="0"/>
        <w:jc w:val="both"/>
      </w:pPr>
    </w:p>
    <w:p w:rsidR="00246669" w:rsidRDefault="00246669">
      <w:pPr>
        <w:pStyle w:val="Paragrafoelenco"/>
        <w:ind w:left="0"/>
        <w:jc w:val="both"/>
      </w:pPr>
      <w:r w:rsidRPr="00246669">
        <w:rPr>
          <w:b/>
        </w:rPr>
        <w:t>VIDEO</w:t>
      </w:r>
      <w:r>
        <w:t>: Popper spiega il concetto di falsificabilità di una teoria</w:t>
      </w:r>
    </w:p>
    <w:p w:rsidR="00246669" w:rsidRDefault="00EF531E">
      <w:pPr>
        <w:pStyle w:val="Paragrafoelenco"/>
        <w:ind w:left="0"/>
        <w:jc w:val="both"/>
      </w:pPr>
      <w:hyperlink r:id="rId8" w:history="1">
        <w:r w:rsidR="00246669" w:rsidRPr="00613D22">
          <w:rPr>
            <w:rStyle w:val="Collegamentoipertestuale"/>
          </w:rPr>
          <w:t>http://www.conoscenza.rai.it/site/it-IT/?ContentID=389&amp;Guid=6fd73840f52e447f9fd726f94a1745fc</w:t>
        </w:r>
      </w:hyperlink>
      <w:r w:rsidR="00246669">
        <w:t xml:space="preserve"> </w:t>
      </w:r>
    </w:p>
    <w:sectPr w:rsidR="00246669" w:rsidSect="00494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1DE" w:rsidRDefault="00DB01DE" w:rsidP="00DB01DE">
      <w:pPr>
        <w:spacing w:after="0" w:line="240" w:lineRule="auto"/>
      </w:pPr>
      <w:r>
        <w:separator/>
      </w:r>
    </w:p>
  </w:endnote>
  <w:endnote w:type="continuationSeparator" w:id="0">
    <w:p w:rsidR="00DB01DE" w:rsidRDefault="00DB01DE" w:rsidP="00DB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1DE" w:rsidRDefault="00DB01DE" w:rsidP="00DB01DE">
      <w:pPr>
        <w:spacing w:after="0" w:line="240" w:lineRule="auto"/>
      </w:pPr>
      <w:r>
        <w:separator/>
      </w:r>
    </w:p>
  </w:footnote>
  <w:footnote w:type="continuationSeparator" w:id="0">
    <w:p w:rsidR="00DB01DE" w:rsidRDefault="00DB01DE" w:rsidP="00DB01DE">
      <w:pPr>
        <w:spacing w:after="0" w:line="240" w:lineRule="auto"/>
      </w:pPr>
      <w:r>
        <w:continuationSeparator/>
      </w:r>
    </w:p>
  </w:footnote>
  <w:footnote w:id="1">
    <w:p w:rsidR="00DB01DE" w:rsidRDefault="00DB01DE" w:rsidP="0097786A">
      <w:pPr>
        <w:spacing w:after="0" w:line="240" w:lineRule="auto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 w:rsidRPr="00DB01DE">
        <w:rPr>
          <w:sz w:val="20"/>
          <w:szCs w:val="20"/>
        </w:rPr>
        <w:t xml:space="preserve">In questa conversazione </w:t>
      </w:r>
      <w:r w:rsidR="0097786A">
        <w:rPr>
          <w:sz w:val="20"/>
          <w:szCs w:val="20"/>
        </w:rPr>
        <w:t xml:space="preserve">tratta </w:t>
      </w:r>
      <w:r w:rsidRPr="00DB01DE">
        <w:rPr>
          <w:sz w:val="20"/>
          <w:szCs w:val="20"/>
        </w:rPr>
        <w:t xml:space="preserve">del thriller </w:t>
      </w:r>
      <w:r w:rsidRPr="00DB01DE">
        <w:rPr>
          <w:i/>
          <w:sz w:val="20"/>
          <w:szCs w:val="20"/>
        </w:rPr>
        <w:t>La colpa degli altri</w:t>
      </w:r>
      <w:r w:rsidRPr="00DB01DE">
        <w:rPr>
          <w:sz w:val="20"/>
          <w:szCs w:val="20"/>
        </w:rPr>
        <w:t xml:space="preserve">, di </w:t>
      </w:r>
      <w:r w:rsidR="0097786A">
        <w:rPr>
          <w:sz w:val="20"/>
          <w:szCs w:val="20"/>
        </w:rPr>
        <w:t>G</w:t>
      </w:r>
      <w:r w:rsidRPr="00DB01DE">
        <w:rPr>
          <w:sz w:val="20"/>
          <w:szCs w:val="20"/>
        </w:rPr>
        <w:t xml:space="preserve">. </w:t>
      </w:r>
      <w:proofErr w:type="spellStart"/>
      <w:r w:rsidRPr="00DB01DE">
        <w:rPr>
          <w:sz w:val="20"/>
          <w:szCs w:val="20"/>
        </w:rPr>
        <w:t>Lustiger</w:t>
      </w:r>
      <w:proofErr w:type="spellEnd"/>
      <w:r w:rsidR="0097786A">
        <w:rPr>
          <w:sz w:val="20"/>
          <w:szCs w:val="20"/>
        </w:rPr>
        <w:t xml:space="preserve"> (Vicenza, Neri Pozza, 2016)</w:t>
      </w:r>
      <w:r w:rsidRPr="00DB01DE">
        <w:rPr>
          <w:sz w:val="20"/>
          <w:szCs w:val="20"/>
        </w:rPr>
        <w:t>,  viene richi</w:t>
      </w:r>
      <w:r w:rsidRPr="00DB01DE">
        <w:rPr>
          <w:sz w:val="20"/>
          <w:szCs w:val="20"/>
        </w:rPr>
        <w:t>a</w:t>
      </w:r>
      <w:r w:rsidRPr="00DB01DE">
        <w:rPr>
          <w:sz w:val="20"/>
          <w:szCs w:val="20"/>
        </w:rPr>
        <w:t>mata e spiegata</w:t>
      </w:r>
      <w:r w:rsidR="00BF3D1F">
        <w:rPr>
          <w:sz w:val="20"/>
          <w:szCs w:val="20"/>
        </w:rPr>
        <w:t xml:space="preserve"> e</w:t>
      </w:r>
      <w:r w:rsidRPr="00DB01DE">
        <w:rPr>
          <w:sz w:val="20"/>
          <w:szCs w:val="20"/>
        </w:rPr>
        <w:t xml:space="preserve"> la distinzione tra proposizioni sensate o insensate </w:t>
      </w:r>
      <w:r w:rsidR="00BF3D1F">
        <w:rPr>
          <w:sz w:val="20"/>
          <w:szCs w:val="20"/>
        </w:rPr>
        <w:t>elaborata da</w:t>
      </w:r>
      <w:r w:rsidRPr="00DB01DE">
        <w:rPr>
          <w:sz w:val="20"/>
          <w:szCs w:val="20"/>
        </w:rPr>
        <w:t xml:space="preserve"> Wittgenstein. Può essere utile legg</w:t>
      </w:r>
      <w:r w:rsidRPr="00DB01DE">
        <w:rPr>
          <w:sz w:val="20"/>
          <w:szCs w:val="20"/>
        </w:rPr>
        <w:t>e</w:t>
      </w:r>
      <w:r w:rsidRPr="00DB01DE">
        <w:rPr>
          <w:sz w:val="20"/>
          <w:szCs w:val="20"/>
        </w:rPr>
        <w:t>re il brano per c</w:t>
      </w:r>
      <w:r w:rsidRPr="00DB01DE">
        <w:rPr>
          <w:sz w:val="20"/>
          <w:szCs w:val="20"/>
        </w:rPr>
        <w:t>a</w:t>
      </w:r>
      <w:r w:rsidRPr="00DB01DE">
        <w:rPr>
          <w:sz w:val="20"/>
          <w:szCs w:val="20"/>
        </w:rPr>
        <w:t>pirla:</w:t>
      </w:r>
    </w:p>
    <w:p w:rsidR="00DB01DE" w:rsidRDefault="00DB01DE" w:rsidP="0097786A">
      <w:pPr>
        <w:spacing w:after="0" w:line="240" w:lineRule="auto"/>
        <w:jc w:val="both"/>
        <w:rPr>
          <w:i/>
        </w:rPr>
      </w:pPr>
    </w:p>
    <w:p w:rsidR="00DB01DE" w:rsidRPr="00DB01DE" w:rsidRDefault="00DB01DE" w:rsidP="0097786A">
      <w:pPr>
        <w:spacing w:after="0" w:line="240" w:lineRule="auto"/>
        <w:jc w:val="both"/>
        <w:rPr>
          <w:color w:val="984806" w:themeColor="accent6" w:themeShade="80"/>
          <w:sz w:val="20"/>
          <w:szCs w:val="20"/>
        </w:rPr>
      </w:pPr>
      <w:r w:rsidRPr="00DB01DE">
        <w:rPr>
          <w:color w:val="984806" w:themeColor="accent6" w:themeShade="80"/>
          <w:sz w:val="20"/>
          <w:szCs w:val="20"/>
        </w:rPr>
        <w:t>“Conosce Wittgenstein?”</w:t>
      </w:r>
    </w:p>
    <w:p w:rsidR="00DB01DE" w:rsidRPr="00DB01DE" w:rsidRDefault="00DB01DE" w:rsidP="0097786A">
      <w:pPr>
        <w:spacing w:after="0" w:line="240" w:lineRule="auto"/>
        <w:jc w:val="both"/>
        <w:rPr>
          <w:color w:val="984806" w:themeColor="accent6" w:themeShade="80"/>
          <w:sz w:val="20"/>
          <w:szCs w:val="20"/>
        </w:rPr>
      </w:pPr>
      <w:r w:rsidRPr="00DB01DE">
        <w:rPr>
          <w:color w:val="984806" w:themeColor="accent6" w:themeShade="80"/>
          <w:sz w:val="20"/>
          <w:szCs w:val="20"/>
        </w:rPr>
        <w:t xml:space="preserve">“Ho studiato filosofia” </w:t>
      </w:r>
      <w:proofErr w:type="spellStart"/>
      <w:r w:rsidRPr="00DB01DE">
        <w:rPr>
          <w:color w:val="984806" w:themeColor="accent6" w:themeShade="80"/>
          <w:sz w:val="20"/>
          <w:szCs w:val="20"/>
        </w:rPr>
        <w:t>ribattè</w:t>
      </w:r>
      <w:proofErr w:type="spellEnd"/>
      <w:r w:rsidRPr="00DB01DE">
        <w:rPr>
          <w:color w:val="984806" w:themeColor="accent6" w:themeShade="80"/>
          <w:sz w:val="20"/>
          <w:szCs w:val="20"/>
        </w:rPr>
        <w:t xml:space="preserve"> Marc.</w:t>
      </w:r>
    </w:p>
    <w:p w:rsidR="00DB01DE" w:rsidRPr="00DB01DE" w:rsidRDefault="00DB01DE" w:rsidP="0097786A">
      <w:pPr>
        <w:spacing w:after="0" w:line="240" w:lineRule="auto"/>
        <w:jc w:val="both"/>
        <w:rPr>
          <w:color w:val="984806" w:themeColor="accent6" w:themeShade="80"/>
          <w:sz w:val="20"/>
          <w:szCs w:val="20"/>
        </w:rPr>
      </w:pPr>
      <w:r w:rsidRPr="00DB01DE">
        <w:rPr>
          <w:color w:val="984806" w:themeColor="accent6" w:themeShade="80"/>
          <w:sz w:val="20"/>
          <w:szCs w:val="20"/>
        </w:rPr>
        <w:t>“Oh, oh, allora devo stare attenta. Dunque sa bene che Wittgenstein distingue tra proposizioni sensate e proposizioni insensate”.</w:t>
      </w:r>
    </w:p>
    <w:p w:rsidR="00DB01DE" w:rsidRPr="00DB01DE" w:rsidRDefault="00DB01DE" w:rsidP="0097786A">
      <w:pPr>
        <w:spacing w:after="0" w:line="240" w:lineRule="auto"/>
        <w:jc w:val="both"/>
        <w:rPr>
          <w:color w:val="984806" w:themeColor="accent6" w:themeShade="80"/>
          <w:sz w:val="20"/>
          <w:szCs w:val="20"/>
        </w:rPr>
      </w:pPr>
      <w:r w:rsidRPr="00DB01DE">
        <w:rPr>
          <w:color w:val="984806" w:themeColor="accent6" w:themeShade="80"/>
          <w:sz w:val="20"/>
          <w:szCs w:val="20"/>
        </w:rPr>
        <w:t>“Certo che lo so”.</w:t>
      </w:r>
    </w:p>
    <w:p w:rsidR="00DB01DE" w:rsidRPr="00DB01DE" w:rsidRDefault="00DB01DE" w:rsidP="0097786A">
      <w:pPr>
        <w:spacing w:after="0" w:line="240" w:lineRule="auto"/>
        <w:jc w:val="both"/>
        <w:rPr>
          <w:color w:val="984806" w:themeColor="accent6" w:themeShade="80"/>
          <w:sz w:val="20"/>
          <w:szCs w:val="20"/>
        </w:rPr>
      </w:pPr>
      <w:r w:rsidRPr="00DB01DE">
        <w:rPr>
          <w:color w:val="984806" w:themeColor="accent6" w:themeShade="80"/>
          <w:sz w:val="20"/>
          <w:szCs w:val="20"/>
        </w:rPr>
        <w:t>“Ricorda ancora le definizioni di proposizione sensata e insensata?”</w:t>
      </w:r>
    </w:p>
    <w:p w:rsidR="00DB01DE" w:rsidRPr="00DB01DE" w:rsidRDefault="00DB01DE" w:rsidP="0097786A">
      <w:pPr>
        <w:spacing w:after="0" w:line="240" w:lineRule="auto"/>
        <w:jc w:val="both"/>
        <w:rPr>
          <w:color w:val="984806" w:themeColor="accent6" w:themeShade="80"/>
          <w:sz w:val="20"/>
          <w:szCs w:val="20"/>
        </w:rPr>
      </w:pPr>
      <w:r w:rsidRPr="00DB01DE">
        <w:rPr>
          <w:color w:val="984806" w:themeColor="accent6" w:themeShade="80"/>
          <w:sz w:val="20"/>
          <w:szCs w:val="20"/>
        </w:rPr>
        <w:t>“Eccome. Nel caso delle proposizioni sensate si dovrebbe sempre poter porr</w:t>
      </w:r>
      <w:r>
        <w:rPr>
          <w:color w:val="984806" w:themeColor="accent6" w:themeShade="80"/>
          <w:sz w:val="20"/>
          <w:szCs w:val="20"/>
        </w:rPr>
        <w:t>e</w:t>
      </w:r>
      <w:r w:rsidRPr="00DB01DE">
        <w:rPr>
          <w:color w:val="984806" w:themeColor="accent6" w:themeShade="80"/>
          <w:sz w:val="20"/>
          <w:szCs w:val="20"/>
        </w:rPr>
        <w:t xml:space="preserve"> la domanda ‘vero o </w:t>
      </w:r>
      <w:proofErr w:type="spellStart"/>
      <w:r w:rsidRPr="00DB01DE">
        <w:rPr>
          <w:color w:val="984806" w:themeColor="accent6" w:themeShade="80"/>
          <w:sz w:val="20"/>
          <w:szCs w:val="20"/>
        </w:rPr>
        <w:t>falso’</w:t>
      </w:r>
      <w:proofErr w:type="spellEnd"/>
      <w:r w:rsidRPr="00DB01DE">
        <w:rPr>
          <w:color w:val="984806" w:themeColor="accent6" w:themeShade="80"/>
          <w:sz w:val="20"/>
          <w:szCs w:val="20"/>
        </w:rPr>
        <w:t>. Wittgenstein si esprime con queste parole: ‘Attraverso la proposizione la realtà deve essere ancorata a un sì oppure a un no”.</w:t>
      </w:r>
    </w:p>
    <w:p w:rsidR="00DB01DE" w:rsidRPr="00DB01DE" w:rsidRDefault="00DB01DE" w:rsidP="0097786A">
      <w:pPr>
        <w:spacing w:after="0" w:line="240" w:lineRule="auto"/>
        <w:jc w:val="both"/>
        <w:rPr>
          <w:color w:val="984806" w:themeColor="accent6" w:themeShade="80"/>
          <w:sz w:val="20"/>
          <w:szCs w:val="20"/>
        </w:rPr>
      </w:pPr>
      <w:r w:rsidRPr="00DB01DE">
        <w:rPr>
          <w:color w:val="984806" w:themeColor="accent6" w:themeShade="80"/>
          <w:sz w:val="20"/>
          <w:szCs w:val="20"/>
        </w:rPr>
        <w:t xml:space="preserve">“Se quindi dico: </w:t>
      </w:r>
      <w:proofErr w:type="spellStart"/>
      <w:r w:rsidRPr="00DB01DE">
        <w:rPr>
          <w:color w:val="984806" w:themeColor="accent6" w:themeShade="80"/>
          <w:sz w:val="20"/>
          <w:szCs w:val="20"/>
        </w:rPr>
        <w:t>Emilie</w:t>
      </w:r>
      <w:proofErr w:type="spellEnd"/>
      <w:r w:rsidRPr="00DB01DE">
        <w:rPr>
          <w:color w:val="984806" w:themeColor="accent6" w:themeShade="80"/>
          <w:sz w:val="20"/>
          <w:szCs w:val="20"/>
        </w:rPr>
        <w:t xml:space="preserve"> </w:t>
      </w:r>
      <w:proofErr w:type="spellStart"/>
      <w:r w:rsidRPr="00DB01DE">
        <w:rPr>
          <w:color w:val="984806" w:themeColor="accent6" w:themeShade="80"/>
          <w:sz w:val="20"/>
          <w:szCs w:val="20"/>
        </w:rPr>
        <w:t>Thévenin</w:t>
      </w:r>
      <w:proofErr w:type="spellEnd"/>
      <w:r w:rsidRPr="00DB01DE">
        <w:rPr>
          <w:color w:val="984806" w:themeColor="accent6" w:themeShade="80"/>
          <w:sz w:val="20"/>
          <w:szCs w:val="20"/>
        </w:rPr>
        <w:t xml:space="preserve"> è stata assassinata”.</w:t>
      </w:r>
    </w:p>
    <w:p w:rsidR="00DB01DE" w:rsidRPr="00DB01DE" w:rsidRDefault="00DB01DE" w:rsidP="0097786A">
      <w:pPr>
        <w:spacing w:after="0" w:line="240" w:lineRule="auto"/>
        <w:jc w:val="both"/>
        <w:rPr>
          <w:color w:val="984806" w:themeColor="accent6" w:themeShade="80"/>
          <w:sz w:val="20"/>
          <w:szCs w:val="20"/>
        </w:rPr>
      </w:pPr>
      <w:r w:rsidRPr="00DB01DE">
        <w:rPr>
          <w:color w:val="984806" w:themeColor="accent6" w:themeShade="80"/>
          <w:sz w:val="20"/>
          <w:szCs w:val="20"/>
        </w:rPr>
        <w:t>“Allora” replicò Marc, si”si tratta di una proposizione sensata perché descrive l’esistenza di un fatto”.</w:t>
      </w:r>
    </w:p>
    <w:p w:rsidR="00DB01DE" w:rsidRPr="00DB01DE" w:rsidRDefault="00DB01DE" w:rsidP="0097786A">
      <w:pPr>
        <w:spacing w:after="0" w:line="240" w:lineRule="auto"/>
        <w:jc w:val="both"/>
        <w:rPr>
          <w:color w:val="984806" w:themeColor="accent6" w:themeShade="80"/>
          <w:sz w:val="20"/>
          <w:szCs w:val="20"/>
        </w:rPr>
      </w:pPr>
      <w:r w:rsidRPr="00DB01DE">
        <w:rPr>
          <w:color w:val="984806" w:themeColor="accent6" w:themeShade="80"/>
          <w:sz w:val="20"/>
          <w:szCs w:val="20"/>
        </w:rPr>
        <w:t xml:space="preserve">“E se dico: </w:t>
      </w:r>
      <w:proofErr w:type="spellStart"/>
      <w:r w:rsidRPr="00DB01DE">
        <w:rPr>
          <w:color w:val="984806" w:themeColor="accent6" w:themeShade="80"/>
          <w:sz w:val="20"/>
          <w:szCs w:val="20"/>
        </w:rPr>
        <w:t>Emilie</w:t>
      </w:r>
      <w:proofErr w:type="spellEnd"/>
      <w:r w:rsidRPr="00DB01DE">
        <w:rPr>
          <w:color w:val="984806" w:themeColor="accent6" w:themeShade="80"/>
          <w:sz w:val="20"/>
          <w:szCs w:val="20"/>
        </w:rPr>
        <w:t xml:space="preserve"> </w:t>
      </w:r>
      <w:proofErr w:type="spellStart"/>
      <w:r w:rsidRPr="00DB01DE">
        <w:rPr>
          <w:color w:val="984806" w:themeColor="accent6" w:themeShade="80"/>
          <w:sz w:val="20"/>
          <w:szCs w:val="20"/>
        </w:rPr>
        <w:t>Thévenin</w:t>
      </w:r>
      <w:proofErr w:type="spellEnd"/>
      <w:r w:rsidRPr="00DB01DE">
        <w:rPr>
          <w:color w:val="984806" w:themeColor="accent6" w:themeShade="80"/>
          <w:sz w:val="20"/>
          <w:szCs w:val="20"/>
        </w:rPr>
        <w:t xml:space="preserve"> non avrebbe dovuto essere assassinata?” domandò lei.</w:t>
      </w:r>
    </w:p>
    <w:p w:rsidR="00DB01DE" w:rsidRPr="00DB01DE" w:rsidRDefault="00DB01DE" w:rsidP="0097786A">
      <w:pPr>
        <w:spacing w:after="0" w:line="240" w:lineRule="auto"/>
        <w:jc w:val="both"/>
        <w:rPr>
          <w:color w:val="984806" w:themeColor="accent6" w:themeShade="80"/>
          <w:sz w:val="20"/>
          <w:szCs w:val="20"/>
        </w:rPr>
      </w:pPr>
      <w:r w:rsidRPr="00DB01DE">
        <w:rPr>
          <w:color w:val="984806" w:themeColor="accent6" w:themeShade="80"/>
          <w:sz w:val="20"/>
          <w:szCs w:val="20"/>
        </w:rPr>
        <w:t>“Allora” disse Marc, “si tratta di una proposizione insensata perché riflette non una realtà, bensì un desiderio”.</w:t>
      </w:r>
    </w:p>
    <w:p w:rsidR="00DB01DE" w:rsidRPr="00DB01DE" w:rsidRDefault="00DB01DE" w:rsidP="0097786A">
      <w:pPr>
        <w:spacing w:after="0" w:line="240" w:lineRule="auto"/>
        <w:jc w:val="both"/>
        <w:rPr>
          <w:color w:val="984806" w:themeColor="accent6" w:themeShade="80"/>
          <w:sz w:val="20"/>
          <w:szCs w:val="20"/>
        </w:rPr>
      </w:pPr>
      <w:r w:rsidRPr="00DB01DE">
        <w:rPr>
          <w:color w:val="984806" w:themeColor="accent6" w:themeShade="80"/>
          <w:sz w:val="20"/>
          <w:szCs w:val="20"/>
        </w:rPr>
        <w:t>“E che dire di: cosa avrei potuto fare per salvare “</w:t>
      </w:r>
      <w:proofErr w:type="spellStart"/>
      <w:r>
        <w:rPr>
          <w:color w:val="984806" w:themeColor="accent6" w:themeShade="80"/>
          <w:sz w:val="20"/>
          <w:szCs w:val="20"/>
        </w:rPr>
        <w:t>E</w:t>
      </w:r>
      <w:r w:rsidRPr="00DB01DE">
        <w:rPr>
          <w:color w:val="984806" w:themeColor="accent6" w:themeShade="80"/>
          <w:sz w:val="20"/>
          <w:szCs w:val="20"/>
        </w:rPr>
        <w:t>milie</w:t>
      </w:r>
      <w:proofErr w:type="spellEnd"/>
      <w:r w:rsidRPr="00DB01DE">
        <w:rPr>
          <w:color w:val="984806" w:themeColor="accent6" w:themeShade="80"/>
          <w:sz w:val="20"/>
          <w:szCs w:val="20"/>
        </w:rPr>
        <w:t xml:space="preserve"> </w:t>
      </w:r>
      <w:proofErr w:type="spellStart"/>
      <w:r w:rsidRPr="00DB01DE">
        <w:rPr>
          <w:color w:val="984806" w:themeColor="accent6" w:themeShade="80"/>
          <w:sz w:val="20"/>
          <w:szCs w:val="20"/>
        </w:rPr>
        <w:t>Thévenin</w:t>
      </w:r>
      <w:proofErr w:type="spellEnd"/>
      <w:r w:rsidRPr="00DB01DE">
        <w:rPr>
          <w:color w:val="984806" w:themeColor="accent6" w:themeShade="80"/>
          <w:sz w:val="20"/>
          <w:szCs w:val="20"/>
        </w:rPr>
        <w:t>?”</w:t>
      </w:r>
    </w:p>
    <w:p w:rsidR="00DB01DE" w:rsidRPr="00DB01DE" w:rsidRDefault="00DB01DE" w:rsidP="0097786A">
      <w:pPr>
        <w:spacing w:after="0" w:line="240" w:lineRule="auto"/>
        <w:jc w:val="both"/>
        <w:rPr>
          <w:color w:val="984806" w:themeColor="accent6" w:themeShade="80"/>
          <w:sz w:val="20"/>
          <w:szCs w:val="20"/>
        </w:rPr>
      </w:pPr>
      <w:r w:rsidRPr="00DB01DE">
        <w:rPr>
          <w:color w:val="984806" w:themeColor="accent6" w:themeShade="80"/>
          <w:sz w:val="20"/>
          <w:szCs w:val="20"/>
        </w:rPr>
        <w:t>“Anche questa” commentò Marc “secondo Wittgenstein è una proposizione insensata, perché le proposizioni sensate sono immagini della realtà e non costrutti mentali”.</w:t>
      </w:r>
    </w:p>
    <w:p w:rsidR="00DB01DE" w:rsidRPr="00DB01DE" w:rsidRDefault="00DB01DE" w:rsidP="0097786A">
      <w:pPr>
        <w:spacing w:after="0" w:line="240" w:lineRule="auto"/>
        <w:jc w:val="both"/>
        <w:rPr>
          <w:color w:val="984806" w:themeColor="accent6" w:themeShade="80"/>
          <w:sz w:val="20"/>
          <w:szCs w:val="20"/>
        </w:rPr>
      </w:pPr>
      <w:r w:rsidRPr="00DB01DE">
        <w:rPr>
          <w:color w:val="984806" w:themeColor="accent6" w:themeShade="80"/>
          <w:sz w:val="20"/>
          <w:szCs w:val="20"/>
        </w:rPr>
        <w:t>Considerando la conversazione conclusa, lei gli tese la mano.</w:t>
      </w:r>
    </w:p>
    <w:p w:rsidR="00DB01DE" w:rsidRPr="00DB01DE" w:rsidRDefault="00DB01DE" w:rsidP="0097786A">
      <w:pPr>
        <w:spacing w:after="0" w:line="240" w:lineRule="auto"/>
        <w:jc w:val="both"/>
        <w:rPr>
          <w:sz w:val="18"/>
          <w:szCs w:val="18"/>
        </w:rPr>
      </w:pPr>
    </w:p>
    <w:p w:rsidR="00DB01DE" w:rsidRPr="00DB01DE" w:rsidRDefault="0097786A" w:rsidP="0097786A">
      <w:pPr>
        <w:pStyle w:val="Testonotaapidipagina"/>
        <w:jc w:val="both"/>
      </w:pPr>
      <w:r>
        <w:t>Tratto da: G</w:t>
      </w:r>
      <w:r w:rsidR="00DB01DE">
        <w:t xml:space="preserve">. </w:t>
      </w:r>
      <w:proofErr w:type="spellStart"/>
      <w:r w:rsidR="00DB01DE">
        <w:t>Lustiger</w:t>
      </w:r>
      <w:proofErr w:type="spellEnd"/>
      <w:r w:rsidR="00DB01DE">
        <w:t xml:space="preserve">, </w:t>
      </w:r>
      <w:r w:rsidR="00DB01DE">
        <w:rPr>
          <w:i/>
        </w:rPr>
        <w:t>La colpa degli altri</w:t>
      </w:r>
      <w:r w:rsidR="00DB01DE">
        <w:t>, Vicenza, Neri Pozza, 2016.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760C"/>
    <w:multiLevelType w:val="hybridMultilevel"/>
    <w:tmpl w:val="B234E23C"/>
    <w:lvl w:ilvl="0" w:tplc="3EC472C6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E4C4FCA"/>
    <w:multiLevelType w:val="hybridMultilevel"/>
    <w:tmpl w:val="73DC6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F3C2C"/>
    <w:multiLevelType w:val="hybridMultilevel"/>
    <w:tmpl w:val="5AAA9582"/>
    <w:lvl w:ilvl="0" w:tplc="0410000F">
      <w:start w:val="1"/>
      <w:numFmt w:val="decimal"/>
      <w:lvlText w:val="%1."/>
      <w:lvlJc w:val="left"/>
      <w:pPr>
        <w:ind w:left="1488" w:hanging="360"/>
      </w:pPr>
    </w:lvl>
    <w:lvl w:ilvl="1" w:tplc="04100019" w:tentative="1">
      <w:start w:val="1"/>
      <w:numFmt w:val="lowerLetter"/>
      <w:lvlText w:val="%2."/>
      <w:lvlJc w:val="left"/>
      <w:pPr>
        <w:ind w:left="2208" w:hanging="360"/>
      </w:pPr>
    </w:lvl>
    <w:lvl w:ilvl="2" w:tplc="0410001B" w:tentative="1">
      <w:start w:val="1"/>
      <w:numFmt w:val="lowerRoman"/>
      <w:lvlText w:val="%3."/>
      <w:lvlJc w:val="right"/>
      <w:pPr>
        <w:ind w:left="2928" w:hanging="180"/>
      </w:pPr>
    </w:lvl>
    <w:lvl w:ilvl="3" w:tplc="0410000F" w:tentative="1">
      <w:start w:val="1"/>
      <w:numFmt w:val="decimal"/>
      <w:lvlText w:val="%4."/>
      <w:lvlJc w:val="left"/>
      <w:pPr>
        <w:ind w:left="3648" w:hanging="360"/>
      </w:pPr>
    </w:lvl>
    <w:lvl w:ilvl="4" w:tplc="04100019" w:tentative="1">
      <w:start w:val="1"/>
      <w:numFmt w:val="lowerLetter"/>
      <w:lvlText w:val="%5."/>
      <w:lvlJc w:val="left"/>
      <w:pPr>
        <w:ind w:left="4368" w:hanging="360"/>
      </w:pPr>
    </w:lvl>
    <w:lvl w:ilvl="5" w:tplc="0410001B" w:tentative="1">
      <w:start w:val="1"/>
      <w:numFmt w:val="lowerRoman"/>
      <w:lvlText w:val="%6."/>
      <w:lvlJc w:val="right"/>
      <w:pPr>
        <w:ind w:left="5088" w:hanging="180"/>
      </w:pPr>
    </w:lvl>
    <w:lvl w:ilvl="6" w:tplc="0410000F" w:tentative="1">
      <w:start w:val="1"/>
      <w:numFmt w:val="decimal"/>
      <w:lvlText w:val="%7."/>
      <w:lvlJc w:val="left"/>
      <w:pPr>
        <w:ind w:left="5808" w:hanging="360"/>
      </w:pPr>
    </w:lvl>
    <w:lvl w:ilvl="7" w:tplc="04100019" w:tentative="1">
      <w:start w:val="1"/>
      <w:numFmt w:val="lowerLetter"/>
      <w:lvlText w:val="%8."/>
      <w:lvlJc w:val="left"/>
      <w:pPr>
        <w:ind w:left="6528" w:hanging="360"/>
      </w:pPr>
    </w:lvl>
    <w:lvl w:ilvl="8" w:tplc="0410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>
    <w:nsid w:val="7EE5742A"/>
    <w:multiLevelType w:val="hybridMultilevel"/>
    <w:tmpl w:val="98C68682"/>
    <w:lvl w:ilvl="0" w:tplc="B9C07EA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281"/>
    <w:rsid w:val="00042057"/>
    <w:rsid w:val="000C0167"/>
    <w:rsid w:val="000D67B2"/>
    <w:rsid w:val="000E139A"/>
    <w:rsid w:val="0012609B"/>
    <w:rsid w:val="00131BE5"/>
    <w:rsid w:val="00195518"/>
    <w:rsid w:val="00245C6B"/>
    <w:rsid w:val="00246669"/>
    <w:rsid w:val="002514FF"/>
    <w:rsid w:val="00265197"/>
    <w:rsid w:val="00274045"/>
    <w:rsid w:val="00293D64"/>
    <w:rsid w:val="002A46B4"/>
    <w:rsid w:val="002B1BB4"/>
    <w:rsid w:val="002C5580"/>
    <w:rsid w:val="002F141C"/>
    <w:rsid w:val="00305243"/>
    <w:rsid w:val="00343AB3"/>
    <w:rsid w:val="003509DA"/>
    <w:rsid w:val="003A2C93"/>
    <w:rsid w:val="003A72EE"/>
    <w:rsid w:val="003F2281"/>
    <w:rsid w:val="00415C03"/>
    <w:rsid w:val="00435B0C"/>
    <w:rsid w:val="004942DA"/>
    <w:rsid w:val="004C6AAB"/>
    <w:rsid w:val="0050081B"/>
    <w:rsid w:val="00501AED"/>
    <w:rsid w:val="00570C4C"/>
    <w:rsid w:val="00584369"/>
    <w:rsid w:val="005C454A"/>
    <w:rsid w:val="005D4C31"/>
    <w:rsid w:val="005D666A"/>
    <w:rsid w:val="005F1359"/>
    <w:rsid w:val="00625445"/>
    <w:rsid w:val="00641B1A"/>
    <w:rsid w:val="006517D9"/>
    <w:rsid w:val="0066199F"/>
    <w:rsid w:val="0066741A"/>
    <w:rsid w:val="0074460C"/>
    <w:rsid w:val="007D1E48"/>
    <w:rsid w:val="0083293A"/>
    <w:rsid w:val="00866E65"/>
    <w:rsid w:val="008873D2"/>
    <w:rsid w:val="00894D75"/>
    <w:rsid w:val="00915596"/>
    <w:rsid w:val="00963E7E"/>
    <w:rsid w:val="0097786A"/>
    <w:rsid w:val="009B755D"/>
    <w:rsid w:val="009E289C"/>
    <w:rsid w:val="00A12E43"/>
    <w:rsid w:val="00A41ACA"/>
    <w:rsid w:val="00A917C8"/>
    <w:rsid w:val="00A95081"/>
    <w:rsid w:val="00AE32F5"/>
    <w:rsid w:val="00B00EAB"/>
    <w:rsid w:val="00B43077"/>
    <w:rsid w:val="00B77481"/>
    <w:rsid w:val="00B84CE7"/>
    <w:rsid w:val="00BE1B1F"/>
    <w:rsid w:val="00BF38BC"/>
    <w:rsid w:val="00BF3D1F"/>
    <w:rsid w:val="00C36AAC"/>
    <w:rsid w:val="00C62C23"/>
    <w:rsid w:val="00C90EC4"/>
    <w:rsid w:val="00CA6F6D"/>
    <w:rsid w:val="00DB01DE"/>
    <w:rsid w:val="00DB183A"/>
    <w:rsid w:val="00E3063A"/>
    <w:rsid w:val="00E460FA"/>
    <w:rsid w:val="00EA0258"/>
    <w:rsid w:val="00EE093E"/>
    <w:rsid w:val="00EF3D0F"/>
    <w:rsid w:val="00EF531E"/>
    <w:rsid w:val="00F14DA9"/>
    <w:rsid w:val="00F54D6F"/>
    <w:rsid w:val="00FC1B88"/>
    <w:rsid w:val="00FD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2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17D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666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01D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01D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01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oscenza.rai.it/site/it-IT/?ContentID=389&amp;Guid=6fd73840f52e447f9fd726f94a1745f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7C85C-0D04-4A43-886C-FF706FD1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2</cp:revision>
  <cp:lastPrinted>2016-05-19T19:00:00Z</cp:lastPrinted>
  <dcterms:created xsi:type="dcterms:W3CDTF">2018-06-22T17:49:00Z</dcterms:created>
  <dcterms:modified xsi:type="dcterms:W3CDTF">2018-06-22T17:49:00Z</dcterms:modified>
</cp:coreProperties>
</file>