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BFAC1" w14:textId="04053449" w:rsidR="00126EFF" w:rsidRPr="00C8178C" w:rsidRDefault="002F73CA" w:rsidP="00A87C29">
      <w:pPr>
        <w:pStyle w:val="Titolo1"/>
        <w:keepNext w:val="0"/>
        <w:widowControl w:val="0"/>
        <w:pBdr>
          <w:bottom w:val="single" w:sz="6" w:space="1" w:color="auto"/>
        </w:pBdr>
        <w:spacing w:beforeLines="30" w:before="72" w:afterLines="30" w:after="72"/>
        <w:jc w:val="both"/>
        <w:rPr>
          <w:rFonts w:ascii="Ebrima" w:hAnsi="Ebrima"/>
          <w:b w:val="0"/>
          <w:color w:val="0070C0"/>
          <w:sz w:val="24"/>
          <w:szCs w:val="24"/>
        </w:rPr>
      </w:pPr>
      <w:bookmarkStart w:id="0" w:name="_Toc536357081"/>
      <w:bookmarkStart w:id="1" w:name="_Toc529979"/>
      <w:bookmarkStart w:id="2" w:name="_Toc131326377"/>
      <w:bookmarkStart w:id="3" w:name="_Toc131358817"/>
      <w:r>
        <w:rPr>
          <w:rFonts w:ascii="Ebrima" w:hAnsi="Ebrima"/>
          <w:noProof/>
          <w:color w:val="0070C0"/>
          <w:sz w:val="24"/>
          <w:szCs w:val="24"/>
        </w:rPr>
        <mc:AlternateContent>
          <mc:Choice Requires="wps">
            <w:drawing>
              <wp:anchor distT="107950" distB="107950" distL="114300" distR="114300" simplePos="0" relativeHeight="251695104" behindDoc="0" locked="0" layoutInCell="1" allowOverlap="1" wp14:anchorId="7674F014" wp14:editId="7D3F64A6">
                <wp:simplePos x="0" y="0"/>
                <wp:positionH relativeFrom="column">
                  <wp:posOffset>4539615</wp:posOffset>
                </wp:positionH>
                <wp:positionV relativeFrom="paragraph">
                  <wp:posOffset>360680</wp:posOffset>
                </wp:positionV>
                <wp:extent cx="1821180" cy="1958340"/>
                <wp:effectExtent l="11430" t="5715" r="5715" b="7620"/>
                <wp:wrapSquare wrapText="bothSides"/>
                <wp:docPr id="7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958340"/>
                        </a:xfrm>
                        <a:prstGeom prst="rect">
                          <a:avLst/>
                        </a:prstGeom>
                        <a:solidFill>
                          <a:srgbClr val="FFFFFF"/>
                        </a:solidFill>
                        <a:ln w="9525">
                          <a:solidFill>
                            <a:schemeClr val="bg1">
                              <a:lumMod val="100000"/>
                              <a:lumOff val="0"/>
                            </a:schemeClr>
                          </a:solidFill>
                          <a:miter lim="800000"/>
                          <a:headEnd/>
                          <a:tailEnd/>
                        </a:ln>
                      </wps:spPr>
                      <wps:txbx>
                        <w:txbxContent>
                          <w:p w14:paraId="251130F6" w14:textId="77777777" w:rsidR="00C949AF" w:rsidRDefault="00C949AF" w:rsidP="002A4555">
                            <w:r>
                              <w:rPr>
                                <w:noProof/>
                              </w:rPr>
                              <w:drawing>
                                <wp:inline distT="0" distB="0" distL="0" distR="0" wp14:anchorId="0E43DBCF" wp14:editId="5C545B14">
                                  <wp:extent cx="1457132" cy="1857023"/>
                                  <wp:effectExtent l="19050" t="0" r="0" b="0"/>
                                  <wp:docPr id="572696648" name="Immagine 572696648" descr="Risultati immagini per Pla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latone"/>
                                          <pic:cNvPicPr>
                                            <a:picLocks noChangeAspect="1" noChangeArrowheads="1"/>
                                          </pic:cNvPicPr>
                                        </pic:nvPicPr>
                                        <pic:blipFill>
                                          <a:blip r:embed="rId8"/>
                                          <a:srcRect/>
                                          <a:stretch>
                                            <a:fillRect/>
                                          </a:stretch>
                                        </pic:blipFill>
                                        <pic:spPr bwMode="auto">
                                          <a:xfrm>
                                            <a:off x="0" y="0"/>
                                            <a:ext cx="1457781" cy="1857850"/>
                                          </a:xfrm>
                                          <a:prstGeom prst="rect">
                                            <a:avLst/>
                                          </a:prstGeom>
                                          <a:noFill/>
                                          <a:ln w="9525">
                                            <a:noFill/>
                                            <a:miter lim="800000"/>
                                            <a:headEnd/>
                                            <a:tailEnd/>
                                          </a:ln>
                                        </pic:spPr>
                                      </pic:pic>
                                    </a:graphicData>
                                  </a:graphic>
                                </wp:inline>
                              </w:drawing>
                            </w:r>
                          </w:p>
                          <w:p w14:paraId="1F902389" w14:textId="77777777" w:rsidR="00C949AF" w:rsidRPr="00F745A3" w:rsidRDefault="00C949AF" w:rsidP="002A4555">
                            <w:pPr>
                              <w:rPr>
                                <w:rFonts w:ascii="Corbel" w:hAnsi="Corbel"/>
                                <w:color w:val="0020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74F014" id="_x0000_t202" coordsize="21600,21600" o:spt="202" path="m,l,21600r21600,l21600,xe">
                <v:stroke joinstyle="miter"/>
                <v:path gradientshapeok="t" o:connecttype="rect"/>
              </v:shapetype>
              <v:shape id="Text Box 81" o:spid="_x0000_s1026" type="#_x0000_t202" style="position:absolute;left:0;text-align:left;margin-left:357.45pt;margin-top:28.4pt;width:143.4pt;height:154.2pt;z-index:251695104;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" strokecolor="white [3212]">
                <v:textbox>
                  <w:txbxContent>
                    <w:p w14:paraId="251130F6" w14:textId="77777777" w:rsidR="00C949AF" w:rsidRDefault="00C949AF" w:rsidP="002A4555">
                      <w:r>
                        <w:rPr>
                          <w:noProof/>
                        </w:rPr>
                        <w:drawing>
                          <wp:inline distT="0" distB="0" distL="0" distR="0" wp14:anchorId="0E43DBCF" wp14:editId="5C545B14">
                            <wp:extent cx="1457132" cy="1857023"/>
                            <wp:effectExtent l="19050" t="0" r="0" b="0"/>
                            <wp:docPr id="572696648" name="Immagine 572696648" descr="Risultati immagini per Pla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latone"/>
                                    <pic:cNvPicPr>
                                      <a:picLocks noChangeAspect="1" noChangeArrowheads="1"/>
                                    </pic:cNvPicPr>
                                  </pic:nvPicPr>
                                  <pic:blipFill>
                                    <a:blip r:embed="rId8"/>
                                    <a:srcRect/>
                                    <a:stretch>
                                      <a:fillRect/>
                                    </a:stretch>
                                  </pic:blipFill>
                                  <pic:spPr bwMode="auto">
                                    <a:xfrm>
                                      <a:off x="0" y="0"/>
                                      <a:ext cx="1457781" cy="1857850"/>
                                    </a:xfrm>
                                    <a:prstGeom prst="rect">
                                      <a:avLst/>
                                    </a:prstGeom>
                                    <a:noFill/>
                                    <a:ln w="9525">
                                      <a:noFill/>
                                      <a:miter lim="800000"/>
                                      <a:headEnd/>
                                      <a:tailEnd/>
                                    </a:ln>
                                  </pic:spPr>
                                </pic:pic>
                              </a:graphicData>
                            </a:graphic>
                          </wp:inline>
                        </w:drawing>
                      </w:r>
                    </w:p>
                    <w:p w14:paraId="1F902389" w14:textId="77777777" w:rsidR="00C949AF" w:rsidRPr="00F745A3" w:rsidRDefault="00C949AF" w:rsidP="002A4555">
                      <w:pPr>
                        <w:rPr>
                          <w:rFonts w:ascii="Corbel" w:hAnsi="Corbel"/>
                          <w:color w:val="002060"/>
                        </w:rPr>
                      </w:pPr>
                    </w:p>
                  </w:txbxContent>
                </v:textbox>
                <w10:wrap type="square"/>
              </v:shape>
            </w:pict>
          </mc:Fallback>
        </mc:AlternateContent>
      </w:r>
      <w:r w:rsidR="00126EFF" w:rsidRPr="009C0498">
        <w:rPr>
          <w:rFonts w:ascii="Ebrima" w:hAnsi="Ebrima"/>
          <w:color w:val="0070C0"/>
          <w:sz w:val="36"/>
          <w:szCs w:val="36"/>
        </w:rPr>
        <w:t>P</w:t>
      </w:r>
      <w:r w:rsidR="009E5248" w:rsidRPr="009C0498">
        <w:rPr>
          <w:rFonts w:ascii="Ebrima" w:hAnsi="Ebrima"/>
          <w:color w:val="0070C0"/>
          <w:sz w:val="36"/>
          <w:szCs w:val="36"/>
        </w:rPr>
        <w:t>latone</w:t>
      </w:r>
      <w:r w:rsidR="00126EFF" w:rsidRPr="009C0498">
        <w:rPr>
          <w:rFonts w:ascii="Ebrima" w:hAnsi="Ebrima"/>
          <w:color w:val="0070C0"/>
          <w:sz w:val="36"/>
          <w:szCs w:val="36"/>
        </w:rPr>
        <w:t xml:space="preserve"> </w:t>
      </w:r>
      <w:r w:rsidR="00703EEB" w:rsidRPr="00C8178C">
        <w:rPr>
          <w:rFonts w:ascii="Ebrima" w:hAnsi="Ebrima"/>
          <w:b w:val="0"/>
          <w:color w:val="0070C0"/>
          <w:sz w:val="24"/>
          <w:szCs w:val="24"/>
        </w:rPr>
        <w:t>(427-347 a.C.)</w:t>
      </w:r>
      <w:bookmarkEnd w:id="0"/>
      <w:bookmarkEnd w:id="1"/>
      <w:bookmarkEnd w:id="2"/>
      <w:bookmarkEnd w:id="3"/>
      <w:r w:rsidR="005F7BFC">
        <w:rPr>
          <w:rFonts w:ascii="Ebrima" w:hAnsi="Ebrima"/>
          <w:b w:val="0"/>
          <w:color w:val="0070C0"/>
          <w:sz w:val="24"/>
          <w:szCs w:val="24"/>
        </w:rPr>
        <w:t xml:space="preserve"> </w:t>
      </w:r>
    </w:p>
    <w:p w14:paraId="290F8645" w14:textId="77777777" w:rsidR="00B85EEB" w:rsidRDefault="00B85EEB" w:rsidP="00A87C29">
      <w:pPr>
        <w:widowControl w:val="0"/>
        <w:pBdr>
          <w:bottom w:val="single" w:sz="4" w:space="1" w:color="auto"/>
        </w:pBdr>
        <w:spacing w:beforeLines="30" w:before="72" w:afterLines="30" w:after="72"/>
        <w:jc w:val="both"/>
        <w:rPr>
          <w:rFonts w:ascii="Ebrima" w:hAnsi="Ebrima"/>
          <w:color w:val="0070C0"/>
          <w:sz w:val="24"/>
          <w:szCs w:val="24"/>
          <w:shd w:val="clear" w:color="auto" w:fill="FCFCFC"/>
        </w:rPr>
      </w:pPr>
      <w:r>
        <w:rPr>
          <w:rFonts w:ascii="Ebrima" w:hAnsi="Ebrima"/>
          <w:color w:val="0070C0"/>
          <w:sz w:val="24"/>
          <w:szCs w:val="24"/>
          <w:shd w:val="clear" w:color="auto" w:fill="FCFCFC"/>
        </w:rPr>
        <w:t>Platone è l’unico pensatore antico di cui ci siano rimaste integralmente le opere, fondamentali non solo dal punto di vista filosofico ma anche dal punto di vista letterario.</w:t>
      </w:r>
    </w:p>
    <w:p w14:paraId="539EDBD5" w14:textId="77777777" w:rsidR="00F745A3" w:rsidRPr="00F745A3" w:rsidRDefault="00B85EEB" w:rsidP="00A87C29">
      <w:pPr>
        <w:widowControl w:val="0"/>
        <w:pBdr>
          <w:bottom w:val="single" w:sz="4" w:space="1" w:color="auto"/>
        </w:pBdr>
        <w:spacing w:beforeLines="30" w:before="72" w:afterLines="30" w:after="72"/>
        <w:jc w:val="both"/>
        <w:rPr>
          <w:rFonts w:ascii="Ebrima" w:hAnsi="Ebrima"/>
          <w:color w:val="0070C0"/>
          <w:sz w:val="24"/>
          <w:szCs w:val="24"/>
        </w:rPr>
      </w:pPr>
      <w:r>
        <w:rPr>
          <w:rFonts w:ascii="Ebrima" w:hAnsi="Ebrima"/>
          <w:color w:val="0070C0"/>
          <w:sz w:val="24"/>
          <w:szCs w:val="24"/>
          <w:shd w:val="clear" w:color="auto" w:fill="FCFCFC"/>
        </w:rPr>
        <w:t xml:space="preserve">Fu allievo di Socrate e fondatore dell’indirizzo idealistico. Il suo pensiero ha segnato profondamente la tradizione occidentale, tanto che </w:t>
      </w:r>
      <w:r w:rsidR="00A62403">
        <w:rPr>
          <w:rFonts w:ascii="Ebrima" w:hAnsi="Ebrima"/>
          <w:color w:val="0070C0"/>
          <w:sz w:val="24"/>
          <w:szCs w:val="24"/>
          <w:shd w:val="clear" w:color="auto" w:fill="FCFCFC"/>
        </w:rPr>
        <w:t xml:space="preserve">un filosofo moderno, </w:t>
      </w:r>
      <w:r w:rsidR="00E81E61" w:rsidRPr="00F745A3">
        <w:rPr>
          <w:rFonts w:ascii="Ebrima" w:hAnsi="Ebrima"/>
          <w:color w:val="0070C0"/>
          <w:sz w:val="24"/>
          <w:szCs w:val="24"/>
          <w:shd w:val="clear" w:color="auto" w:fill="FCFCFC"/>
        </w:rPr>
        <w:t>Alfred North Whitehead</w:t>
      </w:r>
      <w:r w:rsidR="00E81E61">
        <w:rPr>
          <w:rFonts w:ascii="Ebrima" w:hAnsi="Ebrima"/>
          <w:color w:val="0070C0"/>
          <w:sz w:val="24"/>
          <w:szCs w:val="24"/>
          <w:shd w:val="clear" w:color="auto" w:fill="FCFCFC"/>
        </w:rPr>
        <w:t xml:space="preserve"> (1861-1947)</w:t>
      </w:r>
      <w:r w:rsidR="0090447B">
        <w:rPr>
          <w:rFonts w:ascii="Ebrima" w:hAnsi="Ebrima"/>
          <w:color w:val="0070C0"/>
          <w:sz w:val="24"/>
          <w:szCs w:val="24"/>
          <w:shd w:val="clear" w:color="auto" w:fill="FCFCFC"/>
        </w:rPr>
        <w:t>,</w:t>
      </w:r>
      <w:r w:rsidR="00E81E61">
        <w:rPr>
          <w:rFonts w:ascii="Ebrima" w:hAnsi="Ebrima"/>
          <w:color w:val="0070C0"/>
          <w:sz w:val="24"/>
          <w:szCs w:val="24"/>
          <w:shd w:val="clear" w:color="auto" w:fill="FCFCFC"/>
        </w:rPr>
        <w:t xml:space="preserve"> </w:t>
      </w:r>
      <w:r w:rsidR="00A62403">
        <w:rPr>
          <w:rFonts w:ascii="Ebrima" w:hAnsi="Ebrima"/>
          <w:color w:val="0070C0"/>
          <w:sz w:val="24"/>
          <w:szCs w:val="24"/>
          <w:shd w:val="clear" w:color="auto" w:fill="FCFCFC"/>
        </w:rPr>
        <w:t xml:space="preserve">ha affermato: “Ciò che caratterizza indiscutibilmente l’intera tradizione filosofica occidentale è il suo essere una serie di commenti a </w:t>
      </w:r>
      <w:r w:rsidR="00E81E61" w:rsidRPr="00F745A3">
        <w:rPr>
          <w:rFonts w:ascii="Ebrima" w:hAnsi="Ebrima"/>
          <w:color w:val="0070C0"/>
          <w:sz w:val="24"/>
          <w:szCs w:val="24"/>
          <w:shd w:val="clear" w:color="auto" w:fill="FCFCFC"/>
        </w:rPr>
        <w:t>Platone”</w:t>
      </w:r>
      <w:r w:rsidR="00226E3D">
        <w:rPr>
          <w:rStyle w:val="Rimandonotaapidipagina"/>
          <w:rFonts w:ascii="Ebrima" w:hAnsi="Ebrima"/>
          <w:color w:val="0070C0"/>
          <w:sz w:val="24"/>
          <w:szCs w:val="24"/>
          <w:shd w:val="clear" w:color="auto" w:fill="FCFCFC"/>
        </w:rPr>
        <w:footnoteReference w:id="1"/>
      </w:r>
      <w:r w:rsidR="00E81E61" w:rsidRPr="00F745A3">
        <w:rPr>
          <w:rFonts w:ascii="Ebrima" w:hAnsi="Ebrima"/>
          <w:color w:val="0070C0"/>
          <w:sz w:val="24"/>
          <w:szCs w:val="24"/>
          <w:shd w:val="clear" w:color="auto" w:fill="FCFCFC"/>
        </w:rPr>
        <w:t>.</w:t>
      </w:r>
      <w:r w:rsidR="00E81E61">
        <w:rPr>
          <w:rFonts w:ascii="Ebrima" w:hAnsi="Ebrima"/>
          <w:color w:val="0070C0"/>
          <w:sz w:val="24"/>
          <w:szCs w:val="24"/>
          <w:shd w:val="clear" w:color="auto" w:fill="FCFCFC"/>
        </w:rPr>
        <w:t xml:space="preserve"> </w:t>
      </w:r>
    </w:p>
    <w:p w14:paraId="10646142" w14:textId="77777777" w:rsidR="00F745A3" w:rsidRDefault="00744867" w:rsidP="00A87C29">
      <w:pPr>
        <w:widowControl w:val="0"/>
        <w:spacing w:beforeLines="30" w:before="72" w:afterLines="30" w:after="72"/>
        <w:jc w:val="both"/>
        <w:rPr>
          <w:rFonts w:ascii="Ebrima" w:hAnsi="Ebrima"/>
          <w:color w:val="0070C0"/>
        </w:rPr>
      </w:pPr>
      <w:r>
        <w:rPr>
          <w:rFonts w:ascii="Ebrima" w:hAnsi="Ebrima"/>
          <w:color w:val="0070C0"/>
        </w:rPr>
        <w:t xml:space="preserve">   </w:t>
      </w:r>
    </w:p>
    <w:p w14:paraId="5E443F38" w14:textId="77777777" w:rsidR="00C36DA5" w:rsidRPr="00F745A3" w:rsidRDefault="00C36DA5" w:rsidP="00A87C29">
      <w:pPr>
        <w:widowControl w:val="0"/>
        <w:spacing w:beforeLines="30" w:before="72" w:afterLines="30" w:after="72"/>
        <w:jc w:val="both"/>
        <w:rPr>
          <w:rFonts w:ascii="Ebrima" w:hAnsi="Ebrima"/>
          <w:color w:val="0070C0"/>
        </w:rPr>
      </w:pPr>
    </w:p>
    <w:p w14:paraId="75F3E383" w14:textId="77777777" w:rsidR="00F745A3" w:rsidRDefault="00F745A3" w:rsidP="00A87C29">
      <w:pPr>
        <w:widowControl w:val="0"/>
        <w:spacing w:beforeLines="30" w:before="72" w:afterLines="30" w:after="72"/>
        <w:jc w:val="both"/>
        <w:rPr>
          <w:rFonts w:ascii="Ebrima" w:hAnsi="Ebrima"/>
        </w:rPr>
      </w:pPr>
    </w:p>
    <w:sdt>
      <w:sdtPr>
        <w:rPr>
          <w:rFonts w:ascii="Times New Roman" w:eastAsia="Times New Roman" w:hAnsi="Times New Roman" w:cs="Times New Roman"/>
          <w:b w:val="0"/>
          <w:bCs w:val="0"/>
          <w:color w:val="auto"/>
          <w:sz w:val="20"/>
          <w:szCs w:val="20"/>
          <w:lang w:eastAsia="it-IT"/>
        </w:rPr>
        <w:id w:val="-917629789"/>
        <w:docPartObj>
          <w:docPartGallery w:val="Table of Contents"/>
          <w:docPartUnique/>
        </w:docPartObj>
      </w:sdtPr>
      <w:sdtContent>
        <w:p w14:paraId="37497A82" w14:textId="24B23228" w:rsidR="0074368C" w:rsidRDefault="0074368C" w:rsidP="00C06C21">
          <w:pPr>
            <w:pStyle w:val="Titolosommario"/>
            <w:spacing w:line="288" w:lineRule="auto"/>
          </w:pPr>
          <w:r>
            <w:t>Sommario</w:t>
          </w:r>
        </w:p>
        <w:p w14:paraId="2B7FD85A" w14:textId="3F8EB344" w:rsidR="00DF5A6A" w:rsidRDefault="0074368C">
          <w:pPr>
            <w:pStyle w:val="Sommario1"/>
            <w:rPr>
              <w:rFonts w:asciiTheme="minorHAnsi" w:eastAsiaTheme="minorEastAsia" w:hAnsiTheme="minorHAnsi" w:cstheme="minorBidi"/>
              <w:b w:val="0"/>
              <w:i w:val="0"/>
              <w:sz w:val="22"/>
              <w:szCs w:val="22"/>
            </w:rPr>
          </w:pPr>
          <w:r>
            <w:fldChar w:fldCharType="begin"/>
          </w:r>
          <w:r>
            <w:instrText xml:space="preserve"> TOC \o "1-3" \h \z \u </w:instrText>
          </w:r>
          <w:r>
            <w:fldChar w:fldCharType="separate"/>
          </w:r>
          <w:hyperlink w:anchor="_Toc131358817" w:history="1">
            <w:r w:rsidR="00DF5A6A" w:rsidRPr="005F798B">
              <w:rPr>
                <w:rStyle w:val="Collegamentoipertestuale"/>
              </w:rPr>
              <w:t>Platone (427-347 a.C.)</w:t>
            </w:r>
            <w:r w:rsidR="00DF5A6A">
              <w:rPr>
                <w:webHidden/>
              </w:rPr>
              <w:tab/>
            </w:r>
            <w:r w:rsidR="00DF5A6A">
              <w:rPr>
                <w:webHidden/>
              </w:rPr>
              <w:fldChar w:fldCharType="begin"/>
            </w:r>
            <w:r w:rsidR="00DF5A6A">
              <w:rPr>
                <w:webHidden/>
              </w:rPr>
              <w:instrText xml:space="preserve"> PAGEREF _Toc131358817 \h </w:instrText>
            </w:r>
            <w:r w:rsidR="00DF5A6A">
              <w:rPr>
                <w:webHidden/>
              </w:rPr>
            </w:r>
            <w:r w:rsidR="00DF5A6A">
              <w:rPr>
                <w:webHidden/>
              </w:rPr>
              <w:fldChar w:fldCharType="separate"/>
            </w:r>
            <w:r w:rsidR="00550696">
              <w:rPr>
                <w:webHidden/>
              </w:rPr>
              <w:t>1</w:t>
            </w:r>
            <w:r w:rsidR="00DF5A6A">
              <w:rPr>
                <w:webHidden/>
              </w:rPr>
              <w:fldChar w:fldCharType="end"/>
            </w:r>
          </w:hyperlink>
        </w:p>
        <w:p w14:paraId="629BCAF0" w14:textId="4382AF8E" w:rsidR="00DF5A6A" w:rsidRDefault="00000000">
          <w:pPr>
            <w:pStyle w:val="Sommario1"/>
            <w:rPr>
              <w:rFonts w:asciiTheme="minorHAnsi" w:eastAsiaTheme="minorEastAsia" w:hAnsiTheme="minorHAnsi" w:cstheme="minorBidi"/>
              <w:b w:val="0"/>
              <w:i w:val="0"/>
              <w:sz w:val="22"/>
              <w:szCs w:val="22"/>
            </w:rPr>
          </w:pPr>
          <w:hyperlink w:anchor="_Toc131358818" w:history="1">
            <w:r w:rsidR="00DF5A6A" w:rsidRPr="005F798B">
              <w:rPr>
                <w:rStyle w:val="Collegamentoipertestuale"/>
              </w:rPr>
              <w:t>Il capitolo in breve</w:t>
            </w:r>
            <w:r w:rsidR="00DF5A6A">
              <w:rPr>
                <w:webHidden/>
              </w:rPr>
              <w:tab/>
            </w:r>
            <w:r w:rsidR="00DF5A6A">
              <w:rPr>
                <w:webHidden/>
              </w:rPr>
              <w:fldChar w:fldCharType="begin"/>
            </w:r>
            <w:r w:rsidR="00DF5A6A">
              <w:rPr>
                <w:webHidden/>
              </w:rPr>
              <w:instrText xml:space="preserve"> PAGEREF _Toc131358818 \h </w:instrText>
            </w:r>
            <w:r w:rsidR="00DF5A6A">
              <w:rPr>
                <w:webHidden/>
              </w:rPr>
            </w:r>
            <w:r w:rsidR="00DF5A6A">
              <w:rPr>
                <w:webHidden/>
              </w:rPr>
              <w:fldChar w:fldCharType="separate"/>
            </w:r>
            <w:r w:rsidR="00550696">
              <w:rPr>
                <w:webHidden/>
              </w:rPr>
              <w:t>2</w:t>
            </w:r>
            <w:r w:rsidR="00DF5A6A">
              <w:rPr>
                <w:webHidden/>
              </w:rPr>
              <w:fldChar w:fldCharType="end"/>
            </w:r>
          </w:hyperlink>
        </w:p>
        <w:p w14:paraId="0DC535A7" w14:textId="132C62CF" w:rsidR="00DF5A6A" w:rsidRDefault="00000000">
          <w:pPr>
            <w:pStyle w:val="Sommario1"/>
            <w:rPr>
              <w:rFonts w:asciiTheme="minorHAnsi" w:eastAsiaTheme="minorEastAsia" w:hAnsiTheme="minorHAnsi" w:cstheme="minorBidi"/>
              <w:b w:val="0"/>
              <w:i w:val="0"/>
              <w:sz w:val="22"/>
              <w:szCs w:val="22"/>
            </w:rPr>
          </w:pPr>
          <w:hyperlink w:anchor="_Toc131358819" w:history="1">
            <w:r w:rsidR="00DF5A6A" w:rsidRPr="005F798B">
              <w:rPr>
                <w:rStyle w:val="Collegamentoipertestuale"/>
              </w:rPr>
              <w:t>Vita</w:t>
            </w:r>
            <w:r w:rsidR="00DF5A6A">
              <w:rPr>
                <w:webHidden/>
              </w:rPr>
              <w:tab/>
            </w:r>
            <w:r w:rsidR="00DF5A6A">
              <w:rPr>
                <w:webHidden/>
              </w:rPr>
              <w:fldChar w:fldCharType="begin"/>
            </w:r>
            <w:r w:rsidR="00DF5A6A">
              <w:rPr>
                <w:webHidden/>
              </w:rPr>
              <w:instrText xml:space="preserve"> PAGEREF _Toc131358819 \h </w:instrText>
            </w:r>
            <w:r w:rsidR="00DF5A6A">
              <w:rPr>
                <w:webHidden/>
              </w:rPr>
            </w:r>
            <w:r w:rsidR="00DF5A6A">
              <w:rPr>
                <w:webHidden/>
              </w:rPr>
              <w:fldChar w:fldCharType="separate"/>
            </w:r>
            <w:r w:rsidR="00550696">
              <w:rPr>
                <w:webHidden/>
              </w:rPr>
              <w:t>6</w:t>
            </w:r>
            <w:r w:rsidR="00DF5A6A">
              <w:rPr>
                <w:webHidden/>
              </w:rPr>
              <w:fldChar w:fldCharType="end"/>
            </w:r>
          </w:hyperlink>
        </w:p>
        <w:p w14:paraId="61A800B0" w14:textId="6AA4E4D3" w:rsidR="00DF5A6A" w:rsidRDefault="00000000">
          <w:pPr>
            <w:pStyle w:val="Sommario1"/>
            <w:rPr>
              <w:rFonts w:asciiTheme="minorHAnsi" w:eastAsiaTheme="minorEastAsia" w:hAnsiTheme="minorHAnsi" w:cstheme="minorBidi"/>
              <w:b w:val="0"/>
              <w:i w:val="0"/>
              <w:sz w:val="22"/>
              <w:szCs w:val="22"/>
            </w:rPr>
          </w:pPr>
          <w:hyperlink w:anchor="_Toc131358820" w:history="1">
            <w:r w:rsidR="00DF5A6A" w:rsidRPr="005F798B">
              <w:rPr>
                <w:rStyle w:val="Collegamentoipertestuale"/>
              </w:rPr>
              <w:t>Opere</w:t>
            </w:r>
            <w:r w:rsidR="00DF5A6A">
              <w:rPr>
                <w:webHidden/>
              </w:rPr>
              <w:tab/>
            </w:r>
            <w:r w:rsidR="00DF5A6A">
              <w:rPr>
                <w:webHidden/>
              </w:rPr>
              <w:fldChar w:fldCharType="begin"/>
            </w:r>
            <w:r w:rsidR="00DF5A6A">
              <w:rPr>
                <w:webHidden/>
              </w:rPr>
              <w:instrText xml:space="preserve"> PAGEREF _Toc131358820 \h </w:instrText>
            </w:r>
            <w:r w:rsidR="00DF5A6A">
              <w:rPr>
                <w:webHidden/>
              </w:rPr>
            </w:r>
            <w:r w:rsidR="00DF5A6A">
              <w:rPr>
                <w:webHidden/>
              </w:rPr>
              <w:fldChar w:fldCharType="separate"/>
            </w:r>
            <w:r w:rsidR="00550696">
              <w:rPr>
                <w:webHidden/>
              </w:rPr>
              <w:t>7</w:t>
            </w:r>
            <w:r w:rsidR="00DF5A6A">
              <w:rPr>
                <w:webHidden/>
              </w:rPr>
              <w:fldChar w:fldCharType="end"/>
            </w:r>
          </w:hyperlink>
        </w:p>
        <w:p w14:paraId="052F428C" w14:textId="29D678F2" w:rsidR="00DF5A6A" w:rsidRDefault="00000000">
          <w:pPr>
            <w:pStyle w:val="Sommario1"/>
            <w:rPr>
              <w:rFonts w:asciiTheme="minorHAnsi" w:eastAsiaTheme="minorEastAsia" w:hAnsiTheme="minorHAnsi" w:cstheme="minorBidi"/>
              <w:b w:val="0"/>
              <w:i w:val="0"/>
              <w:sz w:val="22"/>
              <w:szCs w:val="22"/>
            </w:rPr>
          </w:pPr>
          <w:hyperlink w:anchor="_Toc131358821" w:history="1">
            <w:r w:rsidR="00DF5A6A" w:rsidRPr="005F798B">
              <w:rPr>
                <w:rStyle w:val="Collegamentoipertestuale"/>
              </w:rPr>
              <w:t>Pensiero</w:t>
            </w:r>
            <w:r w:rsidR="00DF5A6A">
              <w:rPr>
                <w:webHidden/>
              </w:rPr>
              <w:tab/>
            </w:r>
            <w:r w:rsidR="00DF5A6A">
              <w:rPr>
                <w:webHidden/>
              </w:rPr>
              <w:fldChar w:fldCharType="begin"/>
            </w:r>
            <w:r w:rsidR="00DF5A6A">
              <w:rPr>
                <w:webHidden/>
              </w:rPr>
              <w:instrText xml:space="preserve"> PAGEREF _Toc131358821 \h </w:instrText>
            </w:r>
            <w:r w:rsidR="00DF5A6A">
              <w:rPr>
                <w:webHidden/>
              </w:rPr>
            </w:r>
            <w:r w:rsidR="00DF5A6A">
              <w:rPr>
                <w:webHidden/>
              </w:rPr>
              <w:fldChar w:fldCharType="separate"/>
            </w:r>
            <w:r w:rsidR="00550696">
              <w:rPr>
                <w:webHidden/>
              </w:rPr>
              <w:t>8</w:t>
            </w:r>
            <w:r w:rsidR="00DF5A6A">
              <w:rPr>
                <w:webHidden/>
              </w:rPr>
              <w:fldChar w:fldCharType="end"/>
            </w:r>
          </w:hyperlink>
        </w:p>
        <w:p w14:paraId="0118A9D6" w14:textId="7A40AD57" w:rsidR="00DF5A6A" w:rsidRDefault="00000000">
          <w:pPr>
            <w:pStyle w:val="Sommario1"/>
            <w:rPr>
              <w:rFonts w:asciiTheme="minorHAnsi" w:eastAsiaTheme="minorEastAsia" w:hAnsiTheme="minorHAnsi" w:cstheme="minorBidi"/>
              <w:b w:val="0"/>
              <w:i w:val="0"/>
              <w:sz w:val="22"/>
              <w:szCs w:val="22"/>
            </w:rPr>
          </w:pPr>
          <w:hyperlink w:anchor="_Toc131358822" w:history="1">
            <w:r w:rsidR="00DF5A6A" w:rsidRPr="005F798B">
              <w:rPr>
                <w:rStyle w:val="Collegamentoipertestuale"/>
              </w:rPr>
              <w:t>1/ Esistono due tipi di realtà: quella sensibile e quella sovrasensibile</w:t>
            </w:r>
            <w:r w:rsidR="00DF5A6A">
              <w:rPr>
                <w:webHidden/>
              </w:rPr>
              <w:tab/>
            </w:r>
            <w:r w:rsidR="00DF5A6A">
              <w:rPr>
                <w:webHidden/>
              </w:rPr>
              <w:fldChar w:fldCharType="begin"/>
            </w:r>
            <w:r w:rsidR="00DF5A6A">
              <w:rPr>
                <w:webHidden/>
              </w:rPr>
              <w:instrText xml:space="preserve"> PAGEREF _Toc131358822 \h </w:instrText>
            </w:r>
            <w:r w:rsidR="00DF5A6A">
              <w:rPr>
                <w:webHidden/>
              </w:rPr>
            </w:r>
            <w:r w:rsidR="00DF5A6A">
              <w:rPr>
                <w:webHidden/>
              </w:rPr>
              <w:fldChar w:fldCharType="separate"/>
            </w:r>
            <w:r w:rsidR="00550696">
              <w:rPr>
                <w:webHidden/>
              </w:rPr>
              <w:t>8</w:t>
            </w:r>
            <w:r w:rsidR="00DF5A6A">
              <w:rPr>
                <w:webHidden/>
              </w:rPr>
              <w:fldChar w:fldCharType="end"/>
            </w:r>
          </w:hyperlink>
        </w:p>
        <w:p w14:paraId="2A383A54" w14:textId="1E83C773" w:rsidR="00DF5A6A" w:rsidRDefault="00000000">
          <w:pPr>
            <w:pStyle w:val="Sommario3"/>
            <w:tabs>
              <w:tab w:val="right" w:leader="dot" w:pos="9962"/>
            </w:tabs>
            <w:rPr>
              <w:rFonts w:asciiTheme="minorHAnsi" w:eastAsiaTheme="minorEastAsia" w:hAnsiTheme="minorHAnsi" w:cstheme="minorBidi"/>
              <w:noProof/>
              <w:sz w:val="22"/>
              <w:szCs w:val="22"/>
            </w:rPr>
          </w:pPr>
          <w:hyperlink w:anchor="_Toc131358823" w:history="1">
            <w:r w:rsidR="00DF5A6A" w:rsidRPr="005F798B">
              <w:rPr>
                <w:rStyle w:val="Collegamentoipertestuale"/>
                <w:rFonts w:ascii="Ebrima" w:hAnsi="Ebrima"/>
                <w:iCs/>
                <w:noProof/>
              </w:rPr>
              <w:t>SCHEMA - Dualismo: una parola chiave per comprendere Platone</w:t>
            </w:r>
            <w:r w:rsidR="00DF5A6A">
              <w:rPr>
                <w:noProof/>
                <w:webHidden/>
              </w:rPr>
              <w:tab/>
            </w:r>
            <w:r w:rsidR="00DF5A6A">
              <w:rPr>
                <w:noProof/>
                <w:webHidden/>
              </w:rPr>
              <w:fldChar w:fldCharType="begin"/>
            </w:r>
            <w:r w:rsidR="00DF5A6A">
              <w:rPr>
                <w:noProof/>
                <w:webHidden/>
              </w:rPr>
              <w:instrText xml:space="preserve"> PAGEREF _Toc131358823 \h </w:instrText>
            </w:r>
            <w:r w:rsidR="00DF5A6A">
              <w:rPr>
                <w:noProof/>
                <w:webHidden/>
              </w:rPr>
            </w:r>
            <w:r w:rsidR="00DF5A6A">
              <w:rPr>
                <w:noProof/>
                <w:webHidden/>
              </w:rPr>
              <w:fldChar w:fldCharType="separate"/>
            </w:r>
            <w:r w:rsidR="00550696">
              <w:rPr>
                <w:noProof/>
                <w:webHidden/>
              </w:rPr>
              <w:t>12</w:t>
            </w:r>
            <w:r w:rsidR="00DF5A6A">
              <w:rPr>
                <w:noProof/>
                <w:webHidden/>
              </w:rPr>
              <w:fldChar w:fldCharType="end"/>
            </w:r>
          </w:hyperlink>
        </w:p>
        <w:p w14:paraId="4A227C36" w14:textId="23C64841" w:rsidR="00DF5A6A" w:rsidRDefault="00000000">
          <w:pPr>
            <w:pStyle w:val="Sommario1"/>
            <w:rPr>
              <w:rFonts w:asciiTheme="minorHAnsi" w:eastAsiaTheme="minorEastAsia" w:hAnsiTheme="minorHAnsi" w:cstheme="minorBidi"/>
              <w:b w:val="0"/>
              <w:i w:val="0"/>
              <w:sz w:val="22"/>
              <w:szCs w:val="22"/>
            </w:rPr>
          </w:pPr>
          <w:hyperlink w:anchor="_Toc131358824" w:history="1">
            <w:r w:rsidR="00DF5A6A" w:rsidRPr="005F798B">
              <w:rPr>
                <w:rStyle w:val="Collegamentoipertestuale"/>
              </w:rPr>
              <w:t>2/ La bellezza e l’amore come collegamento tra questi due tipi di realtà (sensibile e sovrasensibile). I dialoghi Fedro e Simposio</w:t>
            </w:r>
            <w:r w:rsidR="00DF5A6A">
              <w:rPr>
                <w:webHidden/>
              </w:rPr>
              <w:tab/>
            </w:r>
            <w:r w:rsidR="00DF5A6A">
              <w:rPr>
                <w:webHidden/>
              </w:rPr>
              <w:fldChar w:fldCharType="begin"/>
            </w:r>
            <w:r w:rsidR="00DF5A6A">
              <w:rPr>
                <w:webHidden/>
              </w:rPr>
              <w:instrText xml:space="preserve"> PAGEREF _Toc131358824 \h </w:instrText>
            </w:r>
            <w:r w:rsidR="00DF5A6A">
              <w:rPr>
                <w:webHidden/>
              </w:rPr>
            </w:r>
            <w:r w:rsidR="00DF5A6A">
              <w:rPr>
                <w:webHidden/>
              </w:rPr>
              <w:fldChar w:fldCharType="separate"/>
            </w:r>
            <w:r w:rsidR="00550696">
              <w:rPr>
                <w:webHidden/>
              </w:rPr>
              <w:t>13</w:t>
            </w:r>
            <w:r w:rsidR="00DF5A6A">
              <w:rPr>
                <w:webHidden/>
              </w:rPr>
              <w:fldChar w:fldCharType="end"/>
            </w:r>
          </w:hyperlink>
        </w:p>
        <w:p w14:paraId="280404D7" w14:textId="7C5D5049" w:rsidR="00DF5A6A" w:rsidRDefault="00000000">
          <w:pPr>
            <w:pStyle w:val="Sommario2"/>
            <w:tabs>
              <w:tab w:val="right" w:leader="dot" w:pos="9962"/>
            </w:tabs>
            <w:rPr>
              <w:rFonts w:asciiTheme="minorHAnsi" w:eastAsiaTheme="minorEastAsia" w:hAnsiTheme="minorHAnsi" w:cstheme="minorBidi"/>
              <w:noProof/>
              <w:sz w:val="22"/>
              <w:szCs w:val="22"/>
            </w:rPr>
          </w:pPr>
          <w:hyperlink w:anchor="_Toc131358825" w:history="1">
            <w:r w:rsidR="00DF5A6A" w:rsidRPr="005F798B">
              <w:rPr>
                <w:rStyle w:val="Collegamentoipertestuale"/>
                <w:rFonts w:ascii="Ebrima" w:hAnsi="Ebrima"/>
                <w:iCs/>
                <w:noProof/>
              </w:rPr>
              <w:t>2.1. Le prove dell’immortalità dell’anima</w:t>
            </w:r>
            <w:r w:rsidR="00DF5A6A">
              <w:rPr>
                <w:noProof/>
                <w:webHidden/>
              </w:rPr>
              <w:tab/>
            </w:r>
            <w:r w:rsidR="00DF5A6A">
              <w:rPr>
                <w:noProof/>
                <w:webHidden/>
              </w:rPr>
              <w:fldChar w:fldCharType="begin"/>
            </w:r>
            <w:r w:rsidR="00DF5A6A">
              <w:rPr>
                <w:noProof/>
                <w:webHidden/>
              </w:rPr>
              <w:instrText xml:space="preserve"> PAGEREF _Toc131358825 \h </w:instrText>
            </w:r>
            <w:r w:rsidR="00DF5A6A">
              <w:rPr>
                <w:noProof/>
                <w:webHidden/>
              </w:rPr>
            </w:r>
            <w:r w:rsidR="00DF5A6A">
              <w:rPr>
                <w:noProof/>
                <w:webHidden/>
              </w:rPr>
              <w:fldChar w:fldCharType="separate"/>
            </w:r>
            <w:r w:rsidR="00550696">
              <w:rPr>
                <w:noProof/>
                <w:webHidden/>
              </w:rPr>
              <w:t>13</w:t>
            </w:r>
            <w:r w:rsidR="00DF5A6A">
              <w:rPr>
                <w:noProof/>
                <w:webHidden/>
              </w:rPr>
              <w:fldChar w:fldCharType="end"/>
            </w:r>
          </w:hyperlink>
        </w:p>
        <w:p w14:paraId="3D3A6666" w14:textId="3AABE0EC" w:rsidR="00DF5A6A" w:rsidRDefault="00000000">
          <w:pPr>
            <w:pStyle w:val="Sommario2"/>
            <w:tabs>
              <w:tab w:val="right" w:leader="dot" w:pos="9962"/>
            </w:tabs>
            <w:rPr>
              <w:rFonts w:asciiTheme="minorHAnsi" w:eastAsiaTheme="minorEastAsia" w:hAnsiTheme="minorHAnsi" w:cstheme="minorBidi"/>
              <w:noProof/>
              <w:sz w:val="22"/>
              <w:szCs w:val="22"/>
            </w:rPr>
          </w:pPr>
          <w:hyperlink w:anchor="_Toc131358826" w:history="1">
            <w:r w:rsidR="00DF5A6A" w:rsidRPr="005F798B">
              <w:rPr>
                <w:rStyle w:val="Collegamentoipertestuale"/>
                <w:rFonts w:ascii="Ebrima" w:hAnsi="Ebrima"/>
                <w:iCs/>
                <w:noProof/>
              </w:rPr>
              <w:t>2.1/ I destini dell’anima nel mito della biga alata</w:t>
            </w:r>
            <w:r w:rsidR="00DF5A6A">
              <w:rPr>
                <w:noProof/>
                <w:webHidden/>
              </w:rPr>
              <w:tab/>
            </w:r>
            <w:r w:rsidR="00DF5A6A">
              <w:rPr>
                <w:noProof/>
                <w:webHidden/>
              </w:rPr>
              <w:fldChar w:fldCharType="begin"/>
            </w:r>
            <w:r w:rsidR="00DF5A6A">
              <w:rPr>
                <w:noProof/>
                <w:webHidden/>
              </w:rPr>
              <w:instrText xml:space="preserve"> PAGEREF _Toc131358826 \h </w:instrText>
            </w:r>
            <w:r w:rsidR="00DF5A6A">
              <w:rPr>
                <w:noProof/>
                <w:webHidden/>
              </w:rPr>
            </w:r>
            <w:r w:rsidR="00DF5A6A">
              <w:rPr>
                <w:noProof/>
                <w:webHidden/>
              </w:rPr>
              <w:fldChar w:fldCharType="separate"/>
            </w:r>
            <w:r w:rsidR="00550696">
              <w:rPr>
                <w:noProof/>
                <w:webHidden/>
              </w:rPr>
              <w:t>16</w:t>
            </w:r>
            <w:r w:rsidR="00DF5A6A">
              <w:rPr>
                <w:noProof/>
                <w:webHidden/>
              </w:rPr>
              <w:fldChar w:fldCharType="end"/>
            </w:r>
          </w:hyperlink>
        </w:p>
        <w:p w14:paraId="04773D09" w14:textId="3782E6D4" w:rsidR="00DF5A6A" w:rsidRDefault="00000000">
          <w:pPr>
            <w:pStyle w:val="Sommario2"/>
            <w:tabs>
              <w:tab w:val="right" w:leader="dot" w:pos="9962"/>
            </w:tabs>
            <w:rPr>
              <w:rFonts w:asciiTheme="minorHAnsi" w:eastAsiaTheme="minorEastAsia" w:hAnsiTheme="minorHAnsi" w:cstheme="minorBidi"/>
              <w:noProof/>
              <w:sz w:val="22"/>
              <w:szCs w:val="22"/>
            </w:rPr>
          </w:pPr>
          <w:hyperlink w:anchor="_Toc131358827" w:history="1">
            <w:r w:rsidR="00DF5A6A" w:rsidRPr="005F798B">
              <w:rPr>
                <w:rStyle w:val="Collegamentoipertestuale"/>
                <w:rFonts w:ascii="Ebrima" w:hAnsi="Ebrima"/>
                <w:iCs/>
                <w:noProof/>
              </w:rPr>
              <w:t>2.3/ Dal sensibile al sovrasensibile attraverso l’esperienza della bellezza e dell’amore</w:t>
            </w:r>
            <w:r w:rsidR="00DF5A6A">
              <w:rPr>
                <w:noProof/>
                <w:webHidden/>
              </w:rPr>
              <w:tab/>
            </w:r>
            <w:r w:rsidR="00DF5A6A">
              <w:rPr>
                <w:noProof/>
                <w:webHidden/>
              </w:rPr>
              <w:fldChar w:fldCharType="begin"/>
            </w:r>
            <w:r w:rsidR="00DF5A6A">
              <w:rPr>
                <w:noProof/>
                <w:webHidden/>
              </w:rPr>
              <w:instrText xml:space="preserve"> PAGEREF _Toc131358827 \h </w:instrText>
            </w:r>
            <w:r w:rsidR="00DF5A6A">
              <w:rPr>
                <w:noProof/>
                <w:webHidden/>
              </w:rPr>
            </w:r>
            <w:r w:rsidR="00DF5A6A">
              <w:rPr>
                <w:noProof/>
                <w:webHidden/>
              </w:rPr>
              <w:fldChar w:fldCharType="separate"/>
            </w:r>
            <w:r w:rsidR="00550696">
              <w:rPr>
                <w:noProof/>
                <w:webHidden/>
              </w:rPr>
              <w:t>17</w:t>
            </w:r>
            <w:r w:rsidR="00DF5A6A">
              <w:rPr>
                <w:noProof/>
                <w:webHidden/>
              </w:rPr>
              <w:fldChar w:fldCharType="end"/>
            </w:r>
          </w:hyperlink>
        </w:p>
        <w:p w14:paraId="6D6D3DE9" w14:textId="6AED7BF0" w:rsidR="00DF5A6A" w:rsidRDefault="00000000">
          <w:pPr>
            <w:pStyle w:val="Sommario1"/>
            <w:rPr>
              <w:rFonts w:asciiTheme="minorHAnsi" w:eastAsiaTheme="minorEastAsia" w:hAnsiTheme="minorHAnsi" w:cstheme="minorBidi"/>
              <w:b w:val="0"/>
              <w:i w:val="0"/>
              <w:sz w:val="22"/>
              <w:szCs w:val="22"/>
            </w:rPr>
          </w:pPr>
          <w:hyperlink w:anchor="_Toc131358828" w:history="1">
            <w:r w:rsidR="00DF5A6A" w:rsidRPr="005F798B">
              <w:rPr>
                <w:rStyle w:val="Collegamentoipertestuale"/>
              </w:rPr>
              <w:t>3/ La sintesi di tutto il pensiero platonico si trova nel dialogo La repubblica e in particolare nel mito della caverna. La componente politica della filosofia platonica</w:t>
            </w:r>
            <w:r w:rsidR="00DF5A6A">
              <w:rPr>
                <w:webHidden/>
              </w:rPr>
              <w:tab/>
            </w:r>
            <w:r w:rsidR="00DF5A6A">
              <w:rPr>
                <w:webHidden/>
              </w:rPr>
              <w:fldChar w:fldCharType="begin"/>
            </w:r>
            <w:r w:rsidR="00DF5A6A">
              <w:rPr>
                <w:webHidden/>
              </w:rPr>
              <w:instrText xml:space="preserve"> PAGEREF _Toc131358828 \h </w:instrText>
            </w:r>
            <w:r w:rsidR="00DF5A6A">
              <w:rPr>
                <w:webHidden/>
              </w:rPr>
            </w:r>
            <w:r w:rsidR="00DF5A6A">
              <w:rPr>
                <w:webHidden/>
              </w:rPr>
              <w:fldChar w:fldCharType="separate"/>
            </w:r>
            <w:r w:rsidR="00550696">
              <w:rPr>
                <w:webHidden/>
              </w:rPr>
              <w:t>21</w:t>
            </w:r>
            <w:r w:rsidR="00DF5A6A">
              <w:rPr>
                <w:webHidden/>
              </w:rPr>
              <w:fldChar w:fldCharType="end"/>
            </w:r>
          </w:hyperlink>
        </w:p>
        <w:p w14:paraId="12ED03F7" w14:textId="4CE2A6F0" w:rsidR="00DF5A6A" w:rsidRDefault="00000000">
          <w:pPr>
            <w:pStyle w:val="Sommario1"/>
            <w:rPr>
              <w:rFonts w:asciiTheme="minorHAnsi" w:eastAsiaTheme="minorEastAsia" w:hAnsiTheme="minorHAnsi" w:cstheme="minorBidi"/>
              <w:b w:val="0"/>
              <w:i w:val="0"/>
              <w:sz w:val="22"/>
              <w:szCs w:val="22"/>
            </w:rPr>
          </w:pPr>
          <w:hyperlink w:anchor="_Toc131358829" w:history="1">
            <w:r w:rsidR="00DF5A6A" w:rsidRPr="005F798B">
              <w:rPr>
                <w:rStyle w:val="Collegamentoipertestuale"/>
              </w:rPr>
              <w:t>4/ L’autocritica di Platone nei dialoghi della vecchiaia</w:t>
            </w:r>
            <w:r w:rsidR="00DF5A6A">
              <w:rPr>
                <w:webHidden/>
              </w:rPr>
              <w:tab/>
            </w:r>
            <w:r w:rsidR="00DF5A6A">
              <w:rPr>
                <w:webHidden/>
              </w:rPr>
              <w:fldChar w:fldCharType="begin"/>
            </w:r>
            <w:r w:rsidR="00DF5A6A">
              <w:rPr>
                <w:webHidden/>
              </w:rPr>
              <w:instrText xml:space="preserve"> PAGEREF _Toc131358829 \h </w:instrText>
            </w:r>
            <w:r w:rsidR="00DF5A6A">
              <w:rPr>
                <w:webHidden/>
              </w:rPr>
            </w:r>
            <w:r w:rsidR="00DF5A6A">
              <w:rPr>
                <w:webHidden/>
              </w:rPr>
              <w:fldChar w:fldCharType="separate"/>
            </w:r>
            <w:r w:rsidR="00550696">
              <w:rPr>
                <w:webHidden/>
              </w:rPr>
              <w:t>31</w:t>
            </w:r>
            <w:r w:rsidR="00DF5A6A">
              <w:rPr>
                <w:webHidden/>
              </w:rPr>
              <w:fldChar w:fldCharType="end"/>
            </w:r>
          </w:hyperlink>
        </w:p>
        <w:p w14:paraId="29BDD8FF" w14:textId="486EB469" w:rsidR="00DF5A6A" w:rsidRDefault="00000000">
          <w:pPr>
            <w:pStyle w:val="Sommario2"/>
            <w:tabs>
              <w:tab w:val="right" w:leader="dot" w:pos="9962"/>
            </w:tabs>
            <w:rPr>
              <w:rFonts w:asciiTheme="minorHAnsi" w:eastAsiaTheme="minorEastAsia" w:hAnsiTheme="minorHAnsi" w:cstheme="minorBidi"/>
              <w:noProof/>
              <w:sz w:val="22"/>
              <w:szCs w:val="22"/>
            </w:rPr>
          </w:pPr>
          <w:hyperlink w:anchor="_Toc131358830" w:history="1">
            <w:r w:rsidR="00DF5A6A" w:rsidRPr="005F798B">
              <w:rPr>
                <w:rStyle w:val="Collegamentoipertestuale"/>
                <w:rFonts w:ascii="Ebrima" w:hAnsi="Ebrima"/>
                <w:iCs/>
                <w:noProof/>
              </w:rPr>
              <w:t>4.1/ I dialoghi dialettici, quelli cioè che si occupano dei problemi posti dalla teoria delle idee</w:t>
            </w:r>
            <w:r w:rsidR="00DF5A6A">
              <w:rPr>
                <w:noProof/>
                <w:webHidden/>
              </w:rPr>
              <w:tab/>
            </w:r>
            <w:r w:rsidR="00DF5A6A">
              <w:rPr>
                <w:noProof/>
                <w:webHidden/>
              </w:rPr>
              <w:fldChar w:fldCharType="begin"/>
            </w:r>
            <w:r w:rsidR="00DF5A6A">
              <w:rPr>
                <w:noProof/>
                <w:webHidden/>
              </w:rPr>
              <w:instrText xml:space="preserve"> PAGEREF _Toc131358830 \h </w:instrText>
            </w:r>
            <w:r w:rsidR="00DF5A6A">
              <w:rPr>
                <w:noProof/>
                <w:webHidden/>
              </w:rPr>
            </w:r>
            <w:r w:rsidR="00DF5A6A">
              <w:rPr>
                <w:noProof/>
                <w:webHidden/>
              </w:rPr>
              <w:fldChar w:fldCharType="separate"/>
            </w:r>
            <w:r w:rsidR="00550696">
              <w:rPr>
                <w:noProof/>
                <w:webHidden/>
              </w:rPr>
              <w:t>31</w:t>
            </w:r>
            <w:r w:rsidR="00DF5A6A">
              <w:rPr>
                <w:noProof/>
                <w:webHidden/>
              </w:rPr>
              <w:fldChar w:fldCharType="end"/>
            </w:r>
          </w:hyperlink>
        </w:p>
        <w:p w14:paraId="733A864D" w14:textId="1A8A52D0" w:rsidR="00DF5A6A" w:rsidRDefault="00000000">
          <w:pPr>
            <w:pStyle w:val="Sommario2"/>
            <w:tabs>
              <w:tab w:val="right" w:leader="dot" w:pos="9962"/>
            </w:tabs>
            <w:rPr>
              <w:rFonts w:asciiTheme="minorHAnsi" w:eastAsiaTheme="minorEastAsia" w:hAnsiTheme="minorHAnsi" w:cstheme="minorBidi"/>
              <w:noProof/>
              <w:sz w:val="22"/>
              <w:szCs w:val="22"/>
            </w:rPr>
          </w:pPr>
          <w:hyperlink w:anchor="_Toc131358831" w:history="1">
            <w:r w:rsidR="00DF5A6A" w:rsidRPr="005F798B">
              <w:rPr>
                <w:rStyle w:val="Collegamentoipertestuale"/>
                <w:rFonts w:ascii="Ebrima" w:hAnsi="Ebrima"/>
                <w:iCs/>
                <w:noProof/>
              </w:rPr>
              <w:t>4.2/ Altri temi dei dialoghi della vecchiaia: il mondo naturale e la politica (il Timeo e le Leggi)</w:t>
            </w:r>
            <w:r w:rsidR="00DF5A6A">
              <w:rPr>
                <w:noProof/>
                <w:webHidden/>
              </w:rPr>
              <w:tab/>
            </w:r>
            <w:r w:rsidR="00DF5A6A">
              <w:rPr>
                <w:noProof/>
                <w:webHidden/>
              </w:rPr>
              <w:fldChar w:fldCharType="begin"/>
            </w:r>
            <w:r w:rsidR="00DF5A6A">
              <w:rPr>
                <w:noProof/>
                <w:webHidden/>
              </w:rPr>
              <w:instrText xml:space="preserve"> PAGEREF _Toc131358831 \h </w:instrText>
            </w:r>
            <w:r w:rsidR="00DF5A6A">
              <w:rPr>
                <w:noProof/>
                <w:webHidden/>
              </w:rPr>
            </w:r>
            <w:r w:rsidR="00DF5A6A">
              <w:rPr>
                <w:noProof/>
                <w:webHidden/>
              </w:rPr>
              <w:fldChar w:fldCharType="separate"/>
            </w:r>
            <w:r w:rsidR="00550696">
              <w:rPr>
                <w:noProof/>
                <w:webHidden/>
              </w:rPr>
              <w:t>34</w:t>
            </w:r>
            <w:r w:rsidR="00DF5A6A">
              <w:rPr>
                <w:noProof/>
                <w:webHidden/>
              </w:rPr>
              <w:fldChar w:fldCharType="end"/>
            </w:r>
          </w:hyperlink>
        </w:p>
        <w:p w14:paraId="273F25BF" w14:textId="235EB23A" w:rsidR="00DF5A6A" w:rsidRDefault="00000000">
          <w:pPr>
            <w:pStyle w:val="Sommario1"/>
            <w:rPr>
              <w:rFonts w:asciiTheme="minorHAnsi" w:eastAsiaTheme="minorEastAsia" w:hAnsiTheme="minorHAnsi" w:cstheme="minorBidi"/>
              <w:b w:val="0"/>
              <w:i w:val="0"/>
              <w:sz w:val="22"/>
              <w:szCs w:val="22"/>
            </w:rPr>
          </w:pPr>
          <w:hyperlink w:anchor="_Toc131358832" w:history="1">
            <w:r w:rsidR="00DF5A6A" w:rsidRPr="005F798B">
              <w:rPr>
                <w:rStyle w:val="Collegamentoipertestuale"/>
              </w:rPr>
              <w:t>GLOSSARIO – Le parole chiave della filosofia platonica</w:t>
            </w:r>
            <w:r w:rsidR="00DF5A6A">
              <w:rPr>
                <w:webHidden/>
              </w:rPr>
              <w:tab/>
            </w:r>
            <w:r w:rsidR="00DF5A6A">
              <w:rPr>
                <w:webHidden/>
              </w:rPr>
              <w:fldChar w:fldCharType="begin"/>
            </w:r>
            <w:r w:rsidR="00DF5A6A">
              <w:rPr>
                <w:webHidden/>
              </w:rPr>
              <w:instrText xml:space="preserve"> PAGEREF _Toc131358832 \h </w:instrText>
            </w:r>
            <w:r w:rsidR="00DF5A6A">
              <w:rPr>
                <w:webHidden/>
              </w:rPr>
            </w:r>
            <w:r w:rsidR="00DF5A6A">
              <w:rPr>
                <w:webHidden/>
              </w:rPr>
              <w:fldChar w:fldCharType="separate"/>
            </w:r>
            <w:r w:rsidR="00550696">
              <w:rPr>
                <w:webHidden/>
              </w:rPr>
              <w:t>40</w:t>
            </w:r>
            <w:r w:rsidR="00DF5A6A">
              <w:rPr>
                <w:webHidden/>
              </w:rPr>
              <w:fldChar w:fldCharType="end"/>
            </w:r>
          </w:hyperlink>
        </w:p>
        <w:p w14:paraId="3C97C7E9" w14:textId="1B9CC15F" w:rsidR="00DF5A6A" w:rsidRDefault="00000000">
          <w:pPr>
            <w:pStyle w:val="Sommario1"/>
            <w:rPr>
              <w:rFonts w:asciiTheme="minorHAnsi" w:eastAsiaTheme="minorEastAsia" w:hAnsiTheme="minorHAnsi" w:cstheme="minorBidi"/>
              <w:b w:val="0"/>
              <w:i w:val="0"/>
              <w:sz w:val="22"/>
              <w:szCs w:val="22"/>
            </w:rPr>
          </w:pPr>
          <w:hyperlink w:anchor="_Toc131358833" w:history="1">
            <w:r w:rsidR="00DF5A6A" w:rsidRPr="005F798B">
              <w:rPr>
                <w:rStyle w:val="Collegamentoipertestuale"/>
              </w:rPr>
              <w:t>Domande per il ripasso</w:t>
            </w:r>
            <w:r w:rsidR="00DF5A6A">
              <w:rPr>
                <w:webHidden/>
              </w:rPr>
              <w:tab/>
            </w:r>
            <w:r w:rsidR="00DF5A6A">
              <w:rPr>
                <w:webHidden/>
              </w:rPr>
              <w:fldChar w:fldCharType="begin"/>
            </w:r>
            <w:r w:rsidR="00DF5A6A">
              <w:rPr>
                <w:webHidden/>
              </w:rPr>
              <w:instrText xml:space="preserve"> PAGEREF _Toc131358833 \h </w:instrText>
            </w:r>
            <w:r w:rsidR="00DF5A6A">
              <w:rPr>
                <w:webHidden/>
              </w:rPr>
            </w:r>
            <w:r w:rsidR="00DF5A6A">
              <w:rPr>
                <w:webHidden/>
              </w:rPr>
              <w:fldChar w:fldCharType="separate"/>
            </w:r>
            <w:r w:rsidR="00550696">
              <w:rPr>
                <w:webHidden/>
              </w:rPr>
              <w:t>43</w:t>
            </w:r>
            <w:r w:rsidR="00DF5A6A">
              <w:rPr>
                <w:webHidden/>
              </w:rPr>
              <w:fldChar w:fldCharType="end"/>
            </w:r>
          </w:hyperlink>
        </w:p>
        <w:p w14:paraId="25DCFFFA" w14:textId="5B25CD29" w:rsidR="00DF5A6A" w:rsidRDefault="00000000">
          <w:pPr>
            <w:pStyle w:val="Sommario1"/>
            <w:rPr>
              <w:rFonts w:asciiTheme="minorHAnsi" w:eastAsiaTheme="minorEastAsia" w:hAnsiTheme="minorHAnsi" w:cstheme="minorBidi"/>
              <w:b w:val="0"/>
              <w:i w:val="0"/>
              <w:sz w:val="22"/>
              <w:szCs w:val="22"/>
            </w:rPr>
          </w:pPr>
          <w:hyperlink w:anchor="_Toc131358834" w:history="1">
            <w:r w:rsidR="00DF5A6A" w:rsidRPr="005F798B">
              <w:rPr>
                <w:rStyle w:val="Collegamentoipertestuale"/>
              </w:rPr>
              <w:t>Testi platonici</w:t>
            </w:r>
            <w:r w:rsidR="00DF5A6A">
              <w:rPr>
                <w:webHidden/>
              </w:rPr>
              <w:tab/>
            </w:r>
            <w:r w:rsidR="00DF5A6A">
              <w:rPr>
                <w:webHidden/>
              </w:rPr>
              <w:fldChar w:fldCharType="begin"/>
            </w:r>
            <w:r w:rsidR="00DF5A6A">
              <w:rPr>
                <w:webHidden/>
              </w:rPr>
              <w:instrText xml:space="preserve"> PAGEREF _Toc131358834 \h </w:instrText>
            </w:r>
            <w:r w:rsidR="00DF5A6A">
              <w:rPr>
                <w:webHidden/>
              </w:rPr>
            </w:r>
            <w:r w:rsidR="00DF5A6A">
              <w:rPr>
                <w:webHidden/>
              </w:rPr>
              <w:fldChar w:fldCharType="separate"/>
            </w:r>
            <w:r w:rsidR="00550696">
              <w:rPr>
                <w:webHidden/>
              </w:rPr>
              <w:t>44</w:t>
            </w:r>
            <w:r w:rsidR="00DF5A6A">
              <w:rPr>
                <w:webHidden/>
              </w:rPr>
              <w:fldChar w:fldCharType="end"/>
            </w:r>
          </w:hyperlink>
        </w:p>
        <w:p w14:paraId="2A54D47E" w14:textId="32119335" w:rsidR="00DF5A6A" w:rsidRDefault="00000000">
          <w:pPr>
            <w:pStyle w:val="Sommario2"/>
            <w:tabs>
              <w:tab w:val="right" w:leader="dot" w:pos="9962"/>
            </w:tabs>
            <w:rPr>
              <w:rFonts w:asciiTheme="minorHAnsi" w:eastAsiaTheme="minorEastAsia" w:hAnsiTheme="minorHAnsi" w:cstheme="minorBidi"/>
              <w:noProof/>
              <w:sz w:val="22"/>
              <w:szCs w:val="22"/>
            </w:rPr>
          </w:pPr>
          <w:hyperlink w:anchor="_Toc131358835" w:history="1">
            <w:r w:rsidR="00DF5A6A" w:rsidRPr="005F798B">
              <w:rPr>
                <w:rStyle w:val="Collegamentoipertestuale"/>
                <w:rFonts w:ascii="Ebrima" w:hAnsi="Ebrima"/>
                <w:noProof/>
              </w:rPr>
              <w:t>1/ Socrate come scopritore del concetto in un brano del dialogo platonico Eutifrone</w:t>
            </w:r>
            <w:r w:rsidR="00DF5A6A">
              <w:rPr>
                <w:noProof/>
                <w:webHidden/>
              </w:rPr>
              <w:tab/>
            </w:r>
            <w:r w:rsidR="00DF5A6A">
              <w:rPr>
                <w:noProof/>
                <w:webHidden/>
              </w:rPr>
              <w:fldChar w:fldCharType="begin"/>
            </w:r>
            <w:r w:rsidR="00DF5A6A">
              <w:rPr>
                <w:noProof/>
                <w:webHidden/>
              </w:rPr>
              <w:instrText xml:space="preserve"> PAGEREF _Toc131358835 \h </w:instrText>
            </w:r>
            <w:r w:rsidR="00DF5A6A">
              <w:rPr>
                <w:noProof/>
                <w:webHidden/>
              </w:rPr>
            </w:r>
            <w:r w:rsidR="00DF5A6A">
              <w:rPr>
                <w:noProof/>
                <w:webHidden/>
              </w:rPr>
              <w:fldChar w:fldCharType="separate"/>
            </w:r>
            <w:r w:rsidR="00550696">
              <w:rPr>
                <w:noProof/>
                <w:webHidden/>
              </w:rPr>
              <w:t>44</w:t>
            </w:r>
            <w:r w:rsidR="00DF5A6A">
              <w:rPr>
                <w:noProof/>
                <w:webHidden/>
              </w:rPr>
              <w:fldChar w:fldCharType="end"/>
            </w:r>
          </w:hyperlink>
        </w:p>
        <w:p w14:paraId="1368A1DE" w14:textId="7BE5ED7A" w:rsidR="00DF5A6A" w:rsidRDefault="00000000">
          <w:pPr>
            <w:pStyle w:val="Sommario2"/>
            <w:tabs>
              <w:tab w:val="right" w:leader="dot" w:pos="9962"/>
            </w:tabs>
            <w:rPr>
              <w:rFonts w:asciiTheme="minorHAnsi" w:eastAsiaTheme="minorEastAsia" w:hAnsiTheme="minorHAnsi" w:cstheme="minorBidi"/>
              <w:noProof/>
              <w:sz w:val="22"/>
              <w:szCs w:val="22"/>
            </w:rPr>
          </w:pPr>
          <w:hyperlink w:anchor="_Toc131358836" w:history="1">
            <w:r w:rsidR="00DF5A6A" w:rsidRPr="005F798B">
              <w:rPr>
                <w:rStyle w:val="Collegamentoipertestuale"/>
                <w:rFonts w:ascii="Ebrima" w:hAnsi="Ebrima"/>
                <w:noProof/>
              </w:rPr>
              <w:t>2/ L’innalzamento dal sensibile al sovrasensibile attraverso la bellezza: la scala d’amore nel Simposio</w:t>
            </w:r>
            <w:r w:rsidR="00DF5A6A">
              <w:rPr>
                <w:noProof/>
                <w:webHidden/>
              </w:rPr>
              <w:tab/>
            </w:r>
            <w:r w:rsidR="00DF5A6A">
              <w:rPr>
                <w:noProof/>
                <w:webHidden/>
              </w:rPr>
              <w:fldChar w:fldCharType="begin"/>
            </w:r>
            <w:r w:rsidR="00DF5A6A">
              <w:rPr>
                <w:noProof/>
                <w:webHidden/>
              </w:rPr>
              <w:instrText xml:space="preserve"> PAGEREF _Toc131358836 \h </w:instrText>
            </w:r>
            <w:r w:rsidR="00DF5A6A">
              <w:rPr>
                <w:noProof/>
                <w:webHidden/>
              </w:rPr>
            </w:r>
            <w:r w:rsidR="00DF5A6A">
              <w:rPr>
                <w:noProof/>
                <w:webHidden/>
              </w:rPr>
              <w:fldChar w:fldCharType="separate"/>
            </w:r>
            <w:r w:rsidR="00550696">
              <w:rPr>
                <w:noProof/>
                <w:webHidden/>
              </w:rPr>
              <w:t>45</w:t>
            </w:r>
            <w:r w:rsidR="00DF5A6A">
              <w:rPr>
                <w:noProof/>
                <w:webHidden/>
              </w:rPr>
              <w:fldChar w:fldCharType="end"/>
            </w:r>
          </w:hyperlink>
        </w:p>
        <w:p w14:paraId="30168F0D" w14:textId="73B12ECE" w:rsidR="00DF5A6A" w:rsidRDefault="00000000">
          <w:pPr>
            <w:pStyle w:val="Sommario2"/>
            <w:tabs>
              <w:tab w:val="right" w:leader="dot" w:pos="9962"/>
            </w:tabs>
            <w:rPr>
              <w:rFonts w:asciiTheme="minorHAnsi" w:eastAsiaTheme="minorEastAsia" w:hAnsiTheme="minorHAnsi" w:cstheme="minorBidi"/>
              <w:noProof/>
              <w:sz w:val="22"/>
              <w:szCs w:val="22"/>
            </w:rPr>
          </w:pPr>
          <w:hyperlink w:anchor="_Toc131358837" w:history="1">
            <w:r w:rsidR="00DF5A6A" w:rsidRPr="005F798B">
              <w:rPr>
                <w:rStyle w:val="Collegamentoipertestuale"/>
                <w:rFonts w:ascii="Ebrima" w:hAnsi="Ebrima"/>
                <w:noProof/>
              </w:rPr>
              <w:t>Riassunto del Simposio</w:t>
            </w:r>
            <w:r w:rsidR="00DF5A6A">
              <w:rPr>
                <w:noProof/>
                <w:webHidden/>
              </w:rPr>
              <w:tab/>
            </w:r>
            <w:r w:rsidR="00DF5A6A">
              <w:rPr>
                <w:noProof/>
                <w:webHidden/>
              </w:rPr>
              <w:fldChar w:fldCharType="begin"/>
            </w:r>
            <w:r w:rsidR="00DF5A6A">
              <w:rPr>
                <w:noProof/>
                <w:webHidden/>
              </w:rPr>
              <w:instrText xml:space="preserve"> PAGEREF _Toc131358837 \h </w:instrText>
            </w:r>
            <w:r w:rsidR="00DF5A6A">
              <w:rPr>
                <w:noProof/>
                <w:webHidden/>
              </w:rPr>
            </w:r>
            <w:r w:rsidR="00DF5A6A">
              <w:rPr>
                <w:noProof/>
                <w:webHidden/>
              </w:rPr>
              <w:fldChar w:fldCharType="separate"/>
            </w:r>
            <w:r w:rsidR="00550696">
              <w:rPr>
                <w:noProof/>
                <w:webHidden/>
              </w:rPr>
              <w:t>46</w:t>
            </w:r>
            <w:r w:rsidR="00DF5A6A">
              <w:rPr>
                <w:noProof/>
                <w:webHidden/>
              </w:rPr>
              <w:fldChar w:fldCharType="end"/>
            </w:r>
          </w:hyperlink>
        </w:p>
        <w:p w14:paraId="6C7AB18C" w14:textId="7200AB69" w:rsidR="00DF5A6A" w:rsidRDefault="00000000">
          <w:pPr>
            <w:pStyle w:val="Sommario2"/>
            <w:tabs>
              <w:tab w:val="right" w:leader="dot" w:pos="9962"/>
            </w:tabs>
            <w:rPr>
              <w:rFonts w:asciiTheme="minorHAnsi" w:eastAsiaTheme="minorEastAsia" w:hAnsiTheme="minorHAnsi" w:cstheme="minorBidi"/>
              <w:noProof/>
              <w:sz w:val="22"/>
              <w:szCs w:val="22"/>
            </w:rPr>
          </w:pPr>
          <w:hyperlink w:anchor="_Toc131358838" w:history="1">
            <w:r w:rsidR="00DF5A6A" w:rsidRPr="005F798B">
              <w:rPr>
                <w:rStyle w:val="Collegamentoipertestuale"/>
                <w:rFonts w:ascii="Ebrima" w:hAnsi="Ebrima"/>
                <w:noProof/>
              </w:rPr>
              <w:t>3/ Il mito della biga alata (dal Fedro)</w:t>
            </w:r>
            <w:r w:rsidR="00DF5A6A">
              <w:rPr>
                <w:noProof/>
                <w:webHidden/>
              </w:rPr>
              <w:tab/>
            </w:r>
            <w:r w:rsidR="00DF5A6A">
              <w:rPr>
                <w:noProof/>
                <w:webHidden/>
              </w:rPr>
              <w:fldChar w:fldCharType="begin"/>
            </w:r>
            <w:r w:rsidR="00DF5A6A">
              <w:rPr>
                <w:noProof/>
                <w:webHidden/>
              </w:rPr>
              <w:instrText xml:space="preserve"> PAGEREF _Toc131358838 \h </w:instrText>
            </w:r>
            <w:r w:rsidR="00DF5A6A">
              <w:rPr>
                <w:noProof/>
                <w:webHidden/>
              </w:rPr>
            </w:r>
            <w:r w:rsidR="00DF5A6A">
              <w:rPr>
                <w:noProof/>
                <w:webHidden/>
              </w:rPr>
              <w:fldChar w:fldCharType="separate"/>
            </w:r>
            <w:r w:rsidR="00550696">
              <w:rPr>
                <w:noProof/>
                <w:webHidden/>
              </w:rPr>
              <w:t>52</w:t>
            </w:r>
            <w:r w:rsidR="00DF5A6A">
              <w:rPr>
                <w:noProof/>
                <w:webHidden/>
              </w:rPr>
              <w:fldChar w:fldCharType="end"/>
            </w:r>
          </w:hyperlink>
        </w:p>
        <w:p w14:paraId="39FA412B" w14:textId="4EB63163" w:rsidR="00DF5A6A" w:rsidRDefault="00000000">
          <w:pPr>
            <w:pStyle w:val="Sommario2"/>
            <w:tabs>
              <w:tab w:val="right" w:leader="dot" w:pos="9962"/>
            </w:tabs>
            <w:rPr>
              <w:rFonts w:asciiTheme="minorHAnsi" w:eastAsiaTheme="minorEastAsia" w:hAnsiTheme="minorHAnsi" w:cstheme="minorBidi"/>
              <w:noProof/>
              <w:sz w:val="22"/>
              <w:szCs w:val="22"/>
            </w:rPr>
          </w:pPr>
          <w:hyperlink w:anchor="_Toc131358839" w:history="1">
            <w:r w:rsidR="00DF5A6A" w:rsidRPr="005F798B">
              <w:rPr>
                <w:rStyle w:val="Collegamentoipertestuale"/>
                <w:rFonts w:ascii="Ebrima" w:hAnsi="Ebrima"/>
                <w:noProof/>
              </w:rPr>
              <w:t xml:space="preserve">4/ Il mito della caverna (dalla </w:t>
            </w:r>
            <w:r w:rsidR="00DF5A6A" w:rsidRPr="005F798B">
              <w:rPr>
                <w:rStyle w:val="Collegamentoipertestuale"/>
                <w:rFonts w:ascii="Ebrima" w:hAnsi="Ebrima"/>
                <w:iCs/>
                <w:noProof/>
              </w:rPr>
              <w:t>Repubblica</w:t>
            </w:r>
            <w:r w:rsidR="00DF5A6A" w:rsidRPr="005F798B">
              <w:rPr>
                <w:rStyle w:val="Collegamentoipertestuale"/>
                <w:rFonts w:ascii="Ebrima" w:hAnsi="Ebrima"/>
                <w:noProof/>
              </w:rPr>
              <w:t>)</w:t>
            </w:r>
            <w:r w:rsidR="00DF5A6A">
              <w:rPr>
                <w:noProof/>
                <w:webHidden/>
              </w:rPr>
              <w:tab/>
            </w:r>
            <w:r w:rsidR="00DF5A6A">
              <w:rPr>
                <w:noProof/>
                <w:webHidden/>
              </w:rPr>
              <w:fldChar w:fldCharType="begin"/>
            </w:r>
            <w:r w:rsidR="00DF5A6A">
              <w:rPr>
                <w:noProof/>
                <w:webHidden/>
              </w:rPr>
              <w:instrText xml:space="preserve"> PAGEREF _Toc131358839 \h </w:instrText>
            </w:r>
            <w:r w:rsidR="00DF5A6A">
              <w:rPr>
                <w:noProof/>
                <w:webHidden/>
              </w:rPr>
            </w:r>
            <w:r w:rsidR="00DF5A6A">
              <w:rPr>
                <w:noProof/>
                <w:webHidden/>
              </w:rPr>
              <w:fldChar w:fldCharType="separate"/>
            </w:r>
            <w:r w:rsidR="00550696">
              <w:rPr>
                <w:noProof/>
                <w:webHidden/>
              </w:rPr>
              <w:t>55</w:t>
            </w:r>
            <w:r w:rsidR="00DF5A6A">
              <w:rPr>
                <w:noProof/>
                <w:webHidden/>
              </w:rPr>
              <w:fldChar w:fldCharType="end"/>
            </w:r>
          </w:hyperlink>
        </w:p>
        <w:p w14:paraId="50A2EB75" w14:textId="70FA3F26" w:rsidR="00DF5A6A" w:rsidRDefault="00000000">
          <w:pPr>
            <w:pStyle w:val="Sommario1"/>
            <w:rPr>
              <w:rFonts w:asciiTheme="minorHAnsi" w:eastAsiaTheme="minorEastAsia" w:hAnsiTheme="minorHAnsi" w:cstheme="minorBidi"/>
              <w:b w:val="0"/>
              <w:i w:val="0"/>
              <w:sz w:val="22"/>
              <w:szCs w:val="22"/>
            </w:rPr>
          </w:pPr>
          <w:hyperlink w:anchor="_Toc131358840" w:history="1">
            <w:r w:rsidR="00DF5A6A" w:rsidRPr="005F798B">
              <w:rPr>
                <w:rStyle w:val="Collegamentoipertestuale"/>
                <w:rFonts w:cs="Arial"/>
              </w:rPr>
              <w:t>I contenuti di alcuni dialoghi platonici</w:t>
            </w:r>
            <w:r w:rsidR="00DF5A6A">
              <w:rPr>
                <w:webHidden/>
              </w:rPr>
              <w:tab/>
            </w:r>
            <w:r w:rsidR="00DF5A6A">
              <w:rPr>
                <w:webHidden/>
              </w:rPr>
              <w:fldChar w:fldCharType="begin"/>
            </w:r>
            <w:r w:rsidR="00DF5A6A">
              <w:rPr>
                <w:webHidden/>
              </w:rPr>
              <w:instrText xml:space="preserve"> PAGEREF _Toc131358840 \h </w:instrText>
            </w:r>
            <w:r w:rsidR="00DF5A6A">
              <w:rPr>
                <w:webHidden/>
              </w:rPr>
            </w:r>
            <w:r w:rsidR="00DF5A6A">
              <w:rPr>
                <w:webHidden/>
              </w:rPr>
              <w:fldChar w:fldCharType="separate"/>
            </w:r>
            <w:r w:rsidR="00550696">
              <w:rPr>
                <w:webHidden/>
              </w:rPr>
              <w:t>57</w:t>
            </w:r>
            <w:r w:rsidR="00DF5A6A">
              <w:rPr>
                <w:webHidden/>
              </w:rPr>
              <w:fldChar w:fldCharType="end"/>
            </w:r>
          </w:hyperlink>
        </w:p>
        <w:p w14:paraId="18ED9D8D" w14:textId="152FC35E" w:rsidR="0074368C" w:rsidRDefault="0074368C" w:rsidP="00C06C21">
          <w:pPr>
            <w:spacing w:line="288" w:lineRule="auto"/>
          </w:pPr>
          <w:r>
            <w:rPr>
              <w:b/>
              <w:bCs/>
            </w:rPr>
            <w:fldChar w:fldCharType="end"/>
          </w:r>
        </w:p>
      </w:sdtContent>
    </w:sdt>
    <w:p w14:paraId="541B4AE4" w14:textId="204CDDCA" w:rsidR="00744867" w:rsidRPr="00744867" w:rsidRDefault="00744867" w:rsidP="00C06C21">
      <w:pPr>
        <w:spacing w:line="288" w:lineRule="auto"/>
      </w:pPr>
    </w:p>
    <w:p w14:paraId="3614EC5D" w14:textId="77777777" w:rsidR="00F745A3" w:rsidRDefault="00F745A3" w:rsidP="00A87C29">
      <w:pPr>
        <w:widowControl w:val="0"/>
        <w:spacing w:beforeLines="30" w:before="72" w:afterLines="30" w:after="72"/>
        <w:jc w:val="both"/>
        <w:rPr>
          <w:rFonts w:ascii="Ebrima" w:hAnsi="Ebrima"/>
        </w:rPr>
      </w:pPr>
    </w:p>
    <w:p w14:paraId="28642735" w14:textId="77777777" w:rsidR="00E27D5C" w:rsidRDefault="00E27D5C" w:rsidP="00A87C29">
      <w:pPr>
        <w:widowControl w:val="0"/>
        <w:spacing w:beforeLines="30" w:before="72" w:afterLines="30" w:after="72"/>
        <w:jc w:val="both"/>
        <w:rPr>
          <w:rFonts w:ascii="Ebrima" w:hAnsi="Ebrima"/>
        </w:rPr>
      </w:pPr>
    </w:p>
    <w:p w14:paraId="2441383A" w14:textId="77777777" w:rsidR="00E27D5C" w:rsidRDefault="00E27D5C" w:rsidP="00A87C29">
      <w:pPr>
        <w:widowControl w:val="0"/>
        <w:spacing w:beforeLines="30" w:before="72" w:afterLines="30" w:after="72"/>
        <w:jc w:val="both"/>
        <w:rPr>
          <w:rFonts w:ascii="Ebrima" w:hAnsi="Ebrima"/>
        </w:rPr>
      </w:pPr>
    </w:p>
    <w:p w14:paraId="0AD813E3" w14:textId="77777777" w:rsidR="00E27D5C" w:rsidRDefault="00E27D5C" w:rsidP="00A87C29">
      <w:pPr>
        <w:widowControl w:val="0"/>
        <w:spacing w:beforeLines="30" w:before="72" w:afterLines="30" w:after="72"/>
        <w:jc w:val="both"/>
        <w:rPr>
          <w:rFonts w:ascii="Ebrima" w:hAnsi="Ebrima"/>
        </w:rPr>
      </w:pPr>
    </w:p>
    <w:p w14:paraId="76133EB6" w14:textId="77777777" w:rsidR="00E27D5C" w:rsidRPr="009C0498" w:rsidRDefault="00E27D5C" w:rsidP="00A87C29">
      <w:pPr>
        <w:widowControl w:val="0"/>
        <w:spacing w:beforeLines="30" w:before="72" w:afterLines="30" w:after="72"/>
        <w:jc w:val="both"/>
        <w:rPr>
          <w:rFonts w:ascii="Ebrima" w:hAnsi="Ebrima"/>
        </w:rPr>
      </w:pPr>
    </w:p>
    <w:p w14:paraId="5BBC75F6" w14:textId="3C427469" w:rsidR="00744867" w:rsidRPr="00B94A3E" w:rsidRDefault="00F3696D" w:rsidP="00F3696D">
      <w:pPr>
        <w:pStyle w:val="Titolo1"/>
        <w:ind w:left="2124"/>
        <w:rPr>
          <w:rFonts w:ascii="Ebrima" w:hAnsi="Ebrima"/>
          <w:color w:val="0070C0"/>
          <w:sz w:val="32"/>
          <w:szCs w:val="32"/>
        </w:rPr>
      </w:pPr>
      <w:bookmarkStart w:id="4" w:name="_Toc131326378"/>
      <w:bookmarkStart w:id="5" w:name="_Toc131358818"/>
      <w:r>
        <w:rPr>
          <w:rFonts w:ascii="Ebrima" w:hAnsi="Ebrima"/>
          <w:color w:val="0070C0"/>
          <w:sz w:val="32"/>
          <w:szCs w:val="32"/>
        </w:rPr>
        <w:t>Il capitolo in breve</w:t>
      </w:r>
      <w:bookmarkEnd w:id="4"/>
      <w:bookmarkEnd w:id="5"/>
      <w:r w:rsidR="00B94A3E" w:rsidRPr="00B94A3E">
        <w:rPr>
          <w:rFonts w:ascii="Ebrima" w:hAnsi="Ebrima"/>
          <w:color w:val="0070C0"/>
          <w:sz w:val="32"/>
          <w:szCs w:val="32"/>
        </w:rPr>
        <w:t xml:space="preserve"> </w:t>
      </w:r>
    </w:p>
    <w:p w14:paraId="680657D3" w14:textId="77777777" w:rsidR="00DE3963" w:rsidRDefault="00DE3963" w:rsidP="00F3696D">
      <w:pPr>
        <w:ind w:left="708"/>
      </w:pPr>
    </w:p>
    <w:p w14:paraId="56642459" w14:textId="77777777" w:rsidR="00837538" w:rsidRPr="00DE3963" w:rsidRDefault="00837538" w:rsidP="00F3696D">
      <w:pPr>
        <w:ind w:left="708"/>
      </w:pPr>
    </w:p>
    <w:p w14:paraId="1F7365ED" w14:textId="77777777" w:rsidR="00746337" w:rsidRDefault="00CA0F4D">
      <w:pPr>
        <w:pStyle w:val="Paragrafoelenco"/>
        <w:numPr>
          <w:ilvl w:val="0"/>
          <w:numId w:val="48"/>
        </w:numPr>
        <w:spacing w:beforeLines="20" w:before="48" w:afterLines="20" w:after="48" w:line="288" w:lineRule="auto"/>
        <w:jc w:val="both"/>
        <w:rPr>
          <w:rFonts w:ascii="Ebrima" w:eastAsia="Malgun Gothic" w:hAnsi="Ebrima"/>
          <w:bCs/>
          <w:color w:val="002060"/>
          <w:sz w:val="18"/>
          <w:szCs w:val="18"/>
        </w:rPr>
      </w:pPr>
      <w:r>
        <w:rPr>
          <w:rFonts w:ascii="Ebrima" w:eastAsia="Malgun Gothic" w:hAnsi="Ebrima"/>
          <w:b/>
          <w:color w:val="002060"/>
          <w:sz w:val="18"/>
          <w:szCs w:val="18"/>
        </w:rPr>
        <w:t>L’allievo di Socrate è</w:t>
      </w:r>
      <w:r w:rsidR="0031439F">
        <w:rPr>
          <w:rFonts w:ascii="Ebrima" w:eastAsia="Malgun Gothic" w:hAnsi="Ebrima"/>
          <w:b/>
          <w:color w:val="002060"/>
          <w:sz w:val="18"/>
          <w:szCs w:val="18"/>
        </w:rPr>
        <w:t xml:space="preserve"> uno dei filosofi più importanti di tutti i tempi </w:t>
      </w:r>
      <w:r w:rsidR="0031439F" w:rsidRPr="0031439F">
        <w:rPr>
          <w:rFonts w:ascii="Ebrima" w:eastAsia="Malgun Gothic" w:hAnsi="Ebrima"/>
          <w:bCs/>
          <w:color w:val="002060"/>
          <w:sz w:val="18"/>
          <w:szCs w:val="18"/>
        </w:rPr>
        <w:t xml:space="preserve">– </w:t>
      </w:r>
      <w:r w:rsidR="00746337" w:rsidRPr="0031439F">
        <w:rPr>
          <w:rFonts w:ascii="Ebrima" w:eastAsia="Malgun Gothic" w:hAnsi="Ebrima"/>
          <w:bCs/>
          <w:color w:val="002060"/>
          <w:sz w:val="18"/>
          <w:szCs w:val="18"/>
        </w:rPr>
        <w:t>Allievo</w:t>
      </w:r>
      <w:r w:rsidR="00746337">
        <w:rPr>
          <w:rFonts w:ascii="Ebrima" w:eastAsia="Malgun Gothic" w:hAnsi="Ebrima"/>
          <w:bCs/>
          <w:color w:val="002060"/>
          <w:sz w:val="18"/>
          <w:szCs w:val="18"/>
        </w:rPr>
        <w:t xml:space="preserve"> </w:t>
      </w:r>
      <w:r w:rsidR="00746337" w:rsidRPr="0031439F">
        <w:rPr>
          <w:rFonts w:ascii="Ebrima" w:eastAsia="Malgun Gothic" w:hAnsi="Ebrima"/>
          <w:bCs/>
          <w:color w:val="002060"/>
          <w:sz w:val="18"/>
          <w:szCs w:val="18"/>
        </w:rPr>
        <w:t>di Socrate</w:t>
      </w:r>
      <w:r w:rsidR="00746337">
        <w:rPr>
          <w:rFonts w:ascii="Ebrima" w:eastAsia="Malgun Gothic" w:hAnsi="Ebrima"/>
          <w:bCs/>
          <w:color w:val="002060"/>
          <w:sz w:val="18"/>
          <w:szCs w:val="18"/>
        </w:rPr>
        <w:t>,</w:t>
      </w:r>
      <w:r w:rsidR="00746337" w:rsidRPr="0031439F">
        <w:rPr>
          <w:rFonts w:ascii="Ebrima" w:eastAsia="Malgun Gothic" w:hAnsi="Ebrima"/>
          <w:bCs/>
          <w:color w:val="002060"/>
          <w:sz w:val="18"/>
          <w:szCs w:val="18"/>
        </w:rPr>
        <w:t xml:space="preserve"> </w:t>
      </w:r>
      <w:r w:rsidR="00746337">
        <w:rPr>
          <w:rFonts w:ascii="Ebrima" w:eastAsia="Malgun Gothic" w:hAnsi="Ebrima"/>
          <w:bCs/>
          <w:color w:val="002060"/>
          <w:sz w:val="18"/>
          <w:szCs w:val="18"/>
        </w:rPr>
        <w:t xml:space="preserve">Platone </w:t>
      </w:r>
      <w:r w:rsidR="00746337" w:rsidRPr="0031439F">
        <w:rPr>
          <w:rFonts w:ascii="Ebrima" w:eastAsia="Malgun Gothic" w:hAnsi="Ebrima"/>
          <w:bCs/>
          <w:color w:val="002060"/>
          <w:sz w:val="18"/>
          <w:szCs w:val="18"/>
        </w:rPr>
        <w:t>ne sviluppa il pensiero. Le sue opere s</w:t>
      </w:r>
      <w:r w:rsidR="00746337">
        <w:rPr>
          <w:rFonts w:ascii="Ebrima" w:eastAsia="Malgun Gothic" w:hAnsi="Ebrima"/>
          <w:bCs/>
          <w:color w:val="002060"/>
          <w:sz w:val="18"/>
          <w:szCs w:val="18"/>
        </w:rPr>
        <w:t>ono scritte quasi tutte in forma di dialogo (forma che riproduce l’andamento della discussione filosofica) e s</w:t>
      </w:r>
      <w:r w:rsidR="00746337" w:rsidRPr="0031439F">
        <w:rPr>
          <w:rFonts w:ascii="Ebrima" w:eastAsia="Malgun Gothic" w:hAnsi="Ebrima"/>
          <w:bCs/>
          <w:color w:val="002060"/>
          <w:sz w:val="18"/>
          <w:szCs w:val="18"/>
        </w:rPr>
        <w:t>i dividono</w:t>
      </w:r>
      <w:r w:rsidR="00746337">
        <w:rPr>
          <w:rFonts w:ascii="Ebrima" w:eastAsia="Malgun Gothic" w:hAnsi="Ebrima"/>
          <w:b/>
          <w:color w:val="002060"/>
          <w:sz w:val="18"/>
          <w:szCs w:val="18"/>
        </w:rPr>
        <w:t xml:space="preserve"> </w:t>
      </w:r>
      <w:r w:rsidR="00746337" w:rsidRPr="0031439F">
        <w:rPr>
          <w:rFonts w:ascii="Ebrima" w:eastAsia="Malgun Gothic" w:hAnsi="Ebrima"/>
          <w:bCs/>
          <w:color w:val="002060"/>
          <w:sz w:val="18"/>
          <w:szCs w:val="18"/>
        </w:rPr>
        <w:t xml:space="preserve">in tre periodi: </w:t>
      </w:r>
      <w:r w:rsidR="00746337">
        <w:rPr>
          <w:rFonts w:ascii="Ebrima" w:eastAsia="Malgun Gothic" w:hAnsi="Ebrima"/>
          <w:bCs/>
          <w:color w:val="002060"/>
          <w:sz w:val="18"/>
          <w:szCs w:val="18"/>
        </w:rPr>
        <w:t>dialoghi</w:t>
      </w:r>
      <w:r w:rsidR="00746337" w:rsidRPr="0031439F">
        <w:rPr>
          <w:rFonts w:ascii="Ebrima" w:eastAsia="Malgun Gothic" w:hAnsi="Ebrima"/>
          <w:bCs/>
          <w:color w:val="002060"/>
          <w:sz w:val="18"/>
          <w:szCs w:val="18"/>
        </w:rPr>
        <w:t xml:space="preserve"> della giovinezza, in cui Platone è più vicino a Socrate; dialoghi della maturità, in cui elabora idee più autonome; </w:t>
      </w:r>
      <w:r w:rsidR="00746337">
        <w:rPr>
          <w:rFonts w:ascii="Ebrima" w:eastAsia="Malgun Gothic" w:hAnsi="Ebrima"/>
          <w:bCs/>
          <w:color w:val="002060"/>
          <w:sz w:val="18"/>
          <w:szCs w:val="18"/>
        </w:rPr>
        <w:t>dialoghi</w:t>
      </w:r>
      <w:r w:rsidR="00746337" w:rsidRPr="0031439F">
        <w:rPr>
          <w:rFonts w:ascii="Ebrima" w:eastAsia="Malgun Gothic" w:hAnsi="Ebrima"/>
          <w:bCs/>
          <w:color w:val="002060"/>
          <w:sz w:val="18"/>
          <w:szCs w:val="18"/>
        </w:rPr>
        <w:t xml:space="preserve"> della vecchiaia, in cui si autocritica e sviluppa ulteriormente alcuni aspetti del proprio pensiero.</w:t>
      </w:r>
      <w:r w:rsidR="00746337">
        <w:rPr>
          <w:rFonts w:ascii="Ebrima" w:eastAsia="Malgun Gothic" w:hAnsi="Ebrima"/>
          <w:bCs/>
          <w:color w:val="002060"/>
          <w:sz w:val="18"/>
          <w:szCs w:val="18"/>
        </w:rPr>
        <w:t xml:space="preserve"> </w:t>
      </w:r>
    </w:p>
    <w:p w14:paraId="5ADD2D8E" w14:textId="24A66B69" w:rsidR="00024969" w:rsidRDefault="00754B4F" w:rsidP="00746337">
      <w:pPr>
        <w:pStyle w:val="Paragrafoelenco"/>
        <w:spacing w:beforeLines="20" w:before="48" w:afterLines="20" w:after="48" w:line="288" w:lineRule="auto"/>
        <w:ind w:left="2484"/>
        <w:jc w:val="both"/>
        <w:rPr>
          <w:rFonts w:ascii="Ebrima" w:eastAsia="Malgun Gothic" w:hAnsi="Ebrima"/>
          <w:bCs/>
          <w:color w:val="002060"/>
          <w:sz w:val="18"/>
          <w:szCs w:val="18"/>
        </w:rPr>
      </w:pPr>
      <w:r>
        <w:rPr>
          <w:rFonts w:ascii="Ebrima" w:eastAsia="Malgun Gothic" w:hAnsi="Ebrima"/>
          <w:bCs/>
          <w:color w:val="002060"/>
          <w:sz w:val="18"/>
          <w:szCs w:val="18"/>
        </w:rPr>
        <w:t xml:space="preserve">Ad Atene fonda la sua scuola, l’Accademia, che sarà un punto di riferimento nella formazione culturale dei giovani. </w:t>
      </w:r>
      <w:r w:rsidR="00746337">
        <w:rPr>
          <w:rFonts w:ascii="Ebrima" w:eastAsia="Malgun Gothic" w:hAnsi="Ebrima"/>
          <w:bCs/>
          <w:color w:val="002060"/>
          <w:sz w:val="18"/>
          <w:szCs w:val="18"/>
        </w:rPr>
        <w:t>C</w:t>
      </w:r>
      <w:r w:rsidR="00746337" w:rsidRPr="0031439F">
        <w:rPr>
          <w:rFonts w:ascii="Ebrima" w:eastAsia="Malgun Gothic" w:hAnsi="Ebrima"/>
          <w:bCs/>
          <w:color w:val="002060"/>
          <w:sz w:val="18"/>
          <w:szCs w:val="18"/>
        </w:rPr>
        <w:t>ompie numerosi viaggi, tra cui alcuni in Sicilia dove pensa di poter realizzare lo Stato ideale.</w:t>
      </w:r>
    </w:p>
    <w:p w14:paraId="52821306" w14:textId="3AA17751" w:rsidR="0031439F" w:rsidRDefault="00024969" w:rsidP="00024969">
      <w:pPr>
        <w:pStyle w:val="Paragrafoelenco"/>
        <w:spacing w:beforeLines="20" w:before="48" w:afterLines="20" w:after="48" w:line="288" w:lineRule="auto"/>
        <w:ind w:left="2484"/>
        <w:jc w:val="both"/>
        <w:rPr>
          <w:rFonts w:ascii="Ebrima" w:eastAsia="Malgun Gothic" w:hAnsi="Ebrima"/>
          <w:bCs/>
          <w:color w:val="002060"/>
          <w:sz w:val="18"/>
          <w:szCs w:val="18"/>
        </w:rPr>
      </w:pPr>
      <w:r>
        <w:rPr>
          <w:rFonts w:ascii="Ebrima" w:eastAsia="Malgun Gothic" w:hAnsi="Ebrima"/>
          <w:bCs/>
          <w:color w:val="002060"/>
          <w:sz w:val="18"/>
          <w:szCs w:val="18"/>
        </w:rPr>
        <w:t>Il pensiero di Platone è stato talmente importante, ripreso e studiato nei secoli successivi, che qualcuno ha potuto dire che tutto il pensiero occidentale non è che un lungo commento a quello di Platone.</w:t>
      </w:r>
    </w:p>
    <w:p w14:paraId="30133210" w14:textId="77777777" w:rsidR="0031439F" w:rsidRPr="0031439F" w:rsidRDefault="0031439F" w:rsidP="0031439F">
      <w:pPr>
        <w:pStyle w:val="Paragrafoelenco"/>
        <w:spacing w:beforeLines="20" w:before="48" w:afterLines="20" w:after="48" w:line="288" w:lineRule="auto"/>
        <w:ind w:left="2484"/>
        <w:jc w:val="both"/>
        <w:rPr>
          <w:rFonts w:ascii="Ebrima" w:eastAsia="Malgun Gothic" w:hAnsi="Ebrima"/>
          <w:bCs/>
          <w:color w:val="002060"/>
          <w:sz w:val="18"/>
          <w:szCs w:val="18"/>
        </w:rPr>
      </w:pPr>
    </w:p>
    <w:p w14:paraId="797F53F7" w14:textId="77777777" w:rsidR="0031439F" w:rsidRDefault="0031439F" w:rsidP="0031439F">
      <w:pPr>
        <w:pStyle w:val="Paragrafoelenco"/>
        <w:spacing w:beforeLines="20" w:before="48" w:afterLines="20" w:after="48" w:line="288" w:lineRule="auto"/>
        <w:ind w:left="2484"/>
        <w:jc w:val="both"/>
        <w:rPr>
          <w:rFonts w:ascii="Ebrima" w:eastAsia="Malgun Gothic" w:hAnsi="Ebrima"/>
          <w:b/>
          <w:color w:val="002060"/>
          <w:sz w:val="18"/>
          <w:szCs w:val="18"/>
        </w:rPr>
      </w:pPr>
    </w:p>
    <w:p w14:paraId="5AD35D58" w14:textId="2F6F0E3D" w:rsidR="00D5119A" w:rsidRPr="00F3696D" w:rsidRDefault="00D5119A">
      <w:pPr>
        <w:pStyle w:val="Paragrafoelenco"/>
        <w:numPr>
          <w:ilvl w:val="0"/>
          <w:numId w:val="48"/>
        </w:numPr>
        <w:spacing w:beforeLines="20" w:before="48" w:afterLines="20" w:after="48" w:line="288" w:lineRule="auto"/>
        <w:jc w:val="both"/>
        <w:rPr>
          <w:rFonts w:ascii="Ebrima" w:eastAsia="Malgun Gothic" w:hAnsi="Ebrima"/>
          <w:b/>
          <w:color w:val="002060"/>
          <w:sz w:val="18"/>
          <w:szCs w:val="18"/>
        </w:rPr>
      </w:pPr>
      <w:r w:rsidRPr="00F3696D">
        <w:rPr>
          <w:rFonts w:ascii="Ebrima" w:eastAsia="Malgun Gothic" w:hAnsi="Ebrima"/>
          <w:b/>
          <w:color w:val="002060"/>
          <w:sz w:val="18"/>
          <w:szCs w:val="18"/>
        </w:rPr>
        <w:t>L’idea centrale della filosofia platonica</w:t>
      </w:r>
      <w:r w:rsidR="00F3696D" w:rsidRPr="00F3696D">
        <w:rPr>
          <w:rFonts w:ascii="Ebrima" w:eastAsia="Malgun Gothic" w:hAnsi="Ebrima"/>
          <w:b/>
          <w:color w:val="002060"/>
          <w:sz w:val="18"/>
          <w:szCs w:val="18"/>
        </w:rPr>
        <w:t xml:space="preserve"> è che </w:t>
      </w:r>
      <w:r w:rsidRPr="00F3696D">
        <w:rPr>
          <w:rFonts w:ascii="Ebrima" w:eastAsia="Malgun Gothic" w:hAnsi="Ebrima"/>
          <w:b/>
          <w:color w:val="002060"/>
          <w:sz w:val="18"/>
          <w:szCs w:val="18"/>
        </w:rPr>
        <w:t>esistono due dimensioni nella realtà, nell’uomo e nella conoscenza.</w:t>
      </w:r>
    </w:p>
    <w:p w14:paraId="79B0F233" w14:textId="77777777" w:rsidR="00B94A3E" w:rsidRPr="00F3696D" w:rsidRDefault="00B94A3E">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La ricerca del vero essere delle cose (</w:t>
      </w:r>
      <w:r w:rsidRPr="00B56C18">
        <w:rPr>
          <w:rFonts w:ascii="Ebrima" w:eastAsia="Malgun Gothic" w:hAnsi="Ebrima"/>
          <w:bCs/>
          <w:color w:val="002060"/>
          <w:sz w:val="18"/>
          <w:szCs w:val="18"/>
        </w:rPr>
        <w:t>l’</w:t>
      </w:r>
      <w:r w:rsidRPr="00F3696D">
        <w:rPr>
          <w:rFonts w:ascii="Ebrima" w:eastAsia="Malgun Gothic" w:hAnsi="Ebrima"/>
          <w:b/>
          <w:i/>
          <w:color w:val="002060"/>
          <w:sz w:val="18"/>
          <w:szCs w:val="18"/>
        </w:rPr>
        <w:t>archè</w:t>
      </w:r>
      <w:r w:rsidRPr="00F3696D">
        <w:rPr>
          <w:rFonts w:ascii="Ebrima" w:eastAsia="Malgun Gothic" w:hAnsi="Ebrima"/>
          <w:color w:val="002060"/>
          <w:sz w:val="18"/>
          <w:szCs w:val="18"/>
        </w:rPr>
        <w:t xml:space="preserve"> di cui parlavano i primi filosofi) porta Platone alla scoperta delle idee. Ciò che esiste ed è visib</w:t>
      </w:r>
      <w:r w:rsidR="002F3BFA" w:rsidRPr="00F3696D">
        <w:rPr>
          <w:rFonts w:ascii="Ebrima" w:eastAsia="Malgun Gothic" w:hAnsi="Ebrima"/>
          <w:color w:val="002060"/>
          <w:sz w:val="18"/>
          <w:szCs w:val="18"/>
        </w:rPr>
        <w:t>ile è manifestazione di una realtà che non si vede e che è perfetta: le idee.</w:t>
      </w:r>
    </w:p>
    <w:p w14:paraId="14488AB0" w14:textId="77777777" w:rsidR="007A27BD" w:rsidRPr="00F3696D" w:rsidRDefault="007A27BD">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 xml:space="preserve">L’analisi degli oggetti (es., la </w:t>
      </w:r>
      <w:r w:rsidRPr="00F3696D">
        <w:rPr>
          <w:rFonts w:ascii="Ebrima" w:eastAsia="Malgun Gothic" w:hAnsi="Ebrima"/>
          <w:b/>
          <w:color w:val="002060"/>
          <w:sz w:val="18"/>
          <w:szCs w:val="18"/>
        </w:rPr>
        <w:t>rosa</w:t>
      </w:r>
      <w:r w:rsidRPr="00F3696D">
        <w:rPr>
          <w:rFonts w:ascii="Ebrima" w:eastAsia="Malgun Gothic" w:hAnsi="Ebrima"/>
          <w:color w:val="002060"/>
          <w:sz w:val="18"/>
          <w:szCs w:val="18"/>
        </w:rPr>
        <w:t>) mostra che dobbiamo sempre fare riferimento alla loro forma sensibile (la rosa che ho in mano io, quella che aveva in mano Giulio Cesare) e alla loro idea (la specie eterna, di cui l’oggetto sensibile è incarnazione momentanea).</w:t>
      </w:r>
    </w:p>
    <w:p w14:paraId="3DFD34AA" w14:textId="77777777" w:rsidR="002F3BFA" w:rsidRPr="00F3696D" w:rsidRDefault="002F3BFA" w:rsidP="00177BE1">
      <w:pPr>
        <w:pStyle w:val="Paragrafoelenco"/>
        <w:spacing w:beforeLines="20" w:before="48" w:afterLines="20" w:after="48" w:line="288" w:lineRule="auto"/>
        <w:ind w:left="2844"/>
        <w:jc w:val="both"/>
        <w:rPr>
          <w:rFonts w:ascii="Ebrima" w:eastAsia="Malgun Gothic" w:hAnsi="Ebrima"/>
          <w:color w:val="002060"/>
          <w:sz w:val="18"/>
          <w:szCs w:val="18"/>
        </w:rPr>
      </w:pPr>
    </w:p>
    <w:p w14:paraId="35DA3679" w14:textId="46043E21" w:rsidR="002F3BFA" w:rsidRPr="00F3696D" w:rsidRDefault="002F3BFA">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La filosofia di Platone è</w:t>
      </w:r>
      <w:r w:rsidR="00F3696D">
        <w:rPr>
          <w:rFonts w:ascii="Ebrima" w:eastAsia="Malgun Gothic" w:hAnsi="Ebrima"/>
          <w:color w:val="002060"/>
          <w:sz w:val="18"/>
          <w:szCs w:val="18"/>
        </w:rPr>
        <w:t xml:space="preserve"> dunque </w:t>
      </w:r>
      <w:r w:rsidRPr="00F3696D">
        <w:rPr>
          <w:rFonts w:ascii="Ebrima" w:eastAsia="Malgun Gothic" w:hAnsi="Ebrima"/>
          <w:b/>
          <w:color w:val="002060"/>
          <w:sz w:val="18"/>
          <w:szCs w:val="18"/>
        </w:rPr>
        <w:t>dualistica</w:t>
      </w:r>
      <w:r w:rsidRPr="00F3696D">
        <w:rPr>
          <w:rFonts w:ascii="Ebrima" w:eastAsia="Malgun Gothic" w:hAnsi="Ebrima"/>
          <w:color w:val="002060"/>
          <w:sz w:val="18"/>
          <w:szCs w:val="18"/>
        </w:rPr>
        <w:t xml:space="preserve"> perché </w:t>
      </w:r>
      <w:r w:rsidR="00E86949" w:rsidRPr="00F3696D">
        <w:rPr>
          <w:rFonts w:ascii="Ebrima" w:eastAsia="Malgun Gothic" w:hAnsi="Ebrima"/>
          <w:color w:val="002060"/>
          <w:sz w:val="18"/>
          <w:szCs w:val="18"/>
        </w:rPr>
        <w:t xml:space="preserve">mette in evidenza l’esistenza di </w:t>
      </w:r>
      <w:r w:rsidR="00B94A3E" w:rsidRPr="00F3696D">
        <w:rPr>
          <w:rFonts w:ascii="Ebrima" w:eastAsia="Malgun Gothic" w:hAnsi="Ebrima"/>
          <w:color w:val="002060"/>
          <w:sz w:val="18"/>
          <w:szCs w:val="18"/>
        </w:rPr>
        <w:t>due tipi di realtà (sensibile e intelligibile, oggetti visibili e oggetti invisibili, oggetti sensibili e idee) cui corrispondono due tipi di conoscenza (conoscenza sensibile e conoscenza razionale) e due componenti nell’uomo (corpo e anima)</w:t>
      </w:r>
      <w:r w:rsidRPr="00F3696D">
        <w:rPr>
          <w:rFonts w:ascii="Ebrima" w:eastAsia="Malgun Gothic" w:hAnsi="Ebrima"/>
          <w:color w:val="002060"/>
          <w:sz w:val="18"/>
          <w:szCs w:val="18"/>
        </w:rPr>
        <w:t xml:space="preserve">. </w:t>
      </w:r>
    </w:p>
    <w:p w14:paraId="0F689C32" w14:textId="77777777" w:rsidR="00D5119A" w:rsidRPr="00F3696D" w:rsidRDefault="002F3BFA" w:rsidP="00177BE1">
      <w:pPr>
        <w:spacing w:beforeLines="20" w:before="48" w:afterLines="20" w:after="48" w:line="288" w:lineRule="auto"/>
        <w:ind w:left="2832"/>
        <w:jc w:val="both"/>
        <w:rPr>
          <w:rFonts w:ascii="Ebrima" w:eastAsia="Malgun Gothic" w:hAnsi="Ebrima"/>
          <w:color w:val="002060"/>
          <w:sz w:val="18"/>
          <w:szCs w:val="18"/>
        </w:rPr>
      </w:pPr>
      <w:r w:rsidRPr="00F3696D">
        <w:rPr>
          <w:rFonts w:ascii="Ebrima" w:eastAsia="Malgun Gothic" w:hAnsi="Ebrima"/>
          <w:color w:val="002060"/>
          <w:sz w:val="18"/>
          <w:szCs w:val="18"/>
        </w:rPr>
        <w:t xml:space="preserve">Perciò possiamo riassumere la filosofia di Platone in tre tipi di dualismo: </w:t>
      </w:r>
    </w:p>
    <w:p w14:paraId="3B3CF4A5" w14:textId="77777777" w:rsidR="00D5119A" w:rsidRPr="00F3696D" w:rsidRDefault="00D5119A">
      <w:pPr>
        <w:pStyle w:val="Paragrafoelenco"/>
        <w:numPr>
          <w:ilvl w:val="2"/>
          <w:numId w:val="44"/>
        </w:numPr>
        <w:spacing w:beforeLines="20" w:before="48" w:afterLines="20" w:after="48" w:line="288" w:lineRule="auto"/>
        <w:ind w:left="4284"/>
        <w:jc w:val="both"/>
        <w:rPr>
          <w:rFonts w:ascii="Ebrima" w:eastAsia="Malgun Gothic" w:hAnsi="Ebrima"/>
          <w:color w:val="002060"/>
          <w:sz w:val="18"/>
          <w:szCs w:val="18"/>
        </w:rPr>
      </w:pPr>
      <w:r w:rsidRPr="00F3696D">
        <w:rPr>
          <w:rFonts w:ascii="Ebrima" w:eastAsia="Malgun Gothic" w:hAnsi="Ebrima"/>
          <w:color w:val="002060"/>
          <w:sz w:val="18"/>
          <w:szCs w:val="18"/>
        </w:rPr>
        <w:t>o</w:t>
      </w:r>
      <w:r w:rsidR="002F3BFA" w:rsidRPr="00F3696D">
        <w:rPr>
          <w:rFonts w:ascii="Ebrima" w:eastAsia="Malgun Gothic" w:hAnsi="Ebrima"/>
          <w:color w:val="002060"/>
          <w:sz w:val="18"/>
          <w:szCs w:val="18"/>
        </w:rPr>
        <w:t>ntologi</w:t>
      </w:r>
      <w:r w:rsidRPr="00F3696D">
        <w:rPr>
          <w:rFonts w:ascii="Ebrima" w:eastAsia="Malgun Gothic" w:hAnsi="Ebrima"/>
          <w:color w:val="002060"/>
          <w:sz w:val="18"/>
          <w:szCs w:val="18"/>
        </w:rPr>
        <w:t>co</w:t>
      </w:r>
    </w:p>
    <w:p w14:paraId="2C82268C" w14:textId="77777777" w:rsidR="00D5119A" w:rsidRPr="00F3696D" w:rsidRDefault="00D5119A">
      <w:pPr>
        <w:pStyle w:val="Paragrafoelenco"/>
        <w:numPr>
          <w:ilvl w:val="2"/>
          <w:numId w:val="44"/>
        </w:numPr>
        <w:spacing w:beforeLines="20" w:before="48" w:afterLines="20" w:after="48" w:line="288" w:lineRule="auto"/>
        <w:ind w:left="4284"/>
        <w:jc w:val="both"/>
        <w:rPr>
          <w:rFonts w:ascii="Ebrima" w:eastAsia="Malgun Gothic" w:hAnsi="Ebrima"/>
          <w:color w:val="002060"/>
          <w:sz w:val="18"/>
          <w:szCs w:val="18"/>
        </w:rPr>
      </w:pPr>
      <w:r w:rsidRPr="00F3696D">
        <w:rPr>
          <w:rFonts w:ascii="Ebrima" w:eastAsia="Malgun Gothic" w:hAnsi="Ebrima"/>
          <w:color w:val="002060"/>
          <w:sz w:val="18"/>
          <w:szCs w:val="18"/>
        </w:rPr>
        <w:t>g</w:t>
      </w:r>
      <w:r w:rsidR="002F3BFA" w:rsidRPr="00F3696D">
        <w:rPr>
          <w:rFonts w:ascii="Ebrima" w:eastAsia="Malgun Gothic" w:hAnsi="Ebrima"/>
          <w:color w:val="002060"/>
          <w:sz w:val="18"/>
          <w:szCs w:val="18"/>
        </w:rPr>
        <w:t>noseologi</w:t>
      </w:r>
      <w:r w:rsidRPr="00F3696D">
        <w:rPr>
          <w:rFonts w:ascii="Ebrima" w:eastAsia="Malgun Gothic" w:hAnsi="Ebrima"/>
          <w:color w:val="002060"/>
          <w:sz w:val="18"/>
          <w:szCs w:val="18"/>
        </w:rPr>
        <w:t>co</w:t>
      </w:r>
    </w:p>
    <w:p w14:paraId="180DA313" w14:textId="77777777" w:rsidR="00B94A3E" w:rsidRPr="00F3696D" w:rsidRDefault="002F3BFA">
      <w:pPr>
        <w:pStyle w:val="Paragrafoelenco"/>
        <w:numPr>
          <w:ilvl w:val="2"/>
          <w:numId w:val="44"/>
        </w:numPr>
        <w:spacing w:beforeLines="20" w:before="48" w:afterLines="20" w:after="48" w:line="288" w:lineRule="auto"/>
        <w:ind w:left="4284"/>
        <w:jc w:val="both"/>
        <w:rPr>
          <w:rFonts w:ascii="Ebrima" w:eastAsia="Malgun Gothic" w:hAnsi="Ebrima"/>
          <w:color w:val="002060"/>
          <w:sz w:val="18"/>
          <w:szCs w:val="18"/>
        </w:rPr>
      </w:pPr>
      <w:r w:rsidRPr="00F3696D">
        <w:rPr>
          <w:rFonts w:ascii="Ebrima" w:eastAsia="Malgun Gothic" w:hAnsi="Ebrima"/>
          <w:color w:val="002060"/>
          <w:sz w:val="18"/>
          <w:szCs w:val="18"/>
        </w:rPr>
        <w:lastRenderedPageBreak/>
        <w:t>antropologico.</w:t>
      </w:r>
    </w:p>
    <w:p w14:paraId="5E35DE0D" w14:textId="77777777" w:rsidR="002F3BFA" w:rsidRPr="00F3696D" w:rsidRDefault="002F3BFA" w:rsidP="00177BE1">
      <w:pPr>
        <w:spacing w:beforeLines="20" w:before="48" w:afterLines="20" w:after="48" w:line="288" w:lineRule="auto"/>
        <w:ind w:left="2832"/>
        <w:jc w:val="both"/>
        <w:rPr>
          <w:rFonts w:ascii="Ebrima" w:eastAsia="Malgun Gothic" w:hAnsi="Ebrima"/>
          <w:color w:val="002060"/>
          <w:sz w:val="18"/>
          <w:szCs w:val="18"/>
        </w:rPr>
      </w:pPr>
    </w:p>
    <w:p w14:paraId="539483DF" w14:textId="77777777" w:rsidR="002F3BFA" w:rsidRPr="00F3696D" w:rsidRDefault="002F3BFA">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 xml:space="preserve">Somiglianze </w:t>
      </w:r>
      <w:r w:rsidR="00CC2856" w:rsidRPr="00F3696D">
        <w:rPr>
          <w:rFonts w:ascii="Ebrima" w:eastAsia="Malgun Gothic" w:hAnsi="Ebrima"/>
          <w:color w:val="002060"/>
          <w:sz w:val="18"/>
          <w:szCs w:val="18"/>
        </w:rPr>
        <w:t xml:space="preserve">tra </w:t>
      </w:r>
      <w:r w:rsidRPr="00F3696D">
        <w:rPr>
          <w:rFonts w:ascii="Ebrima" w:eastAsia="Malgun Gothic" w:hAnsi="Ebrima"/>
          <w:color w:val="002060"/>
          <w:sz w:val="18"/>
          <w:szCs w:val="18"/>
        </w:rPr>
        <w:t xml:space="preserve">Platone </w:t>
      </w:r>
      <w:r w:rsidR="00CC2856" w:rsidRPr="00F3696D">
        <w:rPr>
          <w:rFonts w:ascii="Ebrima" w:eastAsia="Malgun Gothic" w:hAnsi="Ebrima"/>
          <w:color w:val="002060"/>
          <w:sz w:val="18"/>
          <w:szCs w:val="18"/>
        </w:rPr>
        <w:t xml:space="preserve">e </w:t>
      </w:r>
      <w:r w:rsidRPr="00F3696D">
        <w:rPr>
          <w:rFonts w:ascii="Ebrima" w:eastAsia="Malgun Gothic" w:hAnsi="Ebrima"/>
          <w:b/>
          <w:color w:val="002060"/>
          <w:sz w:val="18"/>
          <w:szCs w:val="18"/>
        </w:rPr>
        <w:t>i filosofi precedenti</w:t>
      </w:r>
      <w:r w:rsidRPr="00F3696D">
        <w:rPr>
          <w:rFonts w:ascii="Ebrima" w:eastAsia="Malgun Gothic" w:hAnsi="Ebrima"/>
          <w:color w:val="002060"/>
          <w:sz w:val="18"/>
          <w:szCs w:val="18"/>
        </w:rPr>
        <w:t xml:space="preserve">: </w:t>
      </w:r>
    </w:p>
    <w:p w14:paraId="0393D21D" w14:textId="77777777" w:rsidR="002F3BFA" w:rsidRPr="00F3696D" w:rsidRDefault="002F3BFA">
      <w:pPr>
        <w:pStyle w:val="Paragrafoelenco"/>
        <w:numPr>
          <w:ilvl w:val="2"/>
          <w:numId w:val="44"/>
        </w:numPr>
        <w:spacing w:beforeLines="20" w:before="48" w:afterLines="20" w:after="48" w:line="288" w:lineRule="auto"/>
        <w:ind w:left="4284"/>
        <w:jc w:val="both"/>
        <w:rPr>
          <w:rFonts w:ascii="Ebrima" w:eastAsia="Malgun Gothic" w:hAnsi="Ebrima"/>
          <w:color w:val="002060"/>
          <w:sz w:val="18"/>
          <w:szCs w:val="18"/>
        </w:rPr>
      </w:pPr>
      <w:r w:rsidRPr="00F3696D">
        <w:rPr>
          <w:rFonts w:ascii="Ebrima" w:eastAsia="Malgun Gothic" w:hAnsi="Ebrima"/>
          <w:color w:val="002060"/>
          <w:sz w:val="18"/>
          <w:szCs w:val="18"/>
        </w:rPr>
        <w:t>i due piani della conoscenza e i due piani della realtà ricordano Parmenide (</w:t>
      </w:r>
      <w:r w:rsidR="00D5119A" w:rsidRPr="00F3696D">
        <w:rPr>
          <w:rFonts w:ascii="Ebrima" w:eastAsia="Malgun Gothic" w:hAnsi="Ebrima"/>
          <w:color w:val="002060"/>
          <w:sz w:val="18"/>
          <w:szCs w:val="18"/>
        </w:rPr>
        <w:t xml:space="preserve">due vie nella conoscenza: sensi e ragione, </w:t>
      </w:r>
      <w:r w:rsidRPr="00F3696D">
        <w:rPr>
          <w:rFonts w:ascii="Ebrima" w:eastAsia="Malgun Gothic" w:hAnsi="Ebrima"/>
          <w:color w:val="002060"/>
          <w:sz w:val="18"/>
          <w:szCs w:val="18"/>
        </w:rPr>
        <w:t xml:space="preserve">conoscenza sensibile e conoscenza razionale; apparenza e essere);  </w:t>
      </w:r>
    </w:p>
    <w:p w14:paraId="58F05CAE" w14:textId="77777777" w:rsidR="002F3BFA" w:rsidRPr="00F3696D" w:rsidRDefault="002F3BFA">
      <w:pPr>
        <w:pStyle w:val="Paragrafoelenco"/>
        <w:numPr>
          <w:ilvl w:val="2"/>
          <w:numId w:val="44"/>
        </w:numPr>
        <w:spacing w:beforeLines="20" w:before="48" w:afterLines="20" w:after="48" w:line="288" w:lineRule="auto"/>
        <w:ind w:left="4284"/>
        <w:jc w:val="both"/>
        <w:rPr>
          <w:rFonts w:ascii="Ebrima" w:eastAsia="Malgun Gothic" w:hAnsi="Ebrima"/>
          <w:color w:val="002060"/>
          <w:sz w:val="18"/>
          <w:szCs w:val="18"/>
        </w:rPr>
      </w:pPr>
      <w:r w:rsidRPr="00F3696D">
        <w:rPr>
          <w:rFonts w:ascii="Ebrima" w:eastAsia="Malgun Gothic" w:hAnsi="Ebrima"/>
          <w:color w:val="002060"/>
          <w:sz w:val="18"/>
          <w:szCs w:val="18"/>
        </w:rPr>
        <w:t>i due piani della conoscenza ricordano anche Democrito e la distinzione tra qualità primarie (idee) e secondarie (oggetti sensibili)</w:t>
      </w:r>
    </w:p>
    <w:p w14:paraId="18205741" w14:textId="77777777" w:rsidR="002F3BFA" w:rsidRPr="00F3696D" w:rsidRDefault="002F3BFA" w:rsidP="00177BE1">
      <w:pPr>
        <w:pStyle w:val="Paragrafoelenco"/>
        <w:spacing w:beforeLines="20" w:before="48" w:afterLines="20" w:after="48" w:line="288" w:lineRule="auto"/>
        <w:ind w:left="4284"/>
        <w:jc w:val="both"/>
        <w:rPr>
          <w:rFonts w:ascii="Ebrima" w:eastAsia="Malgun Gothic" w:hAnsi="Ebrima"/>
          <w:color w:val="002060"/>
          <w:sz w:val="18"/>
          <w:szCs w:val="18"/>
        </w:rPr>
      </w:pPr>
    </w:p>
    <w:p w14:paraId="2BC01C80" w14:textId="77777777" w:rsidR="00F7418C" w:rsidRPr="00F3696D" w:rsidRDefault="0002601E">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 xml:space="preserve">Per indicare </w:t>
      </w:r>
      <w:r w:rsidR="00DE5C2D" w:rsidRPr="00F3696D">
        <w:rPr>
          <w:rFonts w:ascii="Ebrima" w:eastAsia="Malgun Gothic" w:hAnsi="Ebrima"/>
          <w:color w:val="002060"/>
          <w:sz w:val="18"/>
          <w:szCs w:val="18"/>
        </w:rPr>
        <w:t>la realtà che sta al di là del mondo sensibile,</w:t>
      </w:r>
      <w:r w:rsidRPr="00F3696D">
        <w:rPr>
          <w:rFonts w:ascii="Ebrima" w:eastAsia="Malgun Gothic" w:hAnsi="Ebrima"/>
          <w:color w:val="002060"/>
          <w:sz w:val="18"/>
          <w:szCs w:val="18"/>
        </w:rPr>
        <w:t xml:space="preserve"> Platone usa un’immagine, quella dell’</w:t>
      </w:r>
      <w:r w:rsidRPr="00F3696D">
        <w:rPr>
          <w:rFonts w:ascii="Ebrima" w:eastAsia="Malgun Gothic" w:hAnsi="Ebrima"/>
          <w:b/>
          <w:color w:val="002060"/>
          <w:sz w:val="18"/>
          <w:szCs w:val="18"/>
        </w:rPr>
        <w:t>Iper</w:t>
      </w:r>
      <w:r w:rsidR="00A8198C" w:rsidRPr="00F3696D">
        <w:rPr>
          <w:rFonts w:ascii="Ebrima" w:eastAsia="Malgun Gothic" w:hAnsi="Ebrima"/>
          <w:b/>
          <w:color w:val="002060"/>
          <w:sz w:val="18"/>
          <w:szCs w:val="18"/>
        </w:rPr>
        <w:t>ur</w:t>
      </w:r>
      <w:r w:rsidRPr="00F3696D">
        <w:rPr>
          <w:rFonts w:ascii="Ebrima" w:eastAsia="Malgun Gothic" w:hAnsi="Ebrima"/>
          <w:b/>
          <w:color w:val="002060"/>
          <w:sz w:val="18"/>
          <w:szCs w:val="18"/>
        </w:rPr>
        <w:t>anio</w:t>
      </w:r>
      <w:r w:rsidRPr="00F3696D">
        <w:rPr>
          <w:rFonts w:ascii="Ebrima" w:eastAsia="Malgun Gothic" w:hAnsi="Ebrima"/>
          <w:color w:val="002060"/>
          <w:sz w:val="18"/>
          <w:szCs w:val="18"/>
        </w:rPr>
        <w:t xml:space="preserve">. </w:t>
      </w:r>
      <w:r w:rsidR="00AA1FB5" w:rsidRPr="00F3696D">
        <w:rPr>
          <w:rFonts w:ascii="Ebrima" w:eastAsia="Malgun Gothic" w:hAnsi="Ebrima"/>
          <w:color w:val="002060"/>
          <w:sz w:val="18"/>
          <w:szCs w:val="18"/>
        </w:rPr>
        <w:t xml:space="preserve">Le idee </w:t>
      </w:r>
      <w:r w:rsidRPr="00F3696D">
        <w:rPr>
          <w:rFonts w:ascii="Ebrima" w:eastAsia="Malgun Gothic" w:hAnsi="Ebrima"/>
          <w:color w:val="002060"/>
          <w:sz w:val="18"/>
          <w:szCs w:val="18"/>
        </w:rPr>
        <w:t xml:space="preserve">infatti </w:t>
      </w:r>
      <w:r w:rsidR="00AA1FB5" w:rsidRPr="00F3696D">
        <w:rPr>
          <w:rFonts w:ascii="Ebrima" w:eastAsia="Malgun Gothic" w:hAnsi="Ebrima"/>
          <w:color w:val="002060"/>
          <w:sz w:val="18"/>
          <w:szCs w:val="18"/>
        </w:rPr>
        <w:t>esistono su un piano separato di realtà rispetto al mondo sensibile, che Platone chiama Iperuranio (letteralmente significa “oltre il cielo”; l’Iperuranio è la zona che sta al di là del mondo sensibile e visibile, il cui limite è appunto il cielo).</w:t>
      </w:r>
    </w:p>
    <w:p w14:paraId="041223B5" w14:textId="050BC837" w:rsidR="00AA1FB5" w:rsidRPr="00F3696D" w:rsidRDefault="00AA1FB5">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Come sono organizzate le idee nel</w:t>
      </w:r>
      <w:r w:rsidR="0002601E" w:rsidRPr="00F3696D">
        <w:rPr>
          <w:rFonts w:ascii="Ebrima" w:eastAsia="Malgun Gothic" w:hAnsi="Ebrima"/>
          <w:color w:val="002060"/>
          <w:sz w:val="18"/>
          <w:szCs w:val="18"/>
        </w:rPr>
        <w:t>l</w:t>
      </w:r>
      <w:r w:rsidR="007B1664" w:rsidRPr="00F3696D">
        <w:rPr>
          <w:rFonts w:ascii="Ebrima" w:eastAsia="Malgun Gothic" w:hAnsi="Ebrima"/>
          <w:color w:val="002060"/>
          <w:sz w:val="18"/>
          <w:szCs w:val="18"/>
        </w:rPr>
        <w:t>’</w:t>
      </w:r>
      <w:r w:rsidR="0002601E" w:rsidRPr="00F3696D">
        <w:rPr>
          <w:rFonts w:ascii="Ebrima" w:eastAsia="Malgun Gothic" w:hAnsi="Ebrima"/>
          <w:color w:val="002060"/>
          <w:sz w:val="18"/>
          <w:szCs w:val="18"/>
        </w:rPr>
        <w:t>I</w:t>
      </w:r>
      <w:r w:rsidRPr="00F3696D">
        <w:rPr>
          <w:rFonts w:ascii="Ebrima" w:eastAsia="Malgun Gothic" w:hAnsi="Ebrima"/>
          <w:color w:val="002060"/>
          <w:sz w:val="18"/>
          <w:szCs w:val="18"/>
        </w:rPr>
        <w:t xml:space="preserve">peruranio? Formano una </w:t>
      </w:r>
      <w:r w:rsidRPr="00F3696D">
        <w:rPr>
          <w:rFonts w:ascii="Ebrima" w:eastAsia="Malgun Gothic" w:hAnsi="Ebrima"/>
          <w:b/>
          <w:color w:val="002060"/>
          <w:sz w:val="18"/>
          <w:szCs w:val="18"/>
        </w:rPr>
        <w:t>gerarchia</w:t>
      </w:r>
      <w:r w:rsidRPr="00F3696D">
        <w:rPr>
          <w:rFonts w:ascii="Ebrima" w:eastAsia="Malgun Gothic" w:hAnsi="Ebrima"/>
          <w:color w:val="002060"/>
          <w:sz w:val="18"/>
          <w:szCs w:val="18"/>
        </w:rPr>
        <w:t xml:space="preserve"> in cima alla quale si trova l’idea del Bene, che sovrasta tutte le altre. </w:t>
      </w:r>
      <w:r w:rsidR="00DE5C2D" w:rsidRPr="00F3696D">
        <w:rPr>
          <w:rFonts w:ascii="Ebrima" w:eastAsia="Malgun Gothic" w:hAnsi="Ebrima"/>
          <w:color w:val="002060"/>
          <w:sz w:val="18"/>
          <w:szCs w:val="18"/>
        </w:rPr>
        <w:t xml:space="preserve">L’idea di Bene è simile al Dio del cristianesimo: </w:t>
      </w:r>
      <w:r w:rsidR="00F3696D">
        <w:rPr>
          <w:rFonts w:ascii="Ebrima" w:eastAsia="Malgun Gothic" w:hAnsi="Ebrima"/>
          <w:color w:val="002060"/>
          <w:sz w:val="18"/>
          <w:szCs w:val="18"/>
        </w:rPr>
        <w:t>r</w:t>
      </w:r>
      <w:r w:rsidRPr="00F3696D">
        <w:rPr>
          <w:rFonts w:ascii="Ebrima" w:eastAsia="Malgun Gothic" w:hAnsi="Ebrima"/>
          <w:color w:val="002060"/>
          <w:sz w:val="18"/>
          <w:szCs w:val="18"/>
        </w:rPr>
        <w:t xml:space="preserve">apporti tra platonismo e </w:t>
      </w:r>
      <w:r w:rsidRPr="00F3696D">
        <w:rPr>
          <w:rFonts w:ascii="Ebrima" w:eastAsia="Malgun Gothic" w:hAnsi="Ebrima"/>
          <w:b/>
          <w:color w:val="002060"/>
          <w:sz w:val="18"/>
          <w:szCs w:val="18"/>
        </w:rPr>
        <w:t>cristianesimo</w:t>
      </w:r>
      <w:r w:rsidRPr="00F3696D">
        <w:rPr>
          <w:rFonts w:ascii="Ebrima" w:eastAsia="Malgun Gothic" w:hAnsi="Ebrima"/>
          <w:color w:val="002060"/>
          <w:sz w:val="18"/>
          <w:szCs w:val="18"/>
        </w:rPr>
        <w:t>.</w:t>
      </w:r>
    </w:p>
    <w:p w14:paraId="46F09BFD" w14:textId="77777777" w:rsidR="00D5119A" w:rsidRPr="00F3696D" w:rsidRDefault="00D5119A" w:rsidP="00177BE1">
      <w:pPr>
        <w:pStyle w:val="Paragrafoelenco"/>
        <w:spacing w:beforeLines="20" w:before="48" w:afterLines="20" w:after="48" w:line="288" w:lineRule="auto"/>
        <w:ind w:left="2844"/>
        <w:jc w:val="both"/>
        <w:rPr>
          <w:rFonts w:ascii="Ebrima" w:eastAsia="Malgun Gothic" w:hAnsi="Ebrima"/>
          <w:b/>
          <w:color w:val="002060"/>
          <w:sz w:val="18"/>
          <w:szCs w:val="18"/>
        </w:rPr>
      </w:pPr>
    </w:p>
    <w:p w14:paraId="179D0C75" w14:textId="77777777" w:rsidR="00DE3963" w:rsidRPr="00F3696D" w:rsidRDefault="00DE3963" w:rsidP="00177BE1">
      <w:pPr>
        <w:pStyle w:val="Paragrafoelenco"/>
        <w:spacing w:beforeLines="20" w:before="48" w:afterLines="20" w:after="48" w:line="288" w:lineRule="auto"/>
        <w:ind w:left="2844"/>
        <w:jc w:val="both"/>
        <w:rPr>
          <w:rFonts w:ascii="Ebrima" w:eastAsia="Malgun Gothic" w:hAnsi="Ebrima"/>
          <w:b/>
          <w:color w:val="002060"/>
          <w:sz w:val="18"/>
          <w:szCs w:val="18"/>
        </w:rPr>
      </w:pPr>
    </w:p>
    <w:p w14:paraId="7EF3AC48" w14:textId="77777777" w:rsidR="00D5119A" w:rsidRPr="00F3696D" w:rsidRDefault="00D5119A">
      <w:pPr>
        <w:pStyle w:val="Paragrafoelenco"/>
        <w:numPr>
          <w:ilvl w:val="0"/>
          <w:numId w:val="48"/>
        </w:numPr>
        <w:spacing w:beforeLines="20" w:before="48" w:afterLines="20" w:after="48" w:line="288" w:lineRule="auto"/>
        <w:jc w:val="both"/>
        <w:rPr>
          <w:rFonts w:ascii="Ebrima" w:eastAsia="Malgun Gothic" w:hAnsi="Ebrima"/>
          <w:b/>
          <w:color w:val="002060"/>
          <w:sz w:val="18"/>
          <w:szCs w:val="18"/>
        </w:rPr>
      </w:pPr>
      <w:r w:rsidRPr="00F3696D">
        <w:rPr>
          <w:rFonts w:ascii="Ebrima" w:eastAsia="Malgun Gothic" w:hAnsi="Ebrima"/>
          <w:b/>
          <w:color w:val="002060"/>
          <w:sz w:val="18"/>
          <w:szCs w:val="18"/>
        </w:rPr>
        <w:t>Come prova Platone che esistono queste due dimensioni?</w:t>
      </w:r>
    </w:p>
    <w:p w14:paraId="652546CE" w14:textId="77777777" w:rsidR="00E97177" w:rsidRPr="00F3696D" w:rsidRDefault="00E97177">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 xml:space="preserve">Per dimostrare </w:t>
      </w:r>
      <w:r w:rsidR="00837538" w:rsidRPr="00F3696D">
        <w:rPr>
          <w:rFonts w:ascii="Ebrima" w:eastAsia="Malgun Gothic" w:hAnsi="Ebrima"/>
          <w:color w:val="002060"/>
          <w:sz w:val="18"/>
          <w:szCs w:val="18"/>
        </w:rPr>
        <w:t xml:space="preserve">la sua concezione dualistica dell’uomo (anima e corpo) Platone sottolinea la </w:t>
      </w:r>
      <w:r w:rsidR="00DE5C2D" w:rsidRPr="00F3696D">
        <w:rPr>
          <w:rFonts w:ascii="Ebrima" w:eastAsia="Malgun Gothic" w:hAnsi="Ebrima"/>
          <w:color w:val="002060"/>
          <w:sz w:val="18"/>
          <w:szCs w:val="18"/>
        </w:rPr>
        <w:t>differenza fra queste due componenti</w:t>
      </w:r>
      <w:r w:rsidR="00837538" w:rsidRPr="00F3696D">
        <w:rPr>
          <w:rFonts w:ascii="Ebrima" w:eastAsia="Malgun Gothic" w:hAnsi="Ebrima"/>
          <w:color w:val="002060"/>
          <w:sz w:val="18"/>
          <w:szCs w:val="18"/>
        </w:rPr>
        <w:t xml:space="preserve"> e porta delle prove del</w:t>
      </w:r>
      <w:r w:rsidRPr="00F3696D">
        <w:rPr>
          <w:rFonts w:ascii="Ebrima" w:eastAsia="Malgun Gothic" w:hAnsi="Ebrima"/>
          <w:color w:val="002060"/>
          <w:sz w:val="18"/>
          <w:szCs w:val="18"/>
        </w:rPr>
        <w:t>l’immortalità dell’anima rispetto al corpo:</w:t>
      </w:r>
    </w:p>
    <w:p w14:paraId="621A4864" w14:textId="77777777" w:rsidR="00DE5C2D" w:rsidRPr="00F3696D" w:rsidRDefault="002F3BFA">
      <w:pPr>
        <w:pStyle w:val="Paragrafoelenco"/>
        <w:numPr>
          <w:ilvl w:val="3"/>
          <w:numId w:val="45"/>
        </w:numPr>
        <w:spacing w:beforeLines="20" w:before="48" w:afterLines="20" w:after="48" w:line="288" w:lineRule="auto"/>
        <w:ind w:left="3204"/>
        <w:jc w:val="both"/>
        <w:rPr>
          <w:rFonts w:ascii="Ebrima" w:eastAsia="Malgun Gothic" w:hAnsi="Ebrima"/>
          <w:color w:val="002060"/>
          <w:sz w:val="18"/>
          <w:szCs w:val="18"/>
        </w:rPr>
      </w:pPr>
      <w:r w:rsidRPr="00F3696D">
        <w:rPr>
          <w:rFonts w:ascii="Ebrima" w:eastAsia="Malgun Gothic" w:hAnsi="Ebrima"/>
          <w:color w:val="002060"/>
          <w:sz w:val="18"/>
          <w:szCs w:val="18"/>
        </w:rPr>
        <w:t xml:space="preserve">L’analisi del modo in cui conosciamo </w:t>
      </w:r>
      <w:r w:rsidR="00E97177" w:rsidRPr="00F3696D">
        <w:rPr>
          <w:rFonts w:ascii="Ebrima" w:eastAsia="Malgun Gothic" w:hAnsi="Ebrima"/>
          <w:color w:val="002060"/>
          <w:sz w:val="18"/>
          <w:szCs w:val="18"/>
        </w:rPr>
        <w:t>le cose</w:t>
      </w:r>
      <w:r w:rsidRPr="00F3696D">
        <w:rPr>
          <w:rFonts w:ascii="Ebrima" w:eastAsia="Malgun Gothic" w:hAnsi="Ebrima"/>
          <w:color w:val="002060"/>
          <w:sz w:val="18"/>
          <w:szCs w:val="18"/>
        </w:rPr>
        <w:t xml:space="preserve"> </w:t>
      </w:r>
      <w:r w:rsidR="00E97177" w:rsidRPr="00F3696D">
        <w:rPr>
          <w:rFonts w:ascii="Ebrima" w:eastAsia="Malgun Gothic" w:hAnsi="Ebrima"/>
          <w:color w:val="002060"/>
          <w:sz w:val="18"/>
          <w:szCs w:val="18"/>
        </w:rPr>
        <w:t>prova che l’anima preesiste al corpo</w:t>
      </w:r>
      <w:r w:rsidRPr="00F3696D">
        <w:rPr>
          <w:rFonts w:ascii="Ebrima" w:eastAsia="Malgun Gothic" w:hAnsi="Ebrima"/>
          <w:color w:val="002060"/>
          <w:sz w:val="18"/>
          <w:szCs w:val="18"/>
        </w:rPr>
        <w:t xml:space="preserve">. La conoscenza è infatti </w:t>
      </w:r>
      <w:r w:rsidRPr="00F3696D">
        <w:rPr>
          <w:rFonts w:ascii="Ebrima" w:eastAsia="Malgun Gothic" w:hAnsi="Ebrima"/>
          <w:b/>
          <w:color w:val="002060"/>
          <w:sz w:val="18"/>
          <w:szCs w:val="18"/>
        </w:rPr>
        <w:t>reminiscenza</w:t>
      </w:r>
      <w:r w:rsidRPr="00F3696D">
        <w:rPr>
          <w:rFonts w:ascii="Ebrima" w:eastAsia="Malgun Gothic" w:hAnsi="Ebrima"/>
          <w:color w:val="002060"/>
          <w:sz w:val="18"/>
          <w:szCs w:val="18"/>
        </w:rPr>
        <w:t xml:space="preserve">, ricordo di cose conosciute prima di nascere </w:t>
      </w:r>
      <w:r w:rsidR="00DE5C2D" w:rsidRPr="00F3696D">
        <w:rPr>
          <w:rFonts w:ascii="Ebrima" w:eastAsia="Malgun Gothic" w:hAnsi="Ebrima"/>
          <w:color w:val="002060"/>
          <w:sz w:val="18"/>
          <w:szCs w:val="18"/>
        </w:rPr>
        <w:t>e dunque non apprese attraverso l’esperienza, ma già in possesso della nostra anima (innatismo)</w:t>
      </w:r>
      <w:r w:rsidRPr="00F3696D">
        <w:rPr>
          <w:rFonts w:ascii="Ebrima" w:eastAsia="Malgun Gothic" w:hAnsi="Ebrima"/>
          <w:color w:val="002060"/>
          <w:sz w:val="18"/>
          <w:szCs w:val="18"/>
        </w:rPr>
        <w:t xml:space="preserve">. </w:t>
      </w:r>
    </w:p>
    <w:p w14:paraId="25581253" w14:textId="77777777" w:rsidR="002F3BFA" w:rsidRPr="00F3696D" w:rsidRDefault="00DE5C2D" w:rsidP="00177BE1">
      <w:pPr>
        <w:pStyle w:val="Paragrafoelenco"/>
        <w:spacing w:beforeLines="20" w:before="48" w:afterLines="20" w:after="48" w:line="288" w:lineRule="auto"/>
        <w:ind w:left="3204"/>
        <w:jc w:val="both"/>
        <w:rPr>
          <w:rFonts w:ascii="Ebrima" w:eastAsia="Malgun Gothic" w:hAnsi="Ebrima"/>
          <w:color w:val="002060"/>
          <w:sz w:val="18"/>
          <w:szCs w:val="18"/>
        </w:rPr>
      </w:pPr>
      <w:r w:rsidRPr="00F3696D">
        <w:rPr>
          <w:rFonts w:ascii="Ebrima" w:eastAsia="Malgun Gothic" w:hAnsi="Ebrima"/>
          <w:color w:val="002060"/>
          <w:sz w:val="18"/>
          <w:szCs w:val="18"/>
        </w:rPr>
        <w:t>Questa teoria (l’innatismo) è ancora di grande attualità. Due esempi tratti da recenti studi, che illustrano il carattere innato delle conoscenze: 1) l</w:t>
      </w:r>
      <w:r w:rsidR="002F3BFA" w:rsidRPr="00F3696D">
        <w:rPr>
          <w:rFonts w:ascii="Ebrima" w:eastAsia="Malgun Gothic" w:hAnsi="Ebrima"/>
          <w:color w:val="002060"/>
          <w:sz w:val="18"/>
          <w:szCs w:val="18"/>
        </w:rPr>
        <w:t xml:space="preserve">’esempio della </w:t>
      </w:r>
      <w:r w:rsidRPr="00F3696D">
        <w:rPr>
          <w:rFonts w:ascii="Ebrima" w:eastAsia="Malgun Gothic" w:hAnsi="Ebrima"/>
          <w:color w:val="002060"/>
          <w:sz w:val="18"/>
          <w:szCs w:val="18"/>
        </w:rPr>
        <w:t xml:space="preserve">percezione della </w:t>
      </w:r>
      <w:r w:rsidR="002F3BFA" w:rsidRPr="00F3696D">
        <w:rPr>
          <w:rFonts w:ascii="Ebrima" w:eastAsia="Malgun Gothic" w:hAnsi="Ebrima"/>
          <w:color w:val="002060"/>
          <w:sz w:val="18"/>
          <w:szCs w:val="18"/>
        </w:rPr>
        <w:t xml:space="preserve">causalità </w:t>
      </w:r>
      <w:r w:rsidR="00E97177" w:rsidRPr="00F3696D">
        <w:rPr>
          <w:rFonts w:ascii="Ebrima" w:eastAsia="Malgun Gothic" w:hAnsi="Ebrima"/>
          <w:color w:val="002060"/>
          <w:sz w:val="18"/>
          <w:szCs w:val="18"/>
        </w:rPr>
        <w:t>(bambino che vede un oggetto lanciato da dietro un mu</w:t>
      </w:r>
      <w:r w:rsidRPr="00F3696D">
        <w:rPr>
          <w:rFonts w:ascii="Ebrima" w:eastAsia="Malgun Gothic" w:hAnsi="Ebrima"/>
          <w:color w:val="002060"/>
          <w:sz w:val="18"/>
          <w:szCs w:val="18"/>
        </w:rPr>
        <w:t xml:space="preserve">ro); </w:t>
      </w:r>
      <w:r w:rsidR="002F3BFA" w:rsidRPr="00F3696D">
        <w:rPr>
          <w:rFonts w:ascii="Ebrima" w:eastAsia="Malgun Gothic" w:hAnsi="Ebrima"/>
          <w:color w:val="002060"/>
          <w:sz w:val="18"/>
          <w:szCs w:val="18"/>
        </w:rPr>
        <w:t xml:space="preserve"> </w:t>
      </w:r>
      <w:r w:rsidRPr="00F3696D">
        <w:rPr>
          <w:rFonts w:ascii="Ebrima" w:eastAsia="Malgun Gothic" w:hAnsi="Ebrima"/>
          <w:color w:val="002060"/>
          <w:sz w:val="18"/>
          <w:szCs w:val="18"/>
        </w:rPr>
        <w:t xml:space="preserve">2) l’esempio dell’apprendimento </w:t>
      </w:r>
      <w:r w:rsidR="002F3BFA" w:rsidRPr="00F3696D">
        <w:rPr>
          <w:rFonts w:ascii="Ebrima" w:eastAsia="Malgun Gothic" w:hAnsi="Ebrima"/>
          <w:color w:val="002060"/>
          <w:sz w:val="18"/>
          <w:szCs w:val="18"/>
        </w:rPr>
        <w:t>delle lin</w:t>
      </w:r>
      <w:r w:rsidRPr="00F3696D">
        <w:rPr>
          <w:rFonts w:ascii="Ebrima" w:eastAsia="Malgun Gothic" w:hAnsi="Ebrima"/>
          <w:color w:val="002060"/>
          <w:sz w:val="18"/>
          <w:szCs w:val="18"/>
        </w:rPr>
        <w:t>gue (Chomsky)</w:t>
      </w:r>
      <w:r w:rsidR="002F3BFA" w:rsidRPr="00F3696D">
        <w:rPr>
          <w:rFonts w:ascii="Ebrima" w:eastAsia="Malgun Gothic" w:hAnsi="Ebrima"/>
          <w:color w:val="002060"/>
          <w:sz w:val="18"/>
          <w:szCs w:val="18"/>
        </w:rPr>
        <w:t>.</w:t>
      </w:r>
    </w:p>
    <w:p w14:paraId="3EC3C681" w14:textId="77777777" w:rsidR="002F3BFA" w:rsidRPr="00F3696D" w:rsidRDefault="002F3BFA">
      <w:pPr>
        <w:pStyle w:val="Paragrafoelenco"/>
        <w:numPr>
          <w:ilvl w:val="3"/>
          <w:numId w:val="45"/>
        </w:numPr>
        <w:spacing w:beforeLines="20" w:before="48" w:afterLines="20" w:after="48" w:line="288" w:lineRule="auto"/>
        <w:ind w:left="3204"/>
        <w:jc w:val="both"/>
        <w:rPr>
          <w:rFonts w:ascii="Ebrima" w:eastAsia="Malgun Gothic" w:hAnsi="Ebrima"/>
          <w:color w:val="002060"/>
          <w:sz w:val="18"/>
          <w:szCs w:val="18"/>
        </w:rPr>
      </w:pPr>
      <w:r w:rsidRPr="00F3696D">
        <w:rPr>
          <w:rFonts w:ascii="Ebrima" w:eastAsia="Malgun Gothic" w:hAnsi="Ebrima"/>
          <w:color w:val="002060"/>
          <w:sz w:val="18"/>
          <w:szCs w:val="18"/>
        </w:rPr>
        <w:t xml:space="preserve">La prova che l’anima appartiene alle </w:t>
      </w:r>
      <w:r w:rsidRPr="00F3696D">
        <w:rPr>
          <w:rFonts w:ascii="Ebrima" w:eastAsia="Malgun Gothic" w:hAnsi="Ebrima"/>
          <w:b/>
          <w:color w:val="002060"/>
          <w:sz w:val="18"/>
          <w:szCs w:val="18"/>
        </w:rPr>
        <w:t>realtà incomposte</w:t>
      </w:r>
      <w:r w:rsidRPr="00F3696D">
        <w:rPr>
          <w:rFonts w:ascii="Ebrima" w:eastAsia="Malgun Gothic" w:hAnsi="Ebrima"/>
          <w:color w:val="002060"/>
          <w:sz w:val="18"/>
          <w:szCs w:val="18"/>
        </w:rPr>
        <w:t xml:space="preserve"> e che perciò non può dissolversi</w:t>
      </w:r>
      <w:r w:rsidR="00DE3963" w:rsidRPr="00F3696D">
        <w:rPr>
          <w:rFonts w:ascii="Ebrima" w:eastAsia="Malgun Gothic" w:hAnsi="Ebrima"/>
          <w:color w:val="002060"/>
          <w:sz w:val="18"/>
          <w:szCs w:val="18"/>
        </w:rPr>
        <w:t>.</w:t>
      </w:r>
    </w:p>
    <w:p w14:paraId="77A32039" w14:textId="77777777" w:rsidR="006B5968" w:rsidRPr="00F3696D" w:rsidRDefault="006B5968">
      <w:pPr>
        <w:pStyle w:val="Paragrafoelenco"/>
        <w:numPr>
          <w:ilvl w:val="3"/>
          <w:numId w:val="45"/>
        </w:numPr>
        <w:spacing w:beforeLines="20" w:before="48" w:afterLines="20" w:after="48" w:line="288" w:lineRule="auto"/>
        <w:ind w:left="3204"/>
        <w:jc w:val="both"/>
        <w:rPr>
          <w:rFonts w:ascii="Ebrima" w:eastAsia="Malgun Gothic" w:hAnsi="Ebrima"/>
          <w:color w:val="002060"/>
          <w:sz w:val="18"/>
          <w:szCs w:val="18"/>
        </w:rPr>
      </w:pPr>
      <w:r w:rsidRPr="00F3696D">
        <w:rPr>
          <w:rFonts w:ascii="Ebrima" w:eastAsia="Malgun Gothic" w:hAnsi="Ebrima"/>
          <w:color w:val="002060"/>
          <w:sz w:val="18"/>
          <w:szCs w:val="18"/>
        </w:rPr>
        <w:t xml:space="preserve">La prova basata sulla </w:t>
      </w:r>
      <w:r w:rsidRPr="00F3696D">
        <w:rPr>
          <w:rFonts w:ascii="Ebrima" w:eastAsia="Malgun Gothic" w:hAnsi="Ebrima"/>
          <w:b/>
          <w:color w:val="002060"/>
          <w:sz w:val="18"/>
          <w:szCs w:val="18"/>
        </w:rPr>
        <w:t>superiorità dell’anima sul corpo</w:t>
      </w:r>
      <w:r w:rsidRPr="00F3696D">
        <w:rPr>
          <w:rFonts w:ascii="Ebrima" w:eastAsia="Malgun Gothic" w:hAnsi="Ebrima"/>
          <w:color w:val="002060"/>
          <w:sz w:val="18"/>
          <w:szCs w:val="18"/>
        </w:rPr>
        <w:t xml:space="preserve"> e sulla sua natura divina </w:t>
      </w:r>
    </w:p>
    <w:p w14:paraId="481810FC" w14:textId="77777777" w:rsidR="002F3BFA" w:rsidRPr="00F3696D" w:rsidRDefault="002F3BFA">
      <w:pPr>
        <w:pStyle w:val="Paragrafoelenco"/>
        <w:numPr>
          <w:ilvl w:val="3"/>
          <w:numId w:val="45"/>
        </w:numPr>
        <w:spacing w:beforeLines="20" w:before="48" w:afterLines="20" w:after="48" w:line="288" w:lineRule="auto"/>
        <w:ind w:left="3204"/>
        <w:jc w:val="both"/>
        <w:rPr>
          <w:rFonts w:ascii="Ebrima" w:eastAsia="Malgun Gothic" w:hAnsi="Ebrima"/>
          <w:color w:val="002060"/>
          <w:sz w:val="18"/>
          <w:szCs w:val="18"/>
        </w:rPr>
      </w:pPr>
      <w:r w:rsidRPr="00F3696D">
        <w:rPr>
          <w:rFonts w:ascii="Ebrima" w:eastAsia="Malgun Gothic" w:hAnsi="Ebrima"/>
          <w:color w:val="002060"/>
          <w:sz w:val="18"/>
          <w:szCs w:val="18"/>
        </w:rPr>
        <w:t xml:space="preserve">La prova dei </w:t>
      </w:r>
      <w:r w:rsidRPr="00F3696D">
        <w:rPr>
          <w:rFonts w:ascii="Ebrima" w:eastAsia="Malgun Gothic" w:hAnsi="Ebrima"/>
          <w:b/>
          <w:color w:val="002060"/>
          <w:sz w:val="18"/>
          <w:szCs w:val="18"/>
        </w:rPr>
        <w:t>contrari</w:t>
      </w:r>
      <w:r w:rsidRPr="00F3696D">
        <w:rPr>
          <w:rFonts w:ascii="Ebrima" w:eastAsia="Malgun Gothic" w:hAnsi="Ebrima"/>
          <w:color w:val="002060"/>
          <w:sz w:val="18"/>
          <w:szCs w:val="18"/>
        </w:rPr>
        <w:t>.</w:t>
      </w:r>
      <w:r w:rsidR="00376E16" w:rsidRPr="00F3696D">
        <w:rPr>
          <w:rFonts w:ascii="Ebrima" w:eastAsia="Malgun Gothic" w:hAnsi="Ebrima"/>
          <w:color w:val="002060"/>
          <w:sz w:val="18"/>
          <w:szCs w:val="18"/>
        </w:rPr>
        <w:t xml:space="preserve"> </w:t>
      </w:r>
    </w:p>
    <w:p w14:paraId="5E506B23" w14:textId="77777777" w:rsidR="00E86949" w:rsidRPr="00F3696D" w:rsidRDefault="00E86949" w:rsidP="00177BE1">
      <w:pPr>
        <w:pStyle w:val="Paragrafoelenco"/>
        <w:spacing w:beforeLines="20" w:before="48" w:afterLines="20" w:after="48" w:line="288" w:lineRule="auto"/>
        <w:ind w:left="4284"/>
        <w:jc w:val="both"/>
        <w:rPr>
          <w:rFonts w:ascii="Ebrima" w:eastAsia="Malgun Gothic" w:hAnsi="Ebrima"/>
          <w:color w:val="002060"/>
          <w:sz w:val="18"/>
          <w:szCs w:val="18"/>
        </w:rPr>
      </w:pPr>
    </w:p>
    <w:p w14:paraId="4E2B0484" w14:textId="77777777" w:rsidR="00DE3963" w:rsidRPr="00F3696D" w:rsidRDefault="00DE3963" w:rsidP="00177BE1">
      <w:pPr>
        <w:pStyle w:val="Paragrafoelenco"/>
        <w:spacing w:beforeLines="20" w:before="48" w:afterLines="20" w:after="48" w:line="288" w:lineRule="auto"/>
        <w:ind w:left="4284"/>
        <w:jc w:val="both"/>
        <w:rPr>
          <w:rFonts w:ascii="Ebrima" w:eastAsia="Malgun Gothic" w:hAnsi="Ebrima"/>
          <w:color w:val="002060"/>
          <w:sz w:val="18"/>
          <w:szCs w:val="18"/>
        </w:rPr>
      </w:pPr>
    </w:p>
    <w:p w14:paraId="6CDC5073" w14:textId="4A06676A" w:rsidR="00A8198C" w:rsidRPr="00F3696D" w:rsidRDefault="00077C8C">
      <w:pPr>
        <w:pStyle w:val="Paragrafoelenco"/>
        <w:numPr>
          <w:ilvl w:val="0"/>
          <w:numId w:val="48"/>
        </w:numPr>
        <w:spacing w:beforeLines="20" w:before="48" w:afterLines="20" w:after="48" w:line="288" w:lineRule="auto"/>
        <w:jc w:val="both"/>
        <w:rPr>
          <w:rFonts w:ascii="Ebrima" w:eastAsia="Malgun Gothic" w:hAnsi="Ebrima"/>
          <w:b/>
          <w:color w:val="002060"/>
          <w:sz w:val="18"/>
          <w:szCs w:val="18"/>
        </w:rPr>
      </w:pPr>
      <w:r w:rsidRPr="00F3696D">
        <w:rPr>
          <w:rFonts w:ascii="Ebrima" w:eastAsia="Malgun Gothic" w:hAnsi="Ebrima"/>
          <w:b/>
          <w:color w:val="002060"/>
          <w:sz w:val="18"/>
          <w:szCs w:val="18"/>
        </w:rPr>
        <w:t xml:space="preserve">Platone sceglie di usare il mito per esporre </w:t>
      </w:r>
      <w:r w:rsidR="00D5119A" w:rsidRPr="00F3696D">
        <w:rPr>
          <w:rFonts w:ascii="Ebrima" w:eastAsia="Malgun Gothic" w:hAnsi="Ebrima"/>
          <w:b/>
          <w:color w:val="002060"/>
          <w:sz w:val="18"/>
          <w:szCs w:val="18"/>
        </w:rPr>
        <w:t>le sue idee. Il mito della biga alata illustra la teoria della reminiscenza</w:t>
      </w:r>
    </w:p>
    <w:p w14:paraId="5B073473" w14:textId="22453631" w:rsidR="00077C8C" w:rsidRPr="00F3696D" w:rsidRDefault="00077C8C">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 xml:space="preserve">Perché Platone usa il </w:t>
      </w:r>
      <w:r w:rsidRPr="00F3696D">
        <w:rPr>
          <w:rFonts w:ascii="Ebrima" w:eastAsia="Malgun Gothic" w:hAnsi="Ebrima"/>
          <w:b/>
          <w:color w:val="002060"/>
          <w:sz w:val="18"/>
          <w:szCs w:val="18"/>
        </w:rPr>
        <w:t>mito</w:t>
      </w:r>
      <w:r w:rsidRPr="00F3696D">
        <w:rPr>
          <w:rFonts w:ascii="Ebrima" w:eastAsia="Malgun Gothic" w:hAnsi="Ebrima"/>
          <w:color w:val="002060"/>
          <w:sz w:val="18"/>
          <w:szCs w:val="18"/>
        </w:rPr>
        <w:t>? Perché i racconti miti</w:t>
      </w:r>
      <w:r w:rsidR="00E97177" w:rsidRPr="00F3696D">
        <w:rPr>
          <w:rFonts w:ascii="Ebrima" w:eastAsia="Malgun Gothic" w:hAnsi="Ebrima"/>
          <w:color w:val="002060"/>
          <w:sz w:val="18"/>
          <w:szCs w:val="18"/>
        </w:rPr>
        <w:t>ci</w:t>
      </w:r>
      <w:r w:rsidRPr="00F3696D">
        <w:rPr>
          <w:rFonts w:ascii="Ebrima" w:eastAsia="Malgun Gothic" w:hAnsi="Ebrima"/>
          <w:color w:val="002060"/>
          <w:sz w:val="18"/>
          <w:szCs w:val="18"/>
        </w:rPr>
        <w:t xml:space="preserve"> riescono a </w:t>
      </w:r>
      <w:r w:rsidR="00E97177" w:rsidRPr="00F3696D">
        <w:rPr>
          <w:rFonts w:ascii="Ebrima" w:eastAsia="Malgun Gothic" w:hAnsi="Ebrima"/>
          <w:color w:val="002060"/>
          <w:sz w:val="18"/>
          <w:szCs w:val="18"/>
        </w:rPr>
        <w:t xml:space="preserve">farci avvicinare in </w:t>
      </w:r>
      <w:r w:rsidRPr="00F3696D">
        <w:rPr>
          <w:rFonts w:ascii="Ebrima" w:eastAsia="Malgun Gothic" w:hAnsi="Ebrima"/>
          <w:color w:val="002060"/>
          <w:sz w:val="18"/>
          <w:szCs w:val="18"/>
        </w:rPr>
        <w:t xml:space="preserve">modo semplice e accessibile </w:t>
      </w:r>
      <w:r w:rsidR="00E97177" w:rsidRPr="00F3696D">
        <w:rPr>
          <w:rFonts w:ascii="Ebrima" w:eastAsia="Malgun Gothic" w:hAnsi="Ebrima"/>
          <w:color w:val="002060"/>
          <w:sz w:val="18"/>
          <w:szCs w:val="18"/>
        </w:rPr>
        <w:t xml:space="preserve">a </w:t>
      </w:r>
      <w:r w:rsidRPr="00F3696D">
        <w:rPr>
          <w:rFonts w:ascii="Ebrima" w:eastAsia="Malgun Gothic" w:hAnsi="Ebrima"/>
          <w:color w:val="002060"/>
          <w:sz w:val="18"/>
          <w:szCs w:val="18"/>
        </w:rPr>
        <w:t>verità profonde</w:t>
      </w:r>
      <w:r w:rsidR="00E97177" w:rsidRPr="00F3696D">
        <w:rPr>
          <w:rFonts w:ascii="Ebrima" w:eastAsia="Malgun Gothic" w:hAnsi="Ebrima"/>
          <w:color w:val="002060"/>
          <w:sz w:val="18"/>
          <w:szCs w:val="18"/>
        </w:rPr>
        <w:t>.</w:t>
      </w:r>
    </w:p>
    <w:p w14:paraId="3E74168A" w14:textId="77777777" w:rsidR="00E97177" w:rsidRPr="00F3696D" w:rsidRDefault="00E86949">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 xml:space="preserve">Il mito della </w:t>
      </w:r>
      <w:r w:rsidRPr="00F3696D">
        <w:rPr>
          <w:rFonts w:ascii="Ebrima" w:eastAsia="Malgun Gothic" w:hAnsi="Ebrima"/>
          <w:b/>
          <w:color w:val="002060"/>
          <w:sz w:val="18"/>
          <w:szCs w:val="18"/>
        </w:rPr>
        <w:t>biga alata</w:t>
      </w:r>
      <w:r w:rsidRPr="00F3696D">
        <w:rPr>
          <w:rFonts w:ascii="Ebrima" w:eastAsia="Malgun Gothic" w:hAnsi="Ebrima"/>
          <w:color w:val="002060"/>
          <w:sz w:val="18"/>
          <w:szCs w:val="18"/>
        </w:rPr>
        <w:t xml:space="preserve"> (narrato nel dialogo </w:t>
      </w:r>
      <w:r w:rsidRPr="00F3696D">
        <w:rPr>
          <w:rFonts w:ascii="Ebrima" w:eastAsia="Malgun Gothic" w:hAnsi="Ebrima"/>
          <w:i/>
          <w:color w:val="002060"/>
          <w:sz w:val="18"/>
          <w:szCs w:val="18"/>
        </w:rPr>
        <w:t>Fedro</w:t>
      </w:r>
      <w:r w:rsidRPr="00F3696D">
        <w:rPr>
          <w:rFonts w:ascii="Ebrima" w:eastAsia="Malgun Gothic" w:hAnsi="Ebrima"/>
          <w:color w:val="002060"/>
          <w:sz w:val="18"/>
          <w:szCs w:val="18"/>
        </w:rPr>
        <w:t>) illustra la prova dell’immortalità dell’anima basata sul fatto che la conoscenza è una forma di reminiscenza (innatismo).</w:t>
      </w:r>
      <w:r w:rsidR="00E97177" w:rsidRPr="00F3696D">
        <w:rPr>
          <w:rFonts w:ascii="Ebrima" w:eastAsia="Malgun Gothic" w:hAnsi="Ebrima"/>
          <w:color w:val="002060"/>
          <w:sz w:val="18"/>
          <w:szCs w:val="18"/>
        </w:rPr>
        <w:t xml:space="preserve"> </w:t>
      </w:r>
    </w:p>
    <w:p w14:paraId="06918228" w14:textId="77777777" w:rsidR="00E86949" w:rsidRPr="00F3696D" w:rsidRDefault="00F7418C" w:rsidP="00177BE1">
      <w:pPr>
        <w:pStyle w:val="Paragrafoelenco"/>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L'anima</w:t>
      </w:r>
      <w:r w:rsidR="00376E16" w:rsidRPr="00F3696D">
        <w:rPr>
          <w:rFonts w:ascii="Ebrima" w:eastAsia="Malgun Gothic" w:hAnsi="Ebrima"/>
          <w:color w:val="002060"/>
          <w:sz w:val="18"/>
          <w:szCs w:val="18"/>
        </w:rPr>
        <w:t xml:space="preserve"> (paragonata a una biga alata), che n</w:t>
      </w:r>
      <w:r w:rsidRPr="00F3696D">
        <w:rPr>
          <w:rFonts w:ascii="Ebrima" w:eastAsia="Malgun Gothic" w:hAnsi="Ebrima"/>
          <w:color w:val="002060"/>
          <w:sz w:val="18"/>
          <w:szCs w:val="18"/>
        </w:rPr>
        <w:t>ella sua vita anteriore all'unione col corpo ha contemplato le idee, le dimentica incarnandosi nel corpo e può tornare a conoscerle solo per reminiscenza (cioè cercando di recuperarne il ricordo).</w:t>
      </w:r>
    </w:p>
    <w:p w14:paraId="173AD9BA" w14:textId="77777777" w:rsidR="00DE3963" w:rsidRPr="00F3696D" w:rsidRDefault="00DE3963" w:rsidP="00177BE1">
      <w:pPr>
        <w:spacing w:beforeLines="20" w:before="48" w:afterLines="20" w:after="48" w:line="288" w:lineRule="auto"/>
        <w:ind w:left="2124"/>
        <w:jc w:val="both"/>
        <w:rPr>
          <w:rFonts w:ascii="Ebrima" w:eastAsia="Malgun Gothic" w:hAnsi="Ebrima"/>
          <w:color w:val="002060"/>
          <w:sz w:val="18"/>
          <w:szCs w:val="18"/>
        </w:rPr>
      </w:pPr>
    </w:p>
    <w:p w14:paraId="47BF79F4" w14:textId="77777777" w:rsidR="00DE3963" w:rsidRPr="00F3696D" w:rsidRDefault="00DE3963" w:rsidP="00177BE1">
      <w:pPr>
        <w:spacing w:beforeLines="20" w:before="48" w:afterLines="20" w:after="48" w:line="288" w:lineRule="auto"/>
        <w:ind w:left="2124"/>
        <w:jc w:val="both"/>
        <w:rPr>
          <w:rFonts w:ascii="Ebrima" w:eastAsia="Malgun Gothic" w:hAnsi="Ebrima"/>
          <w:color w:val="002060"/>
          <w:sz w:val="18"/>
          <w:szCs w:val="18"/>
        </w:rPr>
      </w:pPr>
    </w:p>
    <w:p w14:paraId="17B66720" w14:textId="543CA874" w:rsidR="00D5119A" w:rsidRPr="00F3696D" w:rsidRDefault="00D5119A">
      <w:pPr>
        <w:pStyle w:val="Paragrafoelenco"/>
        <w:numPr>
          <w:ilvl w:val="0"/>
          <w:numId w:val="48"/>
        </w:numPr>
        <w:spacing w:beforeLines="20" w:before="48" w:afterLines="20" w:after="48" w:line="288" w:lineRule="auto"/>
        <w:jc w:val="both"/>
        <w:rPr>
          <w:rFonts w:ascii="Ebrima" w:eastAsia="Malgun Gothic" w:hAnsi="Ebrima"/>
          <w:b/>
          <w:color w:val="002060"/>
          <w:sz w:val="18"/>
          <w:szCs w:val="18"/>
        </w:rPr>
      </w:pPr>
      <w:r w:rsidRPr="00F3696D">
        <w:rPr>
          <w:rFonts w:ascii="Ebrima" w:eastAsia="Malgun Gothic" w:hAnsi="Ebrima"/>
          <w:b/>
          <w:color w:val="002060"/>
          <w:sz w:val="18"/>
          <w:szCs w:val="18"/>
        </w:rPr>
        <w:t>Come fa l’anima a ricorda</w:t>
      </w:r>
      <w:r w:rsidR="00F3696D" w:rsidRPr="00F3696D">
        <w:rPr>
          <w:rFonts w:ascii="Ebrima" w:eastAsia="Malgun Gothic" w:hAnsi="Ebrima"/>
          <w:b/>
          <w:color w:val="002060"/>
          <w:sz w:val="18"/>
          <w:szCs w:val="18"/>
        </w:rPr>
        <w:t>r</w:t>
      </w:r>
      <w:r w:rsidRPr="00F3696D">
        <w:rPr>
          <w:rFonts w:ascii="Ebrima" w:eastAsia="Malgun Gothic" w:hAnsi="Ebrima"/>
          <w:b/>
          <w:color w:val="002060"/>
          <w:sz w:val="18"/>
          <w:szCs w:val="18"/>
        </w:rPr>
        <w:t>si delle idee che ha dimenticato? I miti sull’amore</w:t>
      </w:r>
    </w:p>
    <w:p w14:paraId="4B9EF62A" w14:textId="77777777" w:rsidR="00DE3963" w:rsidRPr="00F3696D" w:rsidRDefault="00E97177">
      <w:pPr>
        <w:pStyle w:val="Paragrafoelenco"/>
        <w:numPr>
          <w:ilvl w:val="0"/>
          <w:numId w:val="44"/>
        </w:numPr>
        <w:spacing w:beforeLines="20" w:before="48" w:afterLines="20" w:after="48" w:line="288" w:lineRule="auto"/>
        <w:ind w:left="2835" w:hanging="283"/>
        <w:jc w:val="both"/>
        <w:rPr>
          <w:rFonts w:ascii="Ebrima" w:eastAsia="Malgun Gothic" w:hAnsi="Ebrima"/>
          <w:color w:val="002060"/>
          <w:sz w:val="18"/>
          <w:szCs w:val="18"/>
        </w:rPr>
      </w:pPr>
      <w:r w:rsidRPr="00F3696D">
        <w:rPr>
          <w:rFonts w:ascii="Ebrima" w:eastAsia="Malgun Gothic" w:hAnsi="Ebrima"/>
          <w:color w:val="002060"/>
          <w:sz w:val="18"/>
          <w:szCs w:val="18"/>
        </w:rPr>
        <w:t>L’anima dunque conosce ricordando ciò che ha già visto prima di incarnarsi nel mondo sensibile. Ma c</w:t>
      </w:r>
      <w:r w:rsidR="00E86949" w:rsidRPr="00F3696D">
        <w:rPr>
          <w:rFonts w:ascii="Ebrima" w:eastAsia="Malgun Gothic" w:hAnsi="Ebrima"/>
          <w:color w:val="002060"/>
          <w:sz w:val="18"/>
          <w:szCs w:val="18"/>
        </w:rPr>
        <w:t xml:space="preserve">ome fa a ricordare le idee dopo averle dimenticate incarnandosi? </w:t>
      </w:r>
      <w:r w:rsidR="00837538" w:rsidRPr="00F3696D">
        <w:rPr>
          <w:rFonts w:ascii="Ebrima" w:eastAsia="Malgun Gothic" w:hAnsi="Ebrima"/>
          <w:color w:val="002060"/>
          <w:sz w:val="18"/>
          <w:szCs w:val="18"/>
        </w:rPr>
        <w:t xml:space="preserve">Platone sostiene che </w:t>
      </w:r>
      <w:r w:rsidR="00E86949" w:rsidRPr="00F3696D">
        <w:rPr>
          <w:rFonts w:ascii="Ebrima" w:eastAsia="Malgun Gothic" w:hAnsi="Ebrima"/>
          <w:color w:val="002060"/>
          <w:sz w:val="18"/>
          <w:szCs w:val="18"/>
        </w:rPr>
        <w:t xml:space="preserve">la percezione della </w:t>
      </w:r>
      <w:r w:rsidR="00E86949" w:rsidRPr="00F3696D">
        <w:rPr>
          <w:rFonts w:ascii="Ebrima" w:eastAsia="Malgun Gothic" w:hAnsi="Ebrima"/>
          <w:b/>
          <w:color w:val="002060"/>
          <w:sz w:val="18"/>
          <w:szCs w:val="18"/>
        </w:rPr>
        <w:t>bellezza</w:t>
      </w:r>
      <w:r w:rsidR="00E86949" w:rsidRPr="00F3696D">
        <w:rPr>
          <w:rFonts w:ascii="Ebrima" w:eastAsia="Malgun Gothic" w:hAnsi="Ebrima"/>
          <w:color w:val="002060"/>
          <w:sz w:val="18"/>
          <w:szCs w:val="18"/>
        </w:rPr>
        <w:t xml:space="preserve"> e l’esperienza dell’innamoramento la spingono a ricordare. </w:t>
      </w:r>
    </w:p>
    <w:p w14:paraId="2C56844C" w14:textId="77777777" w:rsidR="00E86949" w:rsidRPr="00F3696D" w:rsidRDefault="00E86949">
      <w:pPr>
        <w:pStyle w:val="Paragrafoelenco"/>
        <w:numPr>
          <w:ilvl w:val="0"/>
          <w:numId w:val="44"/>
        </w:numPr>
        <w:spacing w:beforeLines="20" w:before="48" w:afterLines="20" w:after="48" w:line="288" w:lineRule="auto"/>
        <w:ind w:left="2835" w:hanging="283"/>
        <w:jc w:val="both"/>
        <w:rPr>
          <w:rFonts w:ascii="Ebrima" w:eastAsia="Malgun Gothic" w:hAnsi="Ebrima"/>
          <w:color w:val="002060"/>
          <w:sz w:val="18"/>
          <w:szCs w:val="18"/>
        </w:rPr>
      </w:pPr>
      <w:r w:rsidRPr="00F3696D">
        <w:rPr>
          <w:rFonts w:ascii="Ebrima" w:eastAsia="Malgun Gothic" w:hAnsi="Ebrima"/>
          <w:color w:val="002060"/>
          <w:sz w:val="18"/>
          <w:szCs w:val="18"/>
        </w:rPr>
        <w:t xml:space="preserve">La concezione platonica dell’amore nel dialogo intitolato </w:t>
      </w:r>
      <w:r w:rsidRPr="00F3696D">
        <w:rPr>
          <w:rFonts w:ascii="Ebrima" w:eastAsia="Malgun Gothic" w:hAnsi="Ebrima"/>
          <w:i/>
          <w:color w:val="002060"/>
          <w:sz w:val="18"/>
          <w:szCs w:val="18"/>
        </w:rPr>
        <w:t>Simposio</w:t>
      </w:r>
      <w:r w:rsidR="00DE3963" w:rsidRPr="00F3696D">
        <w:rPr>
          <w:rFonts w:ascii="Ebrima" w:eastAsia="Malgun Gothic" w:hAnsi="Ebrima"/>
          <w:color w:val="002060"/>
          <w:sz w:val="18"/>
          <w:szCs w:val="18"/>
        </w:rPr>
        <w:t xml:space="preserve">: </w:t>
      </w:r>
      <w:r w:rsidR="00CC2856" w:rsidRPr="00F3696D">
        <w:rPr>
          <w:rFonts w:ascii="Ebrima" w:eastAsia="Malgun Gothic" w:hAnsi="Ebrima"/>
          <w:color w:val="002060"/>
          <w:sz w:val="18"/>
          <w:szCs w:val="18"/>
        </w:rPr>
        <w:t>l</w:t>
      </w:r>
      <w:r w:rsidRPr="00F3696D">
        <w:rPr>
          <w:rFonts w:ascii="Ebrima" w:eastAsia="Malgun Gothic" w:hAnsi="Ebrima"/>
          <w:color w:val="002060"/>
          <w:sz w:val="18"/>
          <w:szCs w:val="18"/>
        </w:rPr>
        <w:t xml:space="preserve">a bellezza è l’unica idea che si può avvertire con </w:t>
      </w:r>
      <w:r w:rsidR="00E97177" w:rsidRPr="00F3696D">
        <w:rPr>
          <w:rFonts w:ascii="Ebrima" w:eastAsia="Malgun Gothic" w:hAnsi="Ebrima"/>
          <w:color w:val="002060"/>
          <w:sz w:val="18"/>
          <w:szCs w:val="18"/>
        </w:rPr>
        <w:t>gli occhi</w:t>
      </w:r>
      <w:r w:rsidRPr="00F3696D">
        <w:rPr>
          <w:rFonts w:ascii="Ebrima" w:eastAsia="Malgun Gothic" w:hAnsi="Ebrima"/>
          <w:color w:val="002060"/>
          <w:sz w:val="18"/>
          <w:szCs w:val="18"/>
        </w:rPr>
        <w:t xml:space="preserve"> del corpo oltre che con </w:t>
      </w:r>
      <w:r w:rsidR="00E97177" w:rsidRPr="00F3696D">
        <w:rPr>
          <w:rFonts w:ascii="Ebrima" w:eastAsia="Malgun Gothic" w:hAnsi="Ebrima"/>
          <w:color w:val="002060"/>
          <w:sz w:val="18"/>
          <w:szCs w:val="18"/>
        </w:rPr>
        <w:t>quelli del</w:t>
      </w:r>
      <w:r w:rsidRPr="00F3696D">
        <w:rPr>
          <w:rFonts w:ascii="Ebrima" w:eastAsia="Malgun Gothic" w:hAnsi="Ebrima"/>
          <w:color w:val="002060"/>
          <w:sz w:val="18"/>
          <w:szCs w:val="18"/>
        </w:rPr>
        <w:t xml:space="preserve">l’anima. Essa perciò risveglia nel mondo sensibile l’idea del sovrasensibile e attraverso la </w:t>
      </w:r>
      <w:r w:rsidRPr="00F3696D">
        <w:rPr>
          <w:rFonts w:ascii="Ebrima" w:eastAsia="Malgun Gothic" w:hAnsi="Ebrima"/>
          <w:b/>
          <w:color w:val="002060"/>
          <w:sz w:val="18"/>
          <w:szCs w:val="18"/>
        </w:rPr>
        <w:t>“scala d’amore”</w:t>
      </w:r>
      <w:r w:rsidRPr="00F3696D">
        <w:rPr>
          <w:rFonts w:ascii="Ebrima" w:eastAsia="Malgun Gothic" w:hAnsi="Ebrima"/>
          <w:color w:val="002060"/>
          <w:sz w:val="18"/>
          <w:szCs w:val="18"/>
        </w:rPr>
        <w:t xml:space="preserve"> l’uomo può innalzarsi al sovrasensibile.</w:t>
      </w:r>
    </w:p>
    <w:p w14:paraId="0E1E25B0" w14:textId="77777777" w:rsidR="00E86949" w:rsidRPr="00F3696D" w:rsidRDefault="00E86949" w:rsidP="00177BE1">
      <w:pPr>
        <w:spacing w:beforeLines="20" w:before="48" w:afterLines="20" w:after="48" w:line="288" w:lineRule="auto"/>
        <w:ind w:left="2124"/>
        <w:jc w:val="both"/>
        <w:rPr>
          <w:rFonts w:ascii="Ebrima" w:eastAsia="Malgun Gothic" w:hAnsi="Ebrima"/>
          <w:color w:val="002060"/>
          <w:sz w:val="18"/>
          <w:szCs w:val="18"/>
        </w:rPr>
      </w:pPr>
    </w:p>
    <w:p w14:paraId="35988EC1" w14:textId="77777777" w:rsidR="00DE3963" w:rsidRPr="00F3696D" w:rsidRDefault="00DE3963" w:rsidP="00177BE1">
      <w:pPr>
        <w:spacing w:beforeLines="20" w:before="48" w:afterLines="20" w:after="48" w:line="288" w:lineRule="auto"/>
        <w:ind w:left="2124"/>
        <w:jc w:val="both"/>
        <w:rPr>
          <w:rFonts w:ascii="Ebrima" w:eastAsia="Malgun Gothic" w:hAnsi="Ebrima"/>
          <w:color w:val="002060"/>
          <w:sz w:val="18"/>
          <w:szCs w:val="18"/>
        </w:rPr>
      </w:pPr>
    </w:p>
    <w:p w14:paraId="38A95655" w14:textId="77777777" w:rsidR="00D5119A" w:rsidRPr="00F3696D" w:rsidRDefault="00D5119A">
      <w:pPr>
        <w:pStyle w:val="Paragrafoelenco"/>
        <w:numPr>
          <w:ilvl w:val="0"/>
          <w:numId w:val="48"/>
        </w:numPr>
        <w:spacing w:beforeLines="20" w:before="48" w:afterLines="20" w:after="48" w:line="288" w:lineRule="auto"/>
        <w:jc w:val="both"/>
        <w:rPr>
          <w:rFonts w:ascii="Ebrima" w:eastAsia="Malgun Gothic" w:hAnsi="Ebrima"/>
          <w:b/>
          <w:color w:val="002060"/>
          <w:sz w:val="18"/>
          <w:szCs w:val="18"/>
        </w:rPr>
      </w:pPr>
      <w:r w:rsidRPr="00F3696D">
        <w:rPr>
          <w:rFonts w:ascii="Ebrima" w:eastAsia="Malgun Gothic" w:hAnsi="Ebrima"/>
          <w:b/>
          <w:color w:val="002060"/>
          <w:sz w:val="18"/>
          <w:szCs w:val="18"/>
        </w:rPr>
        <w:t xml:space="preserve">La sintesi delle teorie di Platone nella </w:t>
      </w:r>
      <w:r w:rsidRPr="00F3696D">
        <w:rPr>
          <w:rFonts w:ascii="Ebrima" w:eastAsia="Malgun Gothic" w:hAnsi="Ebrima"/>
          <w:b/>
          <w:i/>
          <w:color w:val="002060"/>
          <w:sz w:val="18"/>
          <w:szCs w:val="18"/>
        </w:rPr>
        <w:t>Repubblica</w:t>
      </w:r>
      <w:r w:rsidRPr="00F3696D">
        <w:rPr>
          <w:rFonts w:ascii="Ebrima" w:eastAsia="Malgun Gothic" w:hAnsi="Ebrima"/>
          <w:b/>
          <w:color w:val="002060"/>
          <w:sz w:val="18"/>
          <w:szCs w:val="18"/>
        </w:rPr>
        <w:t xml:space="preserve"> e nel mito della caverna</w:t>
      </w:r>
    </w:p>
    <w:p w14:paraId="5361DB03" w14:textId="77777777" w:rsidR="00E86949" w:rsidRPr="00F3696D" w:rsidRDefault="00E86949">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 xml:space="preserve">Tutte le tematiche del pensiero platonico trovano la loro sintesi nel dialogo intitolato la </w:t>
      </w:r>
      <w:r w:rsidRPr="00F3696D">
        <w:rPr>
          <w:rFonts w:ascii="Ebrima" w:eastAsia="Malgun Gothic" w:hAnsi="Ebrima"/>
          <w:i/>
          <w:color w:val="002060"/>
          <w:sz w:val="18"/>
          <w:szCs w:val="18"/>
        </w:rPr>
        <w:t>Repubblica</w:t>
      </w:r>
      <w:r w:rsidRPr="00F3696D">
        <w:rPr>
          <w:rFonts w:ascii="Ebrima" w:eastAsia="Malgun Gothic" w:hAnsi="Ebrima"/>
          <w:color w:val="002060"/>
          <w:sz w:val="18"/>
          <w:szCs w:val="18"/>
        </w:rPr>
        <w:t xml:space="preserve"> dove Platone illustra la struttura dello </w:t>
      </w:r>
      <w:r w:rsidRPr="00F3696D">
        <w:rPr>
          <w:rFonts w:ascii="Ebrima" w:eastAsia="Malgun Gothic" w:hAnsi="Ebrima"/>
          <w:b/>
          <w:color w:val="002060"/>
          <w:sz w:val="18"/>
          <w:szCs w:val="18"/>
        </w:rPr>
        <w:t>Stato ideale</w:t>
      </w:r>
      <w:r w:rsidRPr="00F3696D">
        <w:rPr>
          <w:rFonts w:ascii="Ebrima" w:eastAsia="Malgun Gothic" w:hAnsi="Ebrima"/>
          <w:color w:val="002060"/>
          <w:sz w:val="18"/>
          <w:szCs w:val="18"/>
        </w:rPr>
        <w:t xml:space="preserve">, </w:t>
      </w:r>
      <w:r w:rsidR="00DE3963" w:rsidRPr="00F3696D">
        <w:rPr>
          <w:rFonts w:ascii="Ebrima" w:eastAsia="Malgun Gothic" w:hAnsi="Ebrima"/>
          <w:color w:val="002060"/>
          <w:sz w:val="18"/>
          <w:szCs w:val="18"/>
        </w:rPr>
        <w:t>in cui</w:t>
      </w:r>
      <w:r w:rsidRPr="00F3696D">
        <w:rPr>
          <w:rFonts w:ascii="Ebrima" w:eastAsia="Malgun Gothic" w:hAnsi="Ebrima"/>
          <w:color w:val="002060"/>
          <w:sz w:val="18"/>
          <w:szCs w:val="18"/>
        </w:rPr>
        <w:t xml:space="preserve"> governano i filosofi, che sono gli unici in grado di innalzarsi alla contemplazione delle idee e perciò di guidare gli altri uomini.</w:t>
      </w:r>
    </w:p>
    <w:p w14:paraId="6C1BDDA6" w14:textId="77777777" w:rsidR="00965F02" w:rsidRPr="00F3696D" w:rsidRDefault="00965F02" w:rsidP="00177BE1">
      <w:pPr>
        <w:pStyle w:val="Paragrafoelenco"/>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 xml:space="preserve">Illustrazione del contenuto della </w:t>
      </w:r>
      <w:r w:rsidRPr="00F3696D">
        <w:rPr>
          <w:rFonts w:ascii="Ebrima" w:eastAsia="Malgun Gothic" w:hAnsi="Ebrima"/>
          <w:i/>
          <w:color w:val="002060"/>
          <w:sz w:val="18"/>
          <w:szCs w:val="18"/>
        </w:rPr>
        <w:t>Repubblica</w:t>
      </w:r>
      <w:r w:rsidRPr="00F3696D">
        <w:rPr>
          <w:rFonts w:ascii="Ebrima" w:eastAsia="Malgun Gothic" w:hAnsi="Ebrima"/>
          <w:color w:val="002060"/>
          <w:sz w:val="18"/>
          <w:szCs w:val="18"/>
        </w:rPr>
        <w:t>:</w:t>
      </w:r>
    </w:p>
    <w:p w14:paraId="0413282A" w14:textId="77777777" w:rsidR="00965F02" w:rsidRPr="00F3696D" w:rsidRDefault="00965F02">
      <w:pPr>
        <w:pStyle w:val="Paragrafoelenco"/>
        <w:numPr>
          <w:ilvl w:val="2"/>
          <w:numId w:val="44"/>
        </w:numPr>
        <w:spacing w:beforeLines="20" w:before="48" w:afterLines="20" w:after="48" w:line="288" w:lineRule="auto"/>
        <w:ind w:left="4284"/>
        <w:jc w:val="both"/>
        <w:rPr>
          <w:rFonts w:ascii="Ebrima" w:eastAsia="Malgun Gothic" w:hAnsi="Ebrima"/>
          <w:color w:val="002060"/>
          <w:sz w:val="18"/>
          <w:szCs w:val="18"/>
        </w:rPr>
      </w:pPr>
      <w:r w:rsidRPr="00F3696D">
        <w:rPr>
          <w:rFonts w:ascii="Ebrima" w:eastAsia="Malgun Gothic" w:hAnsi="Ebrima"/>
          <w:color w:val="002060"/>
          <w:sz w:val="18"/>
          <w:szCs w:val="18"/>
        </w:rPr>
        <w:t xml:space="preserve">La </w:t>
      </w:r>
      <w:r w:rsidRPr="00F3696D">
        <w:rPr>
          <w:rFonts w:ascii="Ebrima" w:eastAsia="Malgun Gothic" w:hAnsi="Ebrima"/>
          <w:i/>
          <w:color w:val="002060"/>
          <w:sz w:val="18"/>
          <w:szCs w:val="18"/>
        </w:rPr>
        <w:t>Repubblica</w:t>
      </w:r>
      <w:r w:rsidRPr="00F3696D">
        <w:rPr>
          <w:rFonts w:ascii="Ebrima" w:eastAsia="Malgun Gothic" w:hAnsi="Ebrima"/>
          <w:color w:val="002060"/>
          <w:sz w:val="18"/>
          <w:szCs w:val="18"/>
        </w:rPr>
        <w:t xml:space="preserve"> è un’opera utopica perché </w:t>
      </w:r>
      <w:r w:rsidR="00F7418C" w:rsidRPr="00F3696D">
        <w:rPr>
          <w:rFonts w:ascii="Ebrima" w:eastAsia="Malgun Gothic" w:hAnsi="Ebrima"/>
          <w:color w:val="002060"/>
          <w:sz w:val="18"/>
          <w:szCs w:val="18"/>
        </w:rPr>
        <w:t>delinea</w:t>
      </w:r>
      <w:r w:rsidRPr="00F3696D">
        <w:rPr>
          <w:rFonts w:ascii="Ebrima" w:eastAsia="Malgun Gothic" w:hAnsi="Ebrima"/>
          <w:color w:val="002060"/>
          <w:sz w:val="18"/>
          <w:szCs w:val="18"/>
        </w:rPr>
        <w:t xml:space="preserve"> le caratteristiche di uno Stato ideale.</w:t>
      </w:r>
    </w:p>
    <w:p w14:paraId="6DF8744C" w14:textId="77777777" w:rsidR="00965F02" w:rsidRPr="00F3696D" w:rsidRDefault="00965F02">
      <w:pPr>
        <w:pStyle w:val="Paragrafoelenco"/>
        <w:numPr>
          <w:ilvl w:val="2"/>
          <w:numId w:val="44"/>
        </w:numPr>
        <w:spacing w:beforeLines="20" w:before="48" w:afterLines="20" w:after="48" w:line="288" w:lineRule="auto"/>
        <w:ind w:left="4284"/>
        <w:jc w:val="both"/>
        <w:rPr>
          <w:rFonts w:ascii="Ebrima" w:eastAsia="Malgun Gothic" w:hAnsi="Ebrima"/>
          <w:color w:val="002060"/>
          <w:sz w:val="18"/>
          <w:szCs w:val="18"/>
        </w:rPr>
      </w:pPr>
      <w:r w:rsidRPr="00F3696D">
        <w:rPr>
          <w:rFonts w:ascii="Ebrima" w:eastAsia="Malgun Gothic" w:hAnsi="Ebrima"/>
          <w:color w:val="002060"/>
          <w:sz w:val="18"/>
          <w:szCs w:val="18"/>
        </w:rPr>
        <w:t xml:space="preserve">Lo </w:t>
      </w:r>
      <w:r w:rsidR="00F7418C" w:rsidRPr="00F3696D">
        <w:rPr>
          <w:rFonts w:ascii="Ebrima" w:eastAsia="Malgun Gothic" w:hAnsi="Ebrima"/>
          <w:color w:val="002060"/>
          <w:sz w:val="18"/>
          <w:szCs w:val="18"/>
        </w:rPr>
        <w:t>S</w:t>
      </w:r>
      <w:r w:rsidRPr="00F3696D">
        <w:rPr>
          <w:rFonts w:ascii="Ebrima" w:eastAsia="Malgun Gothic" w:hAnsi="Ebrima"/>
          <w:color w:val="002060"/>
          <w:sz w:val="18"/>
          <w:szCs w:val="18"/>
        </w:rPr>
        <w:t>tato ideale è diviso in classi; la suddivisione in classi rispecchia la suddivisione degli uomini in tre tipi, in base alle caratteristiche della loro anima (mito delle stirpi).</w:t>
      </w:r>
    </w:p>
    <w:p w14:paraId="6F928BC8" w14:textId="77777777" w:rsidR="00965F02" w:rsidRPr="00F3696D" w:rsidRDefault="00965F02">
      <w:pPr>
        <w:pStyle w:val="Paragrafoelenco"/>
        <w:numPr>
          <w:ilvl w:val="2"/>
          <w:numId w:val="44"/>
        </w:numPr>
        <w:spacing w:beforeLines="20" w:before="48" w:afterLines="20" w:after="48" w:line="288" w:lineRule="auto"/>
        <w:ind w:left="4284"/>
        <w:jc w:val="both"/>
        <w:rPr>
          <w:rFonts w:ascii="Ebrima" w:eastAsia="Malgun Gothic" w:hAnsi="Ebrima"/>
          <w:color w:val="002060"/>
          <w:sz w:val="18"/>
          <w:szCs w:val="18"/>
        </w:rPr>
      </w:pPr>
      <w:r w:rsidRPr="00F3696D">
        <w:rPr>
          <w:rFonts w:ascii="Ebrima" w:eastAsia="Malgun Gothic" w:hAnsi="Ebrima"/>
          <w:color w:val="002060"/>
          <w:sz w:val="18"/>
          <w:szCs w:val="18"/>
        </w:rPr>
        <w:t>Lo Stato è come un grande individuo e funziona bene se ogni classe fa il proprio dovere.</w:t>
      </w:r>
    </w:p>
    <w:p w14:paraId="64096161" w14:textId="77777777" w:rsidR="00965F02" w:rsidRPr="00F3696D" w:rsidRDefault="00965F02">
      <w:pPr>
        <w:pStyle w:val="Paragrafoelenco"/>
        <w:numPr>
          <w:ilvl w:val="2"/>
          <w:numId w:val="44"/>
        </w:numPr>
        <w:spacing w:beforeLines="20" w:before="48" w:afterLines="20" w:after="48" w:line="288" w:lineRule="auto"/>
        <w:ind w:left="4284"/>
        <w:jc w:val="both"/>
        <w:rPr>
          <w:rFonts w:ascii="Ebrima" w:eastAsia="Malgun Gothic" w:hAnsi="Ebrima"/>
          <w:color w:val="002060"/>
          <w:sz w:val="18"/>
          <w:szCs w:val="18"/>
        </w:rPr>
      </w:pPr>
      <w:r w:rsidRPr="00F3696D">
        <w:rPr>
          <w:rFonts w:ascii="Ebrima" w:eastAsia="Malgun Gothic" w:hAnsi="Ebrima"/>
          <w:color w:val="002060"/>
          <w:sz w:val="18"/>
          <w:szCs w:val="18"/>
        </w:rPr>
        <w:t xml:space="preserve">I filosofi comandano. I custodi proteggono lo stato. I lavoratori provvedono alla sua sussistenza. </w:t>
      </w:r>
    </w:p>
    <w:p w14:paraId="56E9AB77" w14:textId="77777777" w:rsidR="00965F02" w:rsidRPr="00F3696D" w:rsidRDefault="00965F02">
      <w:pPr>
        <w:pStyle w:val="Paragrafoelenco"/>
        <w:numPr>
          <w:ilvl w:val="2"/>
          <w:numId w:val="44"/>
        </w:numPr>
        <w:spacing w:beforeLines="20" w:before="48" w:afterLines="20" w:after="48" w:line="288" w:lineRule="auto"/>
        <w:ind w:left="4284"/>
        <w:jc w:val="both"/>
        <w:rPr>
          <w:rFonts w:ascii="Ebrima" w:eastAsia="Malgun Gothic" w:hAnsi="Ebrima"/>
          <w:color w:val="002060"/>
          <w:sz w:val="18"/>
          <w:szCs w:val="18"/>
        </w:rPr>
      </w:pPr>
      <w:r w:rsidRPr="00F3696D">
        <w:rPr>
          <w:rFonts w:ascii="Ebrima" w:eastAsia="Malgun Gothic" w:hAnsi="Ebrima"/>
          <w:color w:val="002060"/>
          <w:sz w:val="18"/>
          <w:szCs w:val="18"/>
        </w:rPr>
        <w:t>Come viene organizzata la vita dei custodi</w:t>
      </w:r>
      <w:r w:rsidR="00DE3963" w:rsidRPr="00F3696D">
        <w:rPr>
          <w:rFonts w:ascii="Ebrima" w:eastAsia="Malgun Gothic" w:hAnsi="Ebrima"/>
          <w:color w:val="002060"/>
          <w:sz w:val="18"/>
          <w:szCs w:val="18"/>
        </w:rPr>
        <w:t>? C</w:t>
      </w:r>
      <w:r w:rsidRPr="00F3696D">
        <w:rPr>
          <w:rFonts w:ascii="Ebrima" w:eastAsia="Malgun Gothic" w:hAnsi="Ebrima"/>
          <w:color w:val="002060"/>
          <w:sz w:val="18"/>
          <w:szCs w:val="18"/>
        </w:rPr>
        <w:t>omunismo platonico e condanna delle arti imitative.</w:t>
      </w:r>
    </w:p>
    <w:p w14:paraId="5D63DD47" w14:textId="77777777" w:rsidR="00965F02" w:rsidRPr="00F3696D" w:rsidRDefault="00E46568">
      <w:pPr>
        <w:pStyle w:val="Paragrafoelenco"/>
        <w:numPr>
          <w:ilvl w:val="2"/>
          <w:numId w:val="44"/>
        </w:numPr>
        <w:spacing w:beforeLines="20" w:before="48" w:afterLines="20" w:after="48" w:line="288" w:lineRule="auto"/>
        <w:ind w:left="4284"/>
        <w:jc w:val="both"/>
        <w:rPr>
          <w:rFonts w:ascii="Ebrima" w:eastAsia="Malgun Gothic" w:hAnsi="Ebrima"/>
          <w:color w:val="002060"/>
          <w:sz w:val="18"/>
          <w:szCs w:val="18"/>
        </w:rPr>
      </w:pPr>
      <w:r w:rsidRPr="00F3696D">
        <w:rPr>
          <w:rFonts w:ascii="Ebrima" w:eastAsia="Malgun Gothic" w:hAnsi="Ebrima"/>
          <w:color w:val="002060"/>
          <w:sz w:val="18"/>
          <w:szCs w:val="18"/>
        </w:rPr>
        <w:t xml:space="preserve">Dopo aver illustrato le caratteristiche dello Stato perfetto (retto dai filosofi), </w:t>
      </w:r>
      <w:r w:rsidR="00DE3963" w:rsidRPr="00F3696D">
        <w:rPr>
          <w:rFonts w:ascii="Ebrima" w:eastAsia="Malgun Gothic" w:hAnsi="Ebrima"/>
          <w:color w:val="002060"/>
          <w:sz w:val="18"/>
          <w:szCs w:val="18"/>
        </w:rPr>
        <w:t>Platone illustra anche l</w:t>
      </w:r>
      <w:r w:rsidR="00965F02" w:rsidRPr="00F3696D">
        <w:rPr>
          <w:rFonts w:ascii="Ebrima" w:eastAsia="Malgun Gothic" w:hAnsi="Ebrima"/>
          <w:color w:val="002060"/>
          <w:sz w:val="18"/>
          <w:szCs w:val="18"/>
        </w:rPr>
        <w:t xml:space="preserve">e </w:t>
      </w:r>
      <w:r w:rsidRPr="00F3696D">
        <w:rPr>
          <w:rFonts w:ascii="Ebrima" w:eastAsia="Malgun Gothic" w:hAnsi="Ebrima"/>
          <w:color w:val="002060"/>
          <w:sz w:val="18"/>
          <w:szCs w:val="18"/>
        </w:rPr>
        <w:t xml:space="preserve">possibili </w:t>
      </w:r>
      <w:r w:rsidR="00965F02" w:rsidRPr="00F3696D">
        <w:rPr>
          <w:rFonts w:ascii="Ebrima" w:eastAsia="Malgun Gothic" w:hAnsi="Ebrima"/>
          <w:color w:val="002060"/>
          <w:sz w:val="18"/>
          <w:szCs w:val="18"/>
        </w:rPr>
        <w:t>forme degenerative dello Stato.</w:t>
      </w:r>
    </w:p>
    <w:p w14:paraId="5B2CDFF5" w14:textId="77777777" w:rsidR="00965F02" w:rsidRPr="00F3696D" w:rsidRDefault="00965F02">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F3696D">
        <w:rPr>
          <w:rFonts w:ascii="Ebrima" w:eastAsia="Malgun Gothic" w:hAnsi="Ebrima"/>
          <w:color w:val="002060"/>
          <w:sz w:val="18"/>
          <w:szCs w:val="18"/>
        </w:rPr>
        <w:t xml:space="preserve">Il mito della </w:t>
      </w:r>
      <w:r w:rsidRPr="00F3696D">
        <w:rPr>
          <w:rFonts w:ascii="Ebrima" w:eastAsia="Malgun Gothic" w:hAnsi="Ebrima"/>
          <w:b/>
          <w:color w:val="002060"/>
          <w:sz w:val="18"/>
          <w:szCs w:val="18"/>
        </w:rPr>
        <w:t>caverna</w:t>
      </w:r>
      <w:r w:rsidRPr="00F3696D">
        <w:rPr>
          <w:rFonts w:ascii="Ebrima" w:eastAsia="Malgun Gothic" w:hAnsi="Ebrima"/>
          <w:color w:val="002060"/>
          <w:sz w:val="18"/>
          <w:szCs w:val="18"/>
        </w:rPr>
        <w:t xml:space="preserve">, posto al centro della </w:t>
      </w:r>
      <w:r w:rsidRPr="00F3696D">
        <w:rPr>
          <w:rFonts w:ascii="Ebrima" w:eastAsia="Malgun Gothic" w:hAnsi="Ebrima"/>
          <w:i/>
          <w:color w:val="002060"/>
          <w:sz w:val="18"/>
          <w:szCs w:val="18"/>
        </w:rPr>
        <w:t>Repubblica</w:t>
      </w:r>
      <w:r w:rsidRPr="00F3696D">
        <w:rPr>
          <w:rFonts w:ascii="Ebrima" w:eastAsia="Malgun Gothic" w:hAnsi="Ebrima"/>
          <w:color w:val="002060"/>
          <w:sz w:val="18"/>
          <w:szCs w:val="18"/>
        </w:rPr>
        <w:t xml:space="preserve">, riassume tutte le tematiche della </w:t>
      </w:r>
      <w:r w:rsidRPr="00F3696D">
        <w:rPr>
          <w:rFonts w:ascii="Ebrima" w:eastAsia="Malgun Gothic" w:hAnsi="Ebrima"/>
          <w:i/>
          <w:color w:val="002060"/>
          <w:sz w:val="18"/>
          <w:szCs w:val="18"/>
        </w:rPr>
        <w:t xml:space="preserve">Repubblica </w:t>
      </w:r>
      <w:r w:rsidRPr="00F3696D">
        <w:rPr>
          <w:rFonts w:ascii="Ebrima" w:eastAsia="Malgun Gothic" w:hAnsi="Ebrima"/>
          <w:color w:val="002060"/>
          <w:sz w:val="18"/>
          <w:szCs w:val="18"/>
        </w:rPr>
        <w:t>e del pensiero platonico</w:t>
      </w:r>
      <w:r w:rsidR="00E46568" w:rsidRPr="00F3696D">
        <w:rPr>
          <w:rFonts w:ascii="Ebrima" w:eastAsia="Malgun Gothic" w:hAnsi="Ebrima"/>
          <w:color w:val="002060"/>
          <w:sz w:val="18"/>
          <w:szCs w:val="18"/>
        </w:rPr>
        <w:t>: il dualismo tra realtà sensibile e ultrasensibile e il ruolo del filosofo come guida per gli altri uomini.</w:t>
      </w:r>
    </w:p>
    <w:p w14:paraId="63989ACF" w14:textId="675D0887" w:rsidR="00965F02" w:rsidRPr="00F3696D" w:rsidRDefault="00F7418C">
      <w:pPr>
        <w:pStyle w:val="Paragrafoelenco"/>
        <w:numPr>
          <w:ilvl w:val="0"/>
          <w:numId w:val="44"/>
        </w:numPr>
        <w:spacing w:beforeLines="20" w:before="48" w:afterLines="20" w:after="48" w:line="288" w:lineRule="auto"/>
        <w:ind w:left="2844"/>
        <w:jc w:val="both"/>
        <w:rPr>
          <w:rFonts w:ascii="Ebrima" w:eastAsia="Malgun Gothic" w:hAnsi="Ebrima"/>
          <w:color w:val="002060"/>
          <w:sz w:val="18"/>
          <w:szCs w:val="18"/>
        </w:rPr>
      </w:pPr>
      <w:r w:rsidRPr="006232A3">
        <w:rPr>
          <w:rFonts w:ascii="Ebrima" w:eastAsia="Malgun Gothic" w:hAnsi="Ebrima"/>
          <w:b/>
          <w:bCs/>
          <w:i/>
          <w:iCs/>
          <w:color w:val="002060"/>
          <w:sz w:val="18"/>
          <w:szCs w:val="18"/>
        </w:rPr>
        <w:t>Platone totalitario</w:t>
      </w:r>
      <w:r w:rsidRPr="00F3696D">
        <w:rPr>
          <w:rFonts w:ascii="Ebrima" w:eastAsia="Malgun Gothic" w:hAnsi="Ebrima"/>
          <w:color w:val="002060"/>
          <w:sz w:val="18"/>
          <w:szCs w:val="18"/>
        </w:rPr>
        <w:t xml:space="preserve">: </w:t>
      </w:r>
      <w:r w:rsidR="00130042" w:rsidRPr="00F3696D">
        <w:rPr>
          <w:rFonts w:ascii="Ebrima" w:eastAsia="Malgun Gothic" w:hAnsi="Ebrima"/>
          <w:color w:val="002060"/>
          <w:sz w:val="18"/>
          <w:szCs w:val="18"/>
        </w:rPr>
        <w:t xml:space="preserve">è il titolo di un volume in cui </w:t>
      </w:r>
      <w:r w:rsidRPr="00F3696D">
        <w:rPr>
          <w:rFonts w:ascii="Ebrima" w:eastAsia="Malgun Gothic" w:hAnsi="Ebrima"/>
          <w:color w:val="002060"/>
          <w:sz w:val="18"/>
          <w:szCs w:val="18"/>
        </w:rPr>
        <w:t xml:space="preserve">il filosofo contemporaneo Karl Popper </w:t>
      </w:r>
      <w:r w:rsidR="00130042" w:rsidRPr="00F3696D">
        <w:rPr>
          <w:rFonts w:ascii="Ebrima" w:eastAsia="Malgun Gothic" w:hAnsi="Ebrima"/>
          <w:color w:val="002060"/>
          <w:sz w:val="18"/>
          <w:szCs w:val="18"/>
        </w:rPr>
        <w:t>analizza il pensiero</w:t>
      </w:r>
      <w:r w:rsidRPr="00F3696D">
        <w:rPr>
          <w:rFonts w:ascii="Ebrima" w:eastAsia="Malgun Gothic" w:hAnsi="Ebrima"/>
          <w:color w:val="002060"/>
          <w:sz w:val="18"/>
          <w:szCs w:val="18"/>
        </w:rPr>
        <w:t xml:space="preserve"> politic</w:t>
      </w:r>
      <w:r w:rsidR="00130042" w:rsidRPr="00F3696D">
        <w:rPr>
          <w:rFonts w:ascii="Ebrima" w:eastAsia="Malgun Gothic" w:hAnsi="Ebrima"/>
          <w:color w:val="002060"/>
          <w:sz w:val="18"/>
          <w:szCs w:val="18"/>
        </w:rPr>
        <w:t>o</w:t>
      </w:r>
      <w:r w:rsidRPr="00F3696D">
        <w:rPr>
          <w:rFonts w:ascii="Ebrima" w:eastAsia="Malgun Gothic" w:hAnsi="Ebrima"/>
          <w:color w:val="002060"/>
          <w:sz w:val="18"/>
          <w:szCs w:val="18"/>
        </w:rPr>
        <w:t xml:space="preserve"> di Platone</w:t>
      </w:r>
      <w:r w:rsidR="00130042" w:rsidRPr="00F3696D">
        <w:rPr>
          <w:rFonts w:ascii="Ebrima" w:eastAsia="Malgun Gothic" w:hAnsi="Ebrima"/>
          <w:color w:val="002060"/>
          <w:sz w:val="18"/>
          <w:szCs w:val="18"/>
        </w:rPr>
        <w:t xml:space="preserve"> e lo accusa di essere totalitario </w:t>
      </w:r>
      <w:r w:rsidRPr="00F3696D">
        <w:rPr>
          <w:rFonts w:ascii="Ebrima" w:eastAsia="Malgun Gothic" w:hAnsi="Ebrima"/>
          <w:color w:val="002060"/>
          <w:sz w:val="18"/>
          <w:szCs w:val="18"/>
        </w:rPr>
        <w:t xml:space="preserve">perché </w:t>
      </w:r>
      <w:r w:rsidR="00130042" w:rsidRPr="00F3696D">
        <w:rPr>
          <w:rFonts w:ascii="Ebrima" w:eastAsia="Malgun Gothic" w:hAnsi="Ebrima"/>
          <w:color w:val="002060"/>
          <w:sz w:val="18"/>
          <w:szCs w:val="18"/>
        </w:rPr>
        <w:t xml:space="preserve">il grande filosofo greco </w:t>
      </w:r>
      <w:r w:rsidRPr="00F3696D">
        <w:rPr>
          <w:rFonts w:ascii="Ebrima" w:eastAsia="Malgun Gothic" w:hAnsi="Ebrima"/>
          <w:color w:val="002060"/>
          <w:sz w:val="18"/>
          <w:szCs w:val="18"/>
        </w:rPr>
        <w:t>delinea nella</w:t>
      </w:r>
      <w:r w:rsidR="00130042" w:rsidRPr="00F3696D">
        <w:rPr>
          <w:rFonts w:ascii="Ebrima" w:eastAsia="Malgun Gothic" w:hAnsi="Ebrima"/>
          <w:color w:val="002060"/>
          <w:sz w:val="18"/>
          <w:szCs w:val="18"/>
        </w:rPr>
        <w:t xml:space="preserve"> </w:t>
      </w:r>
      <w:r w:rsidRPr="00F3696D">
        <w:rPr>
          <w:rFonts w:ascii="Ebrima" w:eastAsia="Malgun Gothic" w:hAnsi="Ebrima"/>
          <w:i/>
          <w:color w:val="002060"/>
          <w:sz w:val="18"/>
          <w:szCs w:val="18"/>
        </w:rPr>
        <w:t>Repubblica</w:t>
      </w:r>
      <w:r w:rsidRPr="00F3696D">
        <w:rPr>
          <w:rFonts w:ascii="Ebrima" w:eastAsia="Malgun Gothic" w:hAnsi="Ebrima"/>
          <w:color w:val="002060"/>
          <w:sz w:val="18"/>
          <w:szCs w:val="18"/>
        </w:rPr>
        <w:t xml:space="preserve"> uno Stato privo di libertà per i suoi cittadini.</w:t>
      </w:r>
    </w:p>
    <w:p w14:paraId="7077EB1C" w14:textId="77777777" w:rsidR="00DE3963" w:rsidRPr="00F3696D" w:rsidRDefault="00DE3963" w:rsidP="00177BE1">
      <w:pPr>
        <w:spacing w:beforeLines="20" w:before="48" w:afterLines="20" w:after="48" w:line="288" w:lineRule="auto"/>
        <w:ind w:left="2124"/>
        <w:jc w:val="both"/>
        <w:rPr>
          <w:rFonts w:ascii="Ebrima" w:eastAsia="Malgun Gothic" w:hAnsi="Ebrima"/>
          <w:color w:val="002060"/>
          <w:sz w:val="18"/>
          <w:szCs w:val="18"/>
        </w:rPr>
      </w:pPr>
    </w:p>
    <w:p w14:paraId="4383914D" w14:textId="77777777" w:rsidR="00D5119A" w:rsidRPr="00F3696D" w:rsidRDefault="00D5119A" w:rsidP="00177BE1">
      <w:pPr>
        <w:spacing w:beforeLines="20" w:before="48" w:afterLines="20" w:after="48" w:line="288" w:lineRule="auto"/>
        <w:ind w:left="2124"/>
        <w:jc w:val="both"/>
        <w:rPr>
          <w:rFonts w:ascii="Ebrima" w:eastAsia="Malgun Gothic" w:hAnsi="Ebrima"/>
          <w:color w:val="002060"/>
          <w:sz w:val="18"/>
          <w:szCs w:val="18"/>
        </w:rPr>
      </w:pPr>
    </w:p>
    <w:p w14:paraId="296A01D4" w14:textId="77777777" w:rsidR="00965F02" w:rsidRPr="00F3696D" w:rsidRDefault="00965F02">
      <w:pPr>
        <w:pStyle w:val="Paragrafoelenco"/>
        <w:numPr>
          <w:ilvl w:val="0"/>
          <w:numId w:val="48"/>
        </w:numPr>
        <w:spacing w:beforeLines="20" w:before="48" w:afterLines="20" w:after="48" w:line="288" w:lineRule="auto"/>
        <w:jc w:val="both"/>
        <w:rPr>
          <w:rFonts w:ascii="Ebrima" w:eastAsia="Malgun Gothic" w:hAnsi="Ebrima"/>
          <w:b/>
          <w:color w:val="002060"/>
          <w:sz w:val="18"/>
          <w:szCs w:val="18"/>
        </w:rPr>
      </w:pPr>
      <w:r w:rsidRPr="00F3696D">
        <w:rPr>
          <w:rFonts w:ascii="Ebrima" w:eastAsia="Malgun Gothic" w:hAnsi="Ebrima"/>
          <w:b/>
          <w:color w:val="002060"/>
          <w:sz w:val="18"/>
          <w:szCs w:val="18"/>
        </w:rPr>
        <w:t xml:space="preserve">L’autocritica </w:t>
      </w:r>
      <w:r w:rsidR="00077C8C" w:rsidRPr="00F3696D">
        <w:rPr>
          <w:rFonts w:ascii="Ebrima" w:eastAsia="Malgun Gothic" w:hAnsi="Ebrima"/>
          <w:b/>
          <w:color w:val="002060"/>
          <w:sz w:val="18"/>
          <w:szCs w:val="18"/>
        </w:rPr>
        <w:t>di Platone</w:t>
      </w:r>
      <w:r w:rsidRPr="00F3696D">
        <w:rPr>
          <w:rFonts w:ascii="Ebrima" w:eastAsia="Malgun Gothic" w:hAnsi="Ebrima"/>
          <w:b/>
          <w:color w:val="002060"/>
          <w:sz w:val="18"/>
          <w:szCs w:val="18"/>
        </w:rPr>
        <w:t xml:space="preserve"> nei dialoghi della vecchiaia</w:t>
      </w:r>
    </w:p>
    <w:p w14:paraId="62D4E719" w14:textId="77777777" w:rsidR="00F7418C" w:rsidRPr="00F3696D" w:rsidRDefault="00F7418C">
      <w:pPr>
        <w:pStyle w:val="Paragrafoelenco"/>
        <w:numPr>
          <w:ilvl w:val="3"/>
          <w:numId w:val="44"/>
        </w:numPr>
        <w:spacing w:beforeLines="20" w:before="48" w:afterLines="20" w:after="48" w:line="288" w:lineRule="auto"/>
        <w:jc w:val="both"/>
        <w:rPr>
          <w:rFonts w:ascii="Ebrima" w:eastAsia="Malgun Gothic" w:hAnsi="Ebrima"/>
          <w:color w:val="002060"/>
          <w:sz w:val="18"/>
          <w:szCs w:val="18"/>
        </w:rPr>
      </w:pPr>
      <w:r w:rsidRPr="00F3696D">
        <w:rPr>
          <w:rFonts w:ascii="Ebrima" w:eastAsia="Malgun Gothic" w:hAnsi="Ebrima"/>
          <w:color w:val="002060"/>
          <w:sz w:val="18"/>
          <w:szCs w:val="18"/>
        </w:rPr>
        <w:t>Nei dialoghi della vecchia Platone ripensa le idee elaborate nei periodi precedenti. I dialoghi della vecchia affrontano varie tematiche: la dialettica, la natura, la politica.</w:t>
      </w:r>
    </w:p>
    <w:p w14:paraId="1CB2960E" w14:textId="77777777" w:rsidR="00965F02" w:rsidRPr="00F3696D" w:rsidRDefault="00965F02">
      <w:pPr>
        <w:pStyle w:val="Paragrafoelenco"/>
        <w:numPr>
          <w:ilvl w:val="3"/>
          <w:numId w:val="44"/>
        </w:numPr>
        <w:spacing w:beforeLines="20" w:before="48" w:afterLines="20" w:after="48" w:line="288" w:lineRule="auto"/>
        <w:jc w:val="both"/>
        <w:rPr>
          <w:rFonts w:ascii="Ebrima" w:eastAsia="Malgun Gothic" w:hAnsi="Ebrima"/>
          <w:color w:val="002060"/>
          <w:sz w:val="18"/>
          <w:szCs w:val="18"/>
        </w:rPr>
      </w:pPr>
      <w:r w:rsidRPr="00F3696D">
        <w:rPr>
          <w:rFonts w:ascii="Ebrima" w:eastAsia="Malgun Gothic" w:hAnsi="Ebrima"/>
          <w:color w:val="002060"/>
          <w:sz w:val="18"/>
          <w:szCs w:val="18"/>
        </w:rPr>
        <w:t xml:space="preserve">Nei cosiddetti </w:t>
      </w:r>
      <w:r w:rsidRPr="00F3696D">
        <w:rPr>
          <w:rFonts w:ascii="Ebrima" w:eastAsia="Malgun Gothic" w:hAnsi="Ebrima"/>
          <w:b/>
          <w:color w:val="002060"/>
          <w:sz w:val="18"/>
          <w:szCs w:val="18"/>
        </w:rPr>
        <w:t>dialoghi dialettici</w:t>
      </w:r>
      <w:r w:rsidRPr="00F3696D">
        <w:rPr>
          <w:rFonts w:ascii="Ebrima" w:eastAsia="Malgun Gothic" w:hAnsi="Ebrima"/>
          <w:color w:val="002060"/>
          <w:sz w:val="18"/>
          <w:szCs w:val="18"/>
        </w:rPr>
        <w:t xml:space="preserve"> (</w:t>
      </w:r>
      <w:r w:rsidR="00CC2856" w:rsidRPr="00F3696D">
        <w:rPr>
          <w:rFonts w:ascii="Ebrima" w:eastAsia="Malgun Gothic" w:hAnsi="Ebrima"/>
          <w:color w:val="002060"/>
          <w:sz w:val="18"/>
          <w:szCs w:val="18"/>
        </w:rPr>
        <w:t xml:space="preserve">intitolati </w:t>
      </w:r>
      <w:r w:rsidRPr="00F3696D">
        <w:rPr>
          <w:rFonts w:ascii="Ebrima" w:eastAsia="Malgun Gothic" w:hAnsi="Ebrima"/>
          <w:i/>
          <w:color w:val="002060"/>
          <w:sz w:val="18"/>
          <w:szCs w:val="18"/>
        </w:rPr>
        <w:t>Sofista</w:t>
      </w:r>
      <w:r w:rsidRPr="00F3696D">
        <w:rPr>
          <w:rFonts w:ascii="Ebrima" w:eastAsia="Malgun Gothic" w:hAnsi="Ebrima"/>
          <w:color w:val="002060"/>
          <w:sz w:val="18"/>
          <w:szCs w:val="18"/>
        </w:rPr>
        <w:t xml:space="preserve">, </w:t>
      </w:r>
      <w:r w:rsidRPr="00F3696D">
        <w:rPr>
          <w:rFonts w:ascii="Ebrima" w:eastAsia="Malgun Gothic" w:hAnsi="Ebrima"/>
          <w:i/>
          <w:color w:val="002060"/>
          <w:sz w:val="18"/>
          <w:szCs w:val="18"/>
        </w:rPr>
        <w:t>Politico</w:t>
      </w:r>
      <w:r w:rsidRPr="00F3696D">
        <w:rPr>
          <w:rFonts w:ascii="Ebrima" w:eastAsia="Malgun Gothic" w:hAnsi="Ebrima"/>
          <w:color w:val="002060"/>
          <w:sz w:val="18"/>
          <w:szCs w:val="18"/>
        </w:rPr>
        <w:t xml:space="preserve">, </w:t>
      </w:r>
      <w:r w:rsidRPr="00F3696D">
        <w:rPr>
          <w:rFonts w:ascii="Ebrima" w:eastAsia="Malgun Gothic" w:hAnsi="Ebrima"/>
          <w:i/>
          <w:color w:val="002060"/>
          <w:sz w:val="18"/>
          <w:szCs w:val="18"/>
        </w:rPr>
        <w:t>Parmenide</w:t>
      </w:r>
      <w:r w:rsidR="00CC2856" w:rsidRPr="00F3696D">
        <w:rPr>
          <w:rFonts w:ascii="Ebrima" w:eastAsia="Malgun Gothic" w:hAnsi="Ebrima"/>
          <w:color w:val="002060"/>
          <w:sz w:val="18"/>
          <w:szCs w:val="18"/>
        </w:rPr>
        <w:t>, ecc.</w:t>
      </w:r>
      <w:r w:rsidRPr="00F3696D">
        <w:rPr>
          <w:rFonts w:ascii="Ebrima" w:eastAsia="Malgun Gothic" w:hAnsi="Ebrima"/>
          <w:color w:val="002060"/>
          <w:sz w:val="18"/>
          <w:szCs w:val="18"/>
        </w:rPr>
        <w:t xml:space="preserve">) Platone ripensa alcuni aspetti della teoria delle idee e si occupa appunto di </w:t>
      </w:r>
      <w:r w:rsidRPr="00F3696D">
        <w:rPr>
          <w:rFonts w:ascii="Ebrima" w:eastAsia="Malgun Gothic" w:hAnsi="Ebrima"/>
          <w:i/>
          <w:color w:val="002060"/>
          <w:sz w:val="18"/>
          <w:szCs w:val="18"/>
        </w:rPr>
        <w:t>dialettica</w:t>
      </w:r>
      <w:r w:rsidRPr="00F3696D">
        <w:rPr>
          <w:rFonts w:ascii="Ebrima" w:eastAsia="Malgun Gothic" w:hAnsi="Ebrima"/>
          <w:color w:val="002060"/>
          <w:sz w:val="18"/>
          <w:szCs w:val="18"/>
        </w:rPr>
        <w:t xml:space="preserve"> intesa come </w:t>
      </w:r>
      <w:r w:rsidRPr="00F3696D">
        <w:rPr>
          <w:rFonts w:ascii="Ebrima" w:eastAsia="Malgun Gothic" w:hAnsi="Ebrima"/>
          <w:i/>
          <w:color w:val="002060"/>
          <w:sz w:val="18"/>
          <w:szCs w:val="18"/>
        </w:rPr>
        <w:lastRenderedPageBreak/>
        <w:t>l</w:t>
      </w:r>
      <w:r w:rsidR="007609A3" w:rsidRPr="00F3696D">
        <w:rPr>
          <w:rFonts w:ascii="Ebrima" w:eastAsia="Malgun Gothic" w:hAnsi="Ebrima"/>
          <w:i/>
          <w:color w:val="002060"/>
          <w:sz w:val="18"/>
          <w:szCs w:val="18"/>
        </w:rPr>
        <w:t>’arte di individuare i</w:t>
      </w:r>
      <w:r w:rsidR="007609A3" w:rsidRPr="00F3696D">
        <w:rPr>
          <w:rFonts w:ascii="Ebrima" w:eastAsia="Malgun Gothic" w:hAnsi="Ebrima"/>
          <w:color w:val="002060"/>
          <w:sz w:val="18"/>
          <w:szCs w:val="18"/>
        </w:rPr>
        <w:t xml:space="preserve"> </w:t>
      </w:r>
      <w:r w:rsidR="007609A3" w:rsidRPr="00F3696D">
        <w:rPr>
          <w:rFonts w:ascii="Ebrima" w:eastAsia="Malgun Gothic" w:hAnsi="Ebrima"/>
          <w:i/>
          <w:color w:val="002060"/>
          <w:sz w:val="18"/>
          <w:szCs w:val="18"/>
        </w:rPr>
        <w:t>rapporti</w:t>
      </w:r>
      <w:r w:rsidR="007609A3" w:rsidRPr="00F3696D">
        <w:rPr>
          <w:rFonts w:ascii="Ebrima" w:eastAsia="Malgun Gothic" w:hAnsi="Ebrima"/>
          <w:color w:val="002060"/>
          <w:sz w:val="18"/>
          <w:szCs w:val="18"/>
        </w:rPr>
        <w:t xml:space="preserve"> </w:t>
      </w:r>
      <w:r w:rsidRPr="00F3696D">
        <w:rPr>
          <w:rFonts w:ascii="Ebrima" w:eastAsia="Malgun Gothic" w:hAnsi="Ebrima"/>
          <w:i/>
          <w:color w:val="002060"/>
          <w:sz w:val="18"/>
          <w:szCs w:val="18"/>
        </w:rPr>
        <w:t xml:space="preserve"> tra le idee </w:t>
      </w:r>
      <w:r w:rsidR="00CC2856" w:rsidRPr="00F3696D">
        <w:rPr>
          <w:rFonts w:ascii="Ebrima" w:eastAsia="Malgun Gothic" w:hAnsi="Ebrima"/>
          <w:i/>
          <w:color w:val="002060"/>
          <w:sz w:val="18"/>
          <w:szCs w:val="18"/>
        </w:rPr>
        <w:t>stesse e</w:t>
      </w:r>
      <w:r w:rsidRPr="00F3696D">
        <w:rPr>
          <w:rFonts w:ascii="Ebrima" w:eastAsia="Malgun Gothic" w:hAnsi="Ebrima"/>
          <w:i/>
          <w:color w:val="002060"/>
          <w:sz w:val="18"/>
          <w:szCs w:val="18"/>
        </w:rPr>
        <w:t xml:space="preserve"> tra le idee e il mondo sensibile</w:t>
      </w:r>
      <w:r w:rsidR="00CC2856" w:rsidRPr="00F3696D">
        <w:rPr>
          <w:rFonts w:ascii="Ebrima" w:eastAsia="Malgun Gothic" w:hAnsi="Ebrima"/>
          <w:color w:val="002060"/>
          <w:sz w:val="18"/>
          <w:szCs w:val="18"/>
        </w:rPr>
        <w:t>.</w:t>
      </w:r>
      <w:r w:rsidR="007609A3" w:rsidRPr="00F3696D">
        <w:rPr>
          <w:rFonts w:ascii="Ebrima" w:eastAsia="Malgun Gothic" w:hAnsi="Ebrima"/>
          <w:color w:val="002060"/>
          <w:sz w:val="18"/>
          <w:szCs w:val="18"/>
        </w:rPr>
        <w:t xml:space="preserve"> A questo proposito vengono </w:t>
      </w:r>
      <w:r w:rsidR="00BE6605" w:rsidRPr="00F3696D">
        <w:rPr>
          <w:rFonts w:ascii="Ebrima" w:eastAsia="Malgun Gothic" w:hAnsi="Ebrima"/>
          <w:color w:val="002060"/>
          <w:sz w:val="18"/>
          <w:szCs w:val="18"/>
        </w:rPr>
        <w:t>affrontate</w:t>
      </w:r>
      <w:r w:rsidR="007609A3" w:rsidRPr="00F3696D">
        <w:rPr>
          <w:rFonts w:ascii="Ebrima" w:eastAsia="Malgun Gothic" w:hAnsi="Ebrima"/>
          <w:color w:val="002060"/>
          <w:sz w:val="18"/>
          <w:szCs w:val="18"/>
        </w:rPr>
        <w:t xml:space="preserve"> varie difficoltà relative alla dottrina delle idee.</w:t>
      </w:r>
    </w:p>
    <w:p w14:paraId="0A33671D" w14:textId="77777777" w:rsidR="00965F02" w:rsidRPr="00F3696D" w:rsidRDefault="00D5119A">
      <w:pPr>
        <w:pStyle w:val="Paragrafoelenco"/>
        <w:numPr>
          <w:ilvl w:val="3"/>
          <w:numId w:val="44"/>
        </w:numPr>
        <w:spacing w:beforeLines="20" w:before="48" w:afterLines="20" w:after="48" w:line="288" w:lineRule="auto"/>
        <w:jc w:val="both"/>
        <w:rPr>
          <w:rFonts w:ascii="Ebrima" w:eastAsia="Malgun Gothic" w:hAnsi="Ebrima"/>
          <w:color w:val="002060"/>
          <w:sz w:val="18"/>
          <w:szCs w:val="18"/>
        </w:rPr>
      </w:pPr>
      <w:r w:rsidRPr="00F3696D">
        <w:rPr>
          <w:rFonts w:ascii="Ebrima" w:eastAsia="Malgun Gothic" w:hAnsi="Ebrima"/>
          <w:color w:val="002060"/>
          <w:sz w:val="18"/>
          <w:szCs w:val="18"/>
        </w:rPr>
        <w:t xml:space="preserve">Nel </w:t>
      </w:r>
      <w:r w:rsidR="00965F02" w:rsidRPr="00F3696D">
        <w:rPr>
          <w:rFonts w:ascii="Ebrima" w:eastAsia="Malgun Gothic" w:hAnsi="Ebrima"/>
          <w:b/>
          <w:i/>
          <w:color w:val="002060"/>
          <w:sz w:val="18"/>
          <w:szCs w:val="18"/>
        </w:rPr>
        <w:t>Timeo</w:t>
      </w:r>
      <w:r w:rsidR="00965F02" w:rsidRPr="00F3696D">
        <w:rPr>
          <w:rFonts w:ascii="Ebrima" w:eastAsia="Malgun Gothic" w:hAnsi="Ebrima"/>
          <w:color w:val="002060"/>
          <w:sz w:val="18"/>
          <w:szCs w:val="18"/>
        </w:rPr>
        <w:t xml:space="preserve"> </w:t>
      </w:r>
      <w:r w:rsidRPr="00F3696D">
        <w:rPr>
          <w:rFonts w:ascii="Ebrima" w:eastAsia="Malgun Gothic" w:hAnsi="Ebrima"/>
          <w:color w:val="002060"/>
          <w:sz w:val="18"/>
          <w:szCs w:val="18"/>
        </w:rPr>
        <w:t xml:space="preserve">Platone </w:t>
      </w:r>
      <w:r w:rsidR="00965F02" w:rsidRPr="00F3696D">
        <w:rPr>
          <w:rFonts w:ascii="Ebrima" w:eastAsia="Malgun Gothic" w:hAnsi="Ebrima"/>
          <w:color w:val="002060"/>
          <w:sz w:val="18"/>
          <w:szCs w:val="18"/>
        </w:rPr>
        <w:t>dedica ampio spazio al</w:t>
      </w:r>
      <w:r w:rsidRPr="00F3696D">
        <w:rPr>
          <w:rFonts w:ascii="Ebrima" w:eastAsia="Malgun Gothic" w:hAnsi="Ebrima"/>
          <w:color w:val="002060"/>
          <w:sz w:val="18"/>
          <w:szCs w:val="18"/>
        </w:rPr>
        <w:t>la trattazione del</w:t>
      </w:r>
      <w:r w:rsidR="00965F02" w:rsidRPr="00F3696D">
        <w:rPr>
          <w:rFonts w:ascii="Ebrima" w:eastAsia="Malgun Gothic" w:hAnsi="Ebrima"/>
          <w:color w:val="002060"/>
          <w:sz w:val="18"/>
          <w:szCs w:val="18"/>
        </w:rPr>
        <w:t xml:space="preserve"> mondo della natura, mondo inferiore rispetto a quello intelligibi</w:t>
      </w:r>
      <w:r w:rsidRPr="00F3696D">
        <w:rPr>
          <w:rFonts w:ascii="Ebrima" w:eastAsia="Malgun Gothic" w:hAnsi="Ebrima"/>
          <w:color w:val="002060"/>
          <w:sz w:val="18"/>
          <w:szCs w:val="18"/>
        </w:rPr>
        <w:t xml:space="preserve">le </w:t>
      </w:r>
      <w:r w:rsidR="00965F02" w:rsidRPr="00F3696D">
        <w:rPr>
          <w:rFonts w:ascii="Ebrima" w:eastAsia="Malgun Gothic" w:hAnsi="Ebrima"/>
          <w:color w:val="002060"/>
          <w:sz w:val="18"/>
          <w:szCs w:val="18"/>
        </w:rPr>
        <w:t>delle idee.</w:t>
      </w:r>
    </w:p>
    <w:p w14:paraId="710776B5" w14:textId="77777777" w:rsidR="00965F02" w:rsidRPr="00F3696D" w:rsidRDefault="00D5119A">
      <w:pPr>
        <w:pStyle w:val="Paragrafoelenco"/>
        <w:numPr>
          <w:ilvl w:val="3"/>
          <w:numId w:val="44"/>
        </w:numPr>
        <w:spacing w:beforeLines="20" w:before="48" w:afterLines="20" w:after="48" w:line="288" w:lineRule="auto"/>
        <w:jc w:val="both"/>
        <w:rPr>
          <w:rFonts w:ascii="Ebrima" w:eastAsia="Malgun Gothic" w:hAnsi="Ebrima"/>
          <w:color w:val="002060"/>
          <w:sz w:val="18"/>
          <w:szCs w:val="18"/>
        </w:rPr>
      </w:pPr>
      <w:r w:rsidRPr="00F3696D">
        <w:rPr>
          <w:rFonts w:ascii="Ebrima" w:eastAsia="Malgun Gothic" w:hAnsi="Ebrima"/>
          <w:color w:val="002060"/>
          <w:sz w:val="18"/>
          <w:szCs w:val="18"/>
        </w:rPr>
        <w:t xml:space="preserve">Nelle </w:t>
      </w:r>
      <w:r w:rsidR="00965F02" w:rsidRPr="00F3696D">
        <w:rPr>
          <w:rFonts w:ascii="Ebrima" w:eastAsia="Malgun Gothic" w:hAnsi="Ebrima"/>
          <w:b/>
          <w:i/>
          <w:color w:val="002060"/>
          <w:sz w:val="18"/>
          <w:szCs w:val="18"/>
        </w:rPr>
        <w:t>Leggi</w:t>
      </w:r>
      <w:r w:rsidR="00965F02" w:rsidRPr="00F3696D">
        <w:rPr>
          <w:rFonts w:ascii="Ebrima" w:eastAsia="Malgun Gothic" w:hAnsi="Ebrima"/>
          <w:color w:val="002060"/>
          <w:sz w:val="18"/>
          <w:szCs w:val="18"/>
        </w:rPr>
        <w:t xml:space="preserve"> </w:t>
      </w:r>
      <w:r w:rsidRPr="00F3696D">
        <w:rPr>
          <w:rFonts w:ascii="Ebrima" w:eastAsia="Malgun Gothic" w:hAnsi="Ebrima"/>
          <w:color w:val="002060"/>
          <w:sz w:val="18"/>
          <w:szCs w:val="18"/>
        </w:rPr>
        <w:t xml:space="preserve">rivede alcune idee politiche esposte nella </w:t>
      </w:r>
      <w:r w:rsidRPr="00F3696D">
        <w:rPr>
          <w:rFonts w:ascii="Ebrima" w:eastAsia="Malgun Gothic" w:hAnsi="Ebrima"/>
          <w:i/>
          <w:color w:val="002060"/>
          <w:sz w:val="18"/>
          <w:szCs w:val="18"/>
        </w:rPr>
        <w:t>Repubblica</w:t>
      </w:r>
      <w:r w:rsidRPr="00F3696D">
        <w:rPr>
          <w:rFonts w:ascii="Ebrima" w:eastAsia="Malgun Gothic" w:hAnsi="Ebrima"/>
          <w:color w:val="002060"/>
          <w:sz w:val="18"/>
          <w:szCs w:val="18"/>
        </w:rPr>
        <w:t>.</w:t>
      </w:r>
    </w:p>
    <w:p w14:paraId="42AF508A" w14:textId="1DD02062" w:rsidR="00FF5CC9" w:rsidRDefault="00FF5CC9" w:rsidP="00FF5CC9">
      <w:pPr>
        <w:spacing w:after="200" w:line="276" w:lineRule="auto"/>
        <w:ind w:left="708"/>
        <w:rPr>
          <w:rFonts w:ascii="Malgun Gothic" w:eastAsia="Malgun Gothic" w:hAnsi="Malgun Gothic"/>
        </w:rPr>
      </w:pPr>
      <w:r>
        <w:rPr>
          <w:rFonts w:ascii="Ebrima" w:hAnsi="Ebrima" w:cs="Courier New"/>
          <w:noProof/>
        </w:rPr>
        <mc:AlternateContent>
          <mc:Choice Requires="wps">
            <w:drawing>
              <wp:anchor distT="107950" distB="107950" distL="180340" distR="180340" simplePos="0" relativeHeight="251702272" behindDoc="0" locked="0" layoutInCell="1" allowOverlap="1" wp14:anchorId="547716EF" wp14:editId="6502FF84">
                <wp:simplePos x="0" y="0"/>
                <wp:positionH relativeFrom="margin">
                  <wp:posOffset>509776</wp:posOffset>
                </wp:positionH>
                <wp:positionV relativeFrom="paragraph">
                  <wp:posOffset>1021282</wp:posOffset>
                </wp:positionV>
                <wp:extent cx="5434330" cy="1677035"/>
                <wp:effectExtent l="0" t="0" r="13970" b="15240"/>
                <wp:wrapSquare wrapText="bothSides"/>
                <wp:docPr id="8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1677035"/>
                        </a:xfrm>
                        <a:prstGeom prst="rect">
                          <a:avLst/>
                        </a:prstGeom>
                        <a:solidFill>
                          <a:schemeClr val="bg2">
                            <a:lumMod val="100000"/>
                            <a:lumOff val="0"/>
                          </a:schemeClr>
                        </a:solidFill>
                        <a:ln w="9525">
                          <a:solidFill>
                            <a:srgbClr val="000000"/>
                          </a:solidFill>
                          <a:miter lim="800000"/>
                          <a:headEnd/>
                          <a:tailEnd/>
                        </a:ln>
                      </wps:spPr>
                      <wps:txbx>
                        <w:txbxContent>
                          <w:p w14:paraId="6BCF29BA" w14:textId="69AFA8AA" w:rsidR="00FF5CC9" w:rsidRPr="002E0254" w:rsidRDefault="00FF5CC9" w:rsidP="00FF5CC9">
                            <w:pPr>
                              <w:spacing w:after="200" w:line="276" w:lineRule="auto"/>
                              <w:jc w:val="both"/>
                              <w:rPr>
                                <w:rFonts w:ascii="Ebrima" w:hAnsi="Ebrima"/>
                                <w:b/>
                                <w:color w:val="002060"/>
                              </w:rPr>
                            </w:pPr>
                            <w:r w:rsidRPr="003A0F1B">
                              <w:rPr>
                                <w:rFonts w:ascii="Ebrima" w:hAnsi="Ebrima"/>
                                <w:b/>
                                <w:color w:val="002060"/>
                                <w:sz w:val="28"/>
                                <w:szCs w:val="28"/>
                              </w:rPr>
                              <w:t>Idea chiave</w:t>
                            </w:r>
                            <w:r w:rsidRPr="002E0254">
                              <w:rPr>
                                <w:rFonts w:ascii="Ebrima" w:hAnsi="Ebrima"/>
                                <w:b/>
                                <w:color w:val="002060"/>
                              </w:rPr>
                              <w:t xml:space="preserve"> per comprendere il pensiero di </w:t>
                            </w:r>
                            <w:r>
                              <w:rPr>
                                <w:rFonts w:ascii="Ebrima" w:hAnsi="Ebrima"/>
                                <w:b/>
                                <w:color w:val="002060"/>
                              </w:rPr>
                              <w:t>Platone</w:t>
                            </w:r>
                          </w:p>
                          <w:p w14:paraId="0580BFFB" w14:textId="77777777" w:rsidR="00FF5CC9" w:rsidRPr="009504D3" w:rsidRDefault="00FF5CC9" w:rsidP="00FF5CC9">
                            <w:pPr>
                              <w:rPr>
                                <w:rFonts w:ascii="Ebrima" w:hAnsi="Ebrima"/>
                              </w:rPr>
                            </w:pPr>
                          </w:p>
                          <w:p w14:paraId="6A5D330F" w14:textId="5D91560C" w:rsidR="001413B9" w:rsidRDefault="001413B9" w:rsidP="00FF5CC9">
                            <w:pPr>
                              <w:jc w:val="both"/>
                              <w:rPr>
                                <w:rFonts w:ascii="Ebrima" w:hAnsi="Ebrima"/>
                                <w:iCs/>
                              </w:rPr>
                            </w:pPr>
                            <w:r>
                              <w:rPr>
                                <w:rFonts w:ascii="Ebrima" w:hAnsi="Ebrima"/>
                                <w:iCs/>
                              </w:rPr>
                              <w:t xml:space="preserve">La realtà in cui siamo immersi non è l’unica che c’è. Tutto il nostro essere non si esaurisce nel mondo sensibile. Esiste </w:t>
                            </w:r>
                            <w:r w:rsidR="00FD3EB5">
                              <w:rPr>
                                <w:rFonts w:ascii="Ebrima" w:hAnsi="Ebrima"/>
                                <w:iCs/>
                              </w:rPr>
                              <w:t xml:space="preserve">una dimensione superiore, </w:t>
                            </w:r>
                            <w:r>
                              <w:rPr>
                                <w:rFonts w:ascii="Ebrima" w:hAnsi="Ebrima"/>
                                <w:iCs/>
                              </w:rPr>
                              <w:t>una realtà più ricca a cui apparteniamo che è il mondo sovrasensibile</w:t>
                            </w:r>
                            <w:r w:rsidR="00ED52E5">
                              <w:rPr>
                                <w:rFonts w:ascii="Ebrima" w:hAnsi="Ebrima"/>
                                <w:iCs/>
                              </w:rPr>
                              <w:t>, eterno e perfetto</w:t>
                            </w:r>
                            <w:r>
                              <w:rPr>
                                <w:rFonts w:ascii="Ebrima" w:hAnsi="Ebrima"/>
                                <w:iCs/>
                              </w:rPr>
                              <w:t xml:space="preserve">. </w:t>
                            </w:r>
                            <w:r w:rsidR="00ED52E5">
                              <w:rPr>
                                <w:rFonts w:ascii="Ebrima" w:hAnsi="Ebrima"/>
                                <w:iCs/>
                              </w:rPr>
                              <w:t>L’uomo è cittadino di due mondi: quello sensibile e quello ultrasensibile.</w:t>
                            </w:r>
                          </w:p>
                          <w:p w14:paraId="0D9C575C" w14:textId="7D9564A9" w:rsidR="001413B9" w:rsidRDefault="001413B9" w:rsidP="00FF5CC9">
                            <w:pPr>
                              <w:jc w:val="both"/>
                              <w:rPr>
                                <w:rFonts w:ascii="Ebrima" w:hAnsi="Ebrima"/>
                                <w:iC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7716EF" id="Text Box 47" o:spid="_x0000_s1027" type="#_x0000_t202" style="position:absolute;left:0;text-align:left;margin-left:40.15pt;margin-top:80.4pt;width:427.9pt;height:132.05pt;z-index:251702272;visibility:visible;mso-wrap-style:square;mso-width-percent:0;mso-height-percent:200;mso-wrap-distance-left:14.2pt;mso-wrap-distance-top:8.5pt;mso-wrap-distance-right:14.2pt;mso-wrap-distance-bottom:8.5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" fillcolor="#eeece1 [3214]">
                <v:textbox style="mso-fit-shape-to-text:t">
                  <w:txbxContent>
                    <w:p w14:paraId="6BCF29BA" w14:textId="69AFA8AA" w:rsidR="00FF5CC9" w:rsidRPr="002E0254" w:rsidRDefault="00FF5CC9" w:rsidP="00FF5CC9">
                      <w:pPr>
                        <w:spacing w:after="200" w:line="276" w:lineRule="auto"/>
                        <w:jc w:val="both"/>
                        <w:rPr>
                          <w:rFonts w:ascii="Ebrima" w:hAnsi="Ebrima"/>
                          <w:b/>
                          <w:color w:val="002060"/>
                        </w:rPr>
                      </w:pPr>
                      <w:r w:rsidRPr="003A0F1B">
                        <w:rPr>
                          <w:rFonts w:ascii="Ebrima" w:hAnsi="Ebrima"/>
                          <w:b/>
                          <w:color w:val="002060"/>
                          <w:sz w:val="28"/>
                          <w:szCs w:val="28"/>
                        </w:rPr>
                        <w:t>Idea chiave</w:t>
                      </w:r>
                      <w:r w:rsidRPr="002E0254">
                        <w:rPr>
                          <w:rFonts w:ascii="Ebrima" w:hAnsi="Ebrima"/>
                          <w:b/>
                          <w:color w:val="002060"/>
                        </w:rPr>
                        <w:t xml:space="preserve"> per comprendere il pensiero di </w:t>
                      </w:r>
                      <w:r>
                        <w:rPr>
                          <w:rFonts w:ascii="Ebrima" w:hAnsi="Ebrima"/>
                          <w:b/>
                          <w:color w:val="002060"/>
                        </w:rPr>
                        <w:t>Platone</w:t>
                      </w:r>
                    </w:p>
                    <w:p w14:paraId="0580BFFB" w14:textId="77777777" w:rsidR="00FF5CC9" w:rsidRPr="009504D3" w:rsidRDefault="00FF5CC9" w:rsidP="00FF5CC9">
                      <w:pPr>
                        <w:rPr>
                          <w:rFonts w:ascii="Ebrima" w:hAnsi="Ebrima"/>
                        </w:rPr>
                      </w:pPr>
                    </w:p>
                    <w:p w14:paraId="6A5D330F" w14:textId="5D91560C" w:rsidR="001413B9" w:rsidRDefault="001413B9" w:rsidP="00FF5CC9">
                      <w:pPr>
                        <w:jc w:val="both"/>
                        <w:rPr>
                          <w:rFonts w:ascii="Ebrima" w:hAnsi="Ebrima"/>
                          <w:iCs/>
                        </w:rPr>
                      </w:pPr>
                      <w:r>
                        <w:rPr>
                          <w:rFonts w:ascii="Ebrima" w:hAnsi="Ebrima"/>
                          <w:iCs/>
                        </w:rPr>
                        <w:t xml:space="preserve">La realtà in cui siamo immersi non è l’unica che c’è. Tutto il nostro essere non si esaurisce nel mondo sensibile. Esiste </w:t>
                      </w:r>
                      <w:r w:rsidR="00FD3EB5">
                        <w:rPr>
                          <w:rFonts w:ascii="Ebrima" w:hAnsi="Ebrima"/>
                          <w:iCs/>
                        </w:rPr>
                        <w:t xml:space="preserve">una dimensione superiore, </w:t>
                      </w:r>
                      <w:r>
                        <w:rPr>
                          <w:rFonts w:ascii="Ebrima" w:hAnsi="Ebrima"/>
                          <w:iCs/>
                        </w:rPr>
                        <w:t>una realtà più ricca a cui apparteniamo che è il mondo sovrasensibile</w:t>
                      </w:r>
                      <w:r w:rsidR="00ED52E5">
                        <w:rPr>
                          <w:rFonts w:ascii="Ebrima" w:hAnsi="Ebrima"/>
                          <w:iCs/>
                        </w:rPr>
                        <w:t>, eterno e perfetto</w:t>
                      </w:r>
                      <w:r>
                        <w:rPr>
                          <w:rFonts w:ascii="Ebrima" w:hAnsi="Ebrima"/>
                          <w:iCs/>
                        </w:rPr>
                        <w:t xml:space="preserve">. </w:t>
                      </w:r>
                      <w:r w:rsidR="00ED52E5">
                        <w:rPr>
                          <w:rFonts w:ascii="Ebrima" w:hAnsi="Ebrima"/>
                          <w:iCs/>
                        </w:rPr>
                        <w:t>L’uomo è cittadino di due mondi: quello sensibile e quello ultrasensibile.</w:t>
                      </w:r>
                    </w:p>
                    <w:p w14:paraId="0D9C575C" w14:textId="7D9564A9" w:rsidR="001413B9" w:rsidRDefault="001413B9" w:rsidP="00FF5CC9">
                      <w:pPr>
                        <w:jc w:val="both"/>
                        <w:rPr>
                          <w:rFonts w:ascii="Ebrima" w:hAnsi="Ebrima"/>
                          <w:iCs/>
                        </w:rPr>
                      </w:pPr>
                    </w:p>
                  </w:txbxContent>
                </v:textbox>
                <w10:wrap type="square" anchorx="margin"/>
              </v:shape>
            </w:pict>
          </mc:Fallback>
        </mc:AlternateContent>
      </w:r>
      <w:r w:rsidR="00F3696D">
        <w:rPr>
          <w:rFonts w:ascii="Malgun Gothic" w:eastAsia="Malgun Gothic" w:hAnsi="Malgun Gothic"/>
        </w:rPr>
        <w:br w:type="page"/>
      </w:r>
    </w:p>
    <w:p w14:paraId="56A6BDC0" w14:textId="77777777" w:rsidR="001413B9" w:rsidRDefault="001413B9" w:rsidP="00FF5CC9">
      <w:pPr>
        <w:spacing w:after="200" w:line="276" w:lineRule="auto"/>
        <w:ind w:left="708"/>
        <w:rPr>
          <w:rFonts w:ascii="Malgun Gothic" w:eastAsia="Malgun Gothic" w:hAnsi="Malgun Gothic"/>
        </w:rPr>
      </w:pPr>
    </w:p>
    <w:p w14:paraId="4C2D1C14" w14:textId="77777777" w:rsidR="001413B9" w:rsidRDefault="001413B9" w:rsidP="00FF5CC9">
      <w:pPr>
        <w:spacing w:after="200" w:line="276" w:lineRule="auto"/>
        <w:ind w:left="708"/>
        <w:rPr>
          <w:rFonts w:ascii="Malgun Gothic" w:eastAsia="Malgun Gothic" w:hAnsi="Malgun Gothic"/>
        </w:rPr>
      </w:pPr>
    </w:p>
    <w:p w14:paraId="31A2FD86" w14:textId="77777777" w:rsidR="002F3BFA" w:rsidRPr="00D5119A" w:rsidRDefault="002F3BFA" w:rsidP="00D5119A">
      <w:pPr>
        <w:pStyle w:val="Paragrafoelenco"/>
        <w:ind w:left="3924"/>
        <w:rPr>
          <w:rFonts w:ascii="Malgun Gothic" w:eastAsia="Malgun Gothic" w:hAnsi="Malgun Gothic"/>
        </w:rPr>
      </w:pPr>
    </w:p>
    <w:p w14:paraId="38B18DD1" w14:textId="77777777" w:rsidR="00126EFF" w:rsidRPr="007E6E12" w:rsidRDefault="00126EFF" w:rsidP="00744867">
      <w:pPr>
        <w:pStyle w:val="Titolo1"/>
        <w:rPr>
          <w:rFonts w:ascii="Ebrima" w:hAnsi="Ebrima"/>
          <w:color w:val="0070C0"/>
          <w:sz w:val="32"/>
          <w:szCs w:val="32"/>
        </w:rPr>
      </w:pPr>
      <w:bookmarkStart w:id="6" w:name="_Toc131326379"/>
      <w:bookmarkStart w:id="7" w:name="_Toc131358819"/>
      <w:r w:rsidRPr="007E6E12">
        <w:rPr>
          <w:rFonts w:ascii="Ebrima" w:hAnsi="Ebrima"/>
          <w:color w:val="0070C0"/>
          <w:sz w:val="32"/>
          <w:szCs w:val="32"/>
        </w:rPr>
        <w:t>Vita</w:t>
      </w:r>
      <w:bookmarkEnd w:id="6"/>
      <w:bookmarkEnd w:id="7"/>
    </w:p>
    <w:p w14:paraId="0E9A6598" w14:textId="77777777" w:rsidR="00126EFF" w:rsidRPr="00BB3C9E" w:rsidRDefault="00126EFF" w:rsidP="00BB3C9E">
      <w:pPr>
        <w:widowControl w:val="0"/>
        <w:numPr>
          <w:ilvl w:val="0"/>
          <w:numId w:val="17"/>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sz w:val="22"/>
          <w:szCs w:val="22"/>
        </w:rPr>
        <w:t>Nasce ad Atene nel 427 da una famiglia nobile e antichissima</w:t>
      </w:r>
      <w:r w:rsidR="00D27C9B" w:rsidRPr="00BB3C9E">
        <w:rPr>
          <w:rFonts w:ascii="Ebrima" w:hAnsi="Ebrima"/>
          <w:sz w:val="22"/>
          <w:szCs w:val="22"/>
        </w:rPr>
        <w:t>.</w:t>
      </w:r>
      <w:r w:rsidR="00224E93" w:rsidRPr="00BB3C9E">
        <w:rPr>
          <w:rFonts w:ascii="Ebrima" w:hAnsi="Ebrima"/>
          <w:sz w:val="22"/>
          <w:szCs w:val="22"/>
        </w:rPr>
        <w:t xml:space="preserve"> </w:t>
      </w:r>
    </w:p>
    <w:p w14:paraId="54382374" w14:textId="77777777" w:rsidR="00126EFF" w:rsidRPr="00BB3C9E" w:rsidRDefault="00126EFF" w:rsidP="00BB3C9E">
      <w:pPr>
        <w:widowControl w:val="0"/>
        <w:numPr>
          <w:ilvl w:val="0"/>
          <w:numId w:val="17"/>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sz w:val="22"/>
          <w:szCs w:val="22"/>
        </w:rPr>
        <w:t>Sembra che il suo nome sia un semplice soprannome; il vero nome è Aristocle</w:t>
      </w:r>
      <w:r w:rsidR="00D27C9B" w:rsidRPr="00BB3C9E">
        <w:rPr>
          <w:rFonts w:ascii="Ebrima" w:hAnsi="Ebrima"/>
          <w:sz w:val="22"/>
          <w:szCs w:val="22"/>
        </w:rPr>
        <w:t>.</w:t>
      </w:r>
    </w:p>
    <w:p w14:paraId="08B4EB91" w14:textId="77777777" w:rsidR="00126EFF" w:rsidRPr="00BB3C9E" w:rsidRDefault="00126EFF" w:rsidP="00BB3C9E">
      <w:pPr>
        <w:widowControl w:val="0"/>
        <w:numPr>
          <w:ilvl w:val="0"/>
          <w:numId w:val="17"/>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sz w:val="22"/>
          <w:szCs w:val="22"/>
        </w:rPr>
        <w:t>Fin da giovane si interessa alla filosofia; apprezza Socrate e ne diventa amico e seguace fino alla sua morte (399)</w:t>
      </w:r>
      <w:r w:rsidR="00D27C9B" w:rsidRPr="00BB3C9E">
        <w:rPr>
          <w:rFonts w:ascii="Ebrima" w:hAnsi="Ebrima"/>
          <w:sz w:val="22"/>
          <w:szCs w:val="22"/>
        </w:rPr>
        <w:t>.</w:t>
      </w:r>
    </w:p>
    <w:p w14:paraId="1FBDC5A9" w14:textId="77777777" w:rsidR="00126EFF" w:rsidRPr="00BB3C9E" w:rsidRDefault="00126EFF" w:rsidP="00BB3C9E">
      <w:pPr>
        <w:widowControl w:val="0"/>
        <w:numPr>
          <w:ilvl w:val="0"/>
          <w:numId w:val="17"/>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sz w:val="22"/>
          <w:szCs w:val="22"/>
        </w:rPr>
        <w:t xml:space="preserve">Dopo la morte del maestro intraprende lunghi viaggi: </w:t>
      </w:r>
    </w:p>
    <w:p w14:paraId="4E54AFC6" w14:textId="77777777" w:rsidR="00126EFF" w:rsidRPr="00BB3C9E" w:rsidRDefault="00126EFF" w:rsidP="00BB3C9E">
      <w:pPr>
        <w:widowControl w:val="0"/>
        <w:numPr>
          <w:ilvl w:val="0"/>
          <w:numId w:val="20"/>
        </w:numPr>
        <w:tabs>
          <w:tab w:val="clear" w:pos="720"/>
          <w:tab w:val="num" w:pos="1080"/>
        </w:tabs>
        <w:spacing w:beforeLines="30" w:before="72" w:afterLines="30" w:after="72" w:line="288" w:lineRule="auto"/>
        <w:jc w:val="both"/>
        <w:rPr>
          <w:rFonts w:ascii="Ebrima" w:hAnsi="Ebrima"/>
          <w:sz w:val="22"/>
          <w:szCs w:val="22"/>
        </w:rPr>
      </w:pPr>
      <w:r w:rsidRPr="00BB3C9E">
        <w:rPr>
          <w:rFonts w:ascii="Ebrima" w:hAnsi="Ebrima"/>
          <w:sz w:val="22"/>
          <w:szCs w:val="22"/>
        </w:rPr>
        <w:t xml:space="preserve">si reca a </w:t>
      </w:r>
      <w:r w:rsidRPr="00BB3C9E">
        <w:rPr>
          <w:rFonts w:ascii="Ebrima" w:hAnsi="Ebrima"/>
          <w:b/>
          <w:sz w:val="22"/>
          <w:szCs w:val="22"/>
        </w:rPr>
        <w:t>Megara</w:t>
      </w:r>
      <w:r w:rsidRPr="00BB3C9E">
        <w:rPr>
          <w:rFonts w:ascii="Ebrima" w:hAnsi="Ebrima"/>
          <w:sz w:val="22"/>
          <w:szCs w:val="22"/>
        </w:rPr>
        <w:t xml:space="preserve">, dove collabora coi megarici, venendovi però presto in urto. Si distaccherà da loro col proposito di fondare una propria scuola; prima però si reca in </w:t>
      </w:r>
      <w:r w:rsidRPr="00BB3C9E">
        <w:rPr>
          <w:rFonts w:ascii="Ebrima" w:hAnsi="Ebrima"/>
          <w:b/>
          <w:sz w:val="22"/>
          <w:szCs w:val="22"/>
        </w:rPr>
        <w:t>Egitto</w:t>
      </w:r>
      <w:r w:rsidRPr="00BB3C9E">
        <w:rPr>
          <w:rFonts w:ascii="Ebrima" w:hAnsi="Ebrima"/>
          <w:sz w:val="22"/>
          <w:szCs w:val="22"/>
        </w:rPr>
        <w:t xml:space="preserve"> e in </w:t>
      </w:r>
      <w:r w:rsidRPr="00BB3C9E">
        <w:rPr>
          <w:rFonts w:ascii="Ebrima" w:hAnsi="Ebrima"/>
          <w:b/>
          <w:sz w:val="22"/>
          <w:szCs w:val="22"/>
        </w:rPr>
        <w:t>Magna Grecia</w:t>
      </w:r>
      <w:r w:rsidRPr="00BB3C9E">
        <w:rPr>
          <w:rFonts w:ascii="Ebrima" w:hAnsi="Ebrima"/>
          <w:sz w:val="22"/>
          <w:szCs w:val="22"/>
        </w:rPr>
        <w:t xml:space="preserve"> per incontrare molti filosofi: avrà discussioni con Archita di Taranto (pitagorico; influenza del pitagorismo su Platone). </w:t>
      </w:r>
      <w:r w:rsidR="00520567" w:rsidRPr="00BB3C9E">
        <w:rPr>
          <w:rFonts w:ascii="Ebrima" w:hAnsi="Ebrima"/>
          <w:sz w:val="22"/>
          <w:szCs w:val="22"/>
        </w:rPr>
        <w:t xml:space="preserve"> </w:t>
      </w:r>
    </w:p>
    <w:p w14:paraId="21E80E6E" w14:textId="77777777" w:rsidR="00126EFF" w:rsidRPr="00BB3C9E" w:rsidRDefault="00126EFF" w:rsidP="00BB3C9E">
      <w:pPr>
        <w:widowControl w:val="0"/>
        <w:numPr>
          <w:ilvl w:val="0"/>
          <w:numId w:val="20"/>
        </w:numPr>
        <w:tabs>
          <w:tab w:val="clear" w:pos="720"/>
          <w:tab w:val="num" w:pos="1080"/>
        </w:tabs>
        <w:spacing w:beforeLines="30" w:before="72" w:afterLines="30" w:after="72" w:line="288" w:lineRule="auto"/>
        <w:jc w:val="both"/>
        <w:rPr>
          <w:rFonts w:ascii="Ebrima" w:hAnsi="Ebrima"/>
          <w:sz w:val="22"/>
          <w:szCs w:val="22"/>
        </w:rPr>
      </w:pPr>
      <w:r w:rsidRPr="00BB3C9E">
        <w:rPr>
          <w:rFonts w:ascii="Ebrima" w:hAnsi="Ebrima"/>
          <w:sz w:val="22"/>
          <w:szCs w:val="22"/>
        </w:rPr>
        <w:t xml:space="preserve">Poi si reca a </w:t>
      </w:r>
      <w:r w:rsidRPr="00BB3C9E">
        <w:rPr>
          <w:rFonts w:ascii="Ebrima" w:hAnsi="Ebrima"/>
          <w:b/>
          <w:sz w:val="22"/>
          <w:szCs w:val="22"/>
        </w:rPr>
        <w:t>Siracusa</w:t>
      </w:r>
      <w:r w:rsidRPr="00BB3C9E">
        <w:rPr>
          <w:rFonts w:ascii="Ebrima" w:hAnsi="Ebrima"/>
          <w:sz w:val="22"/>
          <w:szCs w:val="22"/>
        </w:rPr>
        <w:t xml:space="preserve"> (1^ viaggio) dove diventa amico di Dione (cognato del tiranno </w:t>
      </w:r>
      <w:r w:rsidRPr="00BB3C9E">
        <w:rPr>
          <w:rFonts w:ascii="Ebrima" w:hAnsi="Ebrima"/>
          <w:b/>
          <w:sz w:val="22"/>
          <w:szCs w:val="22"/>
        </w:rPr>
        <w:t>Dionigi il Vecchio</w:t>
      </w:r>
      <w:r w:rsidRPr="00BB3C9E">
        <w:rPr>
          <w:rFonts w:ascii="Ebrima" w:hAnsi="Ebrima"/>
          <w:sz w:val="22"/>
          <w:szCs w:val="22"/>
        </w:rPr>
        <w:t xml:space="preserve">), col quale si illude di poter indurre Dionigi a fondare uno stato ideale, ma sarà ostacolato dal tiranno, che lo maltratterà e gli farà correre il pericolo di essere venduto come schiavo . </w:t>
      </w:r>
    </w:p>
    <w:p w14:paraId="5E7E6115" w14:textId="77777777" w:rsidR="00126EFF" w:rsidRPr="00BB3C9E" w:rsidRDefault="00126EFF" w:rsidP="00BB3C9E">
      <w:pPr>
        <w:widowControl w:val="0"/>
        <w:spacing w:beforeLines="30" w:before="72" w:afterLines="30" w:after="72" w:line="288" w:lineRule="auto"/>
        <w:ind w:left="360"/>
        <w:jc w:val="both"/>
        <w:rPr>
          <w:rFonts w:ascii="Ebrima" w:hAnsi="Ebrima"/>
          <w:sz w:val="22"/>
          <w:szCs w:val="22"/>
        </w:rPr>
      </w:pPr>
      <w:r w:rsidRPr="00BB3C9E">
        <w:rPr>
          <w:rFonts w:ascii="Ebrima" w:hAnsi="Ebrima"/>
          <w:sz w:val="22"/>
          <w:szCs w:val="22"/>
        </w:rPr>
        <w:t xml:space="preserve">Torna ad Atene e vi fonda la sua scuola che prende il nome di </w:t>
      </w:r>
      <w:r w:rsidRPr="00BB3C9E">
        <w:rPr>
          <w:rFonts w:ascii="Ebrima" w:hAnsi="Ebrima"/>
          <w:b/>
          <w:sz w:val="22"/>
          <w:szCs w:val="22"/>
        </w:rPr>
        <w:t>Accademia</w:t>
      </w:r>
      <w:r w:rsidRPr="00BB3C9E">
        <w:rPr>
          <w:rFonts w:ascii="Ebrima" w:hAnsi="Ebrima"/>
          <w:sz w:val="22"/>
          <w:szCs w:val="22"/>
        </w:rPr>
        <w:t xml:space="preserve"> (da</w:t>
      </w:r>
      <w:r w:rsidR="00D27C9B" w:rsidRPr="00BB3C9E">
        <w:rPr>
          <w:rFonts w:ascii="Ebrima" w:hAnsi="Ebrima"/>
          <w:sz w:val="22"/>
          <w:szCs w:val="22"/>
        </w:rPr>
        <w:t xml:space="preserve"> Academo, il nome del </w:t>
      </w:r>
      <w:r w:rsidRPr="00BB3C9E">
        <w:rPr>
          <w:rFonts w:ascii="Ebrima" w:hAnsi="Ebrima"/>
          <w:sz w:val="22"/>
          <w:szCs w:val="22"/>
        </w:rPr>
        <w:t xml:space="preserve">possessore del terreno sul quale viene fondata). La scuola avrà vita lunghissima e sarà chiusa da Giustiniano nel 529, data con la quale si fa convenzionalmente terminare la filosofia </w:t>
      </w:r>
      <w:r w:rsidR="00D27C9B" w:rsidRPr="00BB3C9E">
        <w:rPr>
          <w:rFonts w:ascii="Ebrima" w:hAnsi="Ebrima"/>
          <w:sz w:val="22"/>
          <w:szCs w:val="22"/>
        </w:rPr>
        <w:t>antica</w:t>
      </w:r>
      <w:r w:rsidRPr="00BB3C9E">
        <w:rPr>
          <w:rFonts w:ascii="Ebrima" w:hAnsi="Ebrima"/>
          <w:sz w:val="22"/>
          <w:szCs w:val="22"/>
        </w:rPr>
        <w:t>.</w:t>
      </w:r>
    </w:p>
    <w:p w14:paraId="315F5BA4" w14:textId="77777777" w:rsidR="00126EFF" w:rsidRPr="00BB3C9E" w:rsidRDefault="00126EFF" w:rsidP="00BB3C9E">
      <w:pPr>
        <w:widowControl w:val="0"/>
        <w:numPr>
          <w:ilvl w:val="0"/>
          <w:numId w:val="17"/>
        </w:numPr>
        <w:tabs>
          <w:tab w:val="clear" w:pos="360"/>
          <w:tab w:val="num" w:pos="720"/>
          <w:tab w:val="num" w:pos="1440"/>
        </w:tabs>
        <w:spacing w:beforeLines="30" w:before="72" w:afterLines="30" w:after="72" w:line="288" w:lineRule="auto"/>
        <w:jc w:val="both"/>
        <w:rPr>
          <w:rFonts w:ascii="Ebrima" w:hAnsi="Ebrima"/>
          <w:sz w:val="22"/>
          <w:szCs w:val="22"/>
        </w:rPr>
      </w:pPr>
      <w:r w:rsidRPr="00BB3C9E">
        <w:rPr>
          <w:rFonts w:ascii="Ebrima" w:hAnsi="Ebrima"/>
          <w:sz w:val="22"/>
          <w:szCs w:val="22"/>
        </w:rPr>
        <w:t xml:space="preserve">Viaggerà ancora due volte per andare a </w:t>
      </w:r>
      <w:r w:rsidRPr="00BB3C9E">
        <w:rPr>
          <w:rFonts w:ascii="Ebrima" w:hAnsi="Ebrima"/>
          <w:b/>
          <w:sz w:val="22"/>
          <w:szCs w:val="22"/>
        </w:rPr>
        <w:t>Siracusa</w:t>
      </w:r>
      <w:r w:rsidRPr="00BB3C9E">
        <w:rPr>
          <w:rFonts w:ascii="Ebrima" w:hAnsi="Ebrima"/>
          <w:sz w:val="22"/>
          <w:szCs w:val="22"/>
        </w:rPr>
        <w:t xml:space="preserve"> sempre su invito di Dione e sempre col proposito di fondare una città ideale, ma i suoi disegni falliranno ugualmente, anche se ora al potere vi è il figlio di Dionigi il Vecchio, </w:t>
      </w:r>
      <w:r w:rsidRPr="00BB3C9E">
        <w:rPr>
          <w:rFonts w:ascii="Ebrima" w:hAnsi="Ebrima"/>
          <w:b/>
          <w:sz w:val="22"/>
          <w:szCs w:val="22"/>
        </w:rPr>
        <w:t>Dionigi il Giovane</w:t>
      </w:r>
      <w:r w:rsidRPr="00BB3C9E">
        <w:rPr>
          <w:rFonts w:ascii="Ebrima" w:hAnsi="Ebrima"/>
          <w:sz w:val="22"/>
          <w:szCs w:val="22"/>
        </w:rPr>
        <w:t>. Anche in occasione di questi ulteriori viaggi correrà gravissimo pericolo e ne sfuggirà solo pe</w:t>
      </w:r>
      <w:r w:rsidR="009C05F9" w:rsidRPr="00BB3C9E">
        <w:rPr>
          <w:rFonts w:ascii="Ebrima" w:hAnsi="Ebrima"/>
          <w:sz w:val="22"/>
          <w:szCs w:val="22"/>
        </w:rPr>
        <w:t>r intercessione dell’amico Archì</w:t>
      </w:r>
      <w:r w:rsidRPr="00BB3C9E">
        <w:rPr>
          <w:rFonts w:ascii="Ebrima" w:hAnsi="Ebrima"/>
          <w:sz w:val="22"/>
          <w:szCs w:val="22"/>
        </w:rPr>
        <w:t>ta di Taranto.</w:t>
      </w:r>
    </w:p>
    <w:p w14:paraId="324B6378" w14:textId="77777777" w:rsidR="00126EFF" w:rsidRPr="00BB3C9E" w:rsidRDefault="00126EFF" w:rsidP="00BB3C9E">
      <w:pPr>
        <w:widowControl w:val="0"/>
        <w:numPr>
          <w:ilvl w:val="0"/>
          <w:numId w:val="17"/>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sz w:val="22"/>
          <w:szCs w:val="22"/>
        </w:rPr>
        <w:t xml:space="preserve">Morirà molto anziano, nel 347. Negli ultimi anni di vita scrive molte opere, che ci sono rimaste. Molte però non gli sono attribuite con certezza. </w:t>
      </w:r>
    </w:p>
    <w:p w14:paraId="1133B19D" w14:textId="77777777" w:rsidR="00126EFF" w:rsidRPr="00A81096" w:rsidRDefault="00126EFF" w:rsidP="00A87C29">
      <w:pPr>
        <w:widowControl w:val="0"/>
        <w:spacing w:beforeLines="30" w:before="72" w:afterLines="30" w:after="72"/>
        <w:ind w:left="360"/>
        <w:jc w:val="both"/>
        <w:rPr>
          <w:rFonts w:ascii="Ebrima" w:hAnsi="Ebrima"/>
        </w:rPr>
      </w:pPr>
    </w:p>
    <w:p w14:paraId="07317E4C" w14:textId="77777777" w:rsidR="00A81096" w:rsidRDefault="00A81096">
      <w:pPr>
        <w:spacing w:after="200" w:line="276" w:lineRule="auto"/>
        <w:rPr>
          <w:rFonts w:ascii="Ebrima" w:hAnsi="Ebrima"/>
          <w:b/>
          <w:color w:val="0070C0"/>
          <w:sz w:val="24"/>
          <w:szCs w:val="24"/>
        </w:rPr>
      </w:pPr>
      <w:r>
        <w:rPr>
          <w:rFonts w:ascii="Ebrima" w:hAnsi="Ebrima"/>
          <w:color w:val="0070C0"/>
          <w:sz w:val="24"/>
          <w:szCs w:val="24"/>
        </w:rPr>
        <w:br w:type="page"/>
      </w:r>
    </w:p>
    <w:p w14:paraId="10C6EE2C" w14:textId="77777777" w:rsidR="00126EFF" w:rsidRPr="007E6E12" w:rsidRDefault="00126EFF" w:rsidP="00744867">
      <w:pPr>
        <w:pStyle w:val="Titolo1"/>
        <w:rPr>
          <w:rFonts w:ascii="Ebrima" w:hAnsi="Ebrima"/>
          <w:color w:val="0070C0"/>
          <w:sz w:val="32"/>
          <w:szCs w:val="32"/>
        </w:rPr>
      </w:pPr>
      <w:bookmarkStart w:id="8" w:name="_Toc131326380"/>
      <w:bookmarkStart w:id="9" w:name="_Toc131358820"/>
      <w:r w:rsidRPr="007E6E12">
        <w:rPr>
          <w:rFonts w:ascii="Ebrima" w:hAnsi="Ebrima"/>
          <w:color w:val="0070C0"/>
          <w:sz w:val="32"/>
          <w:szCs w:val="32"/>
        </w:rPr>
        <w:lastRenderedPageBreak/>
        <w:t>Opere</w:t>
      </w:r>
      <w:bookmarkEnd w:id="8"/>
      <w:bookmarkEnd w:id="9"/>
    </w:p>
    <w:p w14:paraId="3AABC92E" w14:textId="77777777" w:rsidR="00126EFF" w:rsidRPr="00BB3C9E" w:rsidRDefault="00126EFF" w:rsidP="00BB3C9E">
      <w:pPr>
        <w:widowControl w:val="0"/>
        <w:spacing w:beforeLines="30" w:before="72" w:afterLines="30" w:after="72" w:line="288" w:lineRule="auto"/>
        <w:jc w:val="both"/>
        <w:rPr>
          <w:rFonts w:ascii="Ebrima" w:hAnsi="Ebrima"/>
          <w:sz w:val="22"/>
          <w:szCs w:val="22"/>
        </w:rPr>
      </w:pPr>
      <w:r w:rsidRPr="00BB3C9E">
        <w:rPr>
          <w:rFonts w:ascii="Ebrima" w:hAnsi="Ebrima"/>
          <w:sz w:val="22"/>
          <w:szCs w:val="22"/>
        </w:rPr>
        <w:t xml:space="preserve">Sotto il nome </w:t>
      </w:r>
      <w:r w:rsidR="00707167" w:rsidRPr="00BB3C9E">
        <w:rPr>
          <w:rFonts w:ascii="Ebrima" w:hAnsi="Ebrima"/>
          <w:sz w:val="22"/>
          <w:szCs w:val="22"/>
        </w:rPr>
        <w:t xml:space="preserve">di Platone </w:t>
      </w:r>
      <w:r w:rsidRPr="00BB3C9E">
        <w:rPr>
          <w:rFonts w:ascii="Ebrima" w:hAnsi="Ebrima"/>
          <w:sz w:val="22"/>
          <w:szCs w:val="22"/>
        </w:rPr>
        <w:t>vengono tramandate 36 opere:</w:t>
      </w:r>
    </w:p>
    <w:p w14:paraId="6B51B037" w14:textId="77777777" w:rsidR="00126EFF" w:rsidRPr="00BB3C9E" w:rsidRDefault="00126EFF" w:rsidP="00BB3C9E">
      <w:pPr>
        <w:widowControl w:val="0"/>
        <w:numPr>
          <w:ilvl w:val="0"/>
          <w:numId w:val="21"/>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color w:val="FF0000"/>
          <w:sz w:val="22"/>
          <w:szCs w:val="22"/>
        </w:rPr>
        <w:t>34 dialoghi</w:t>
      </w:r>
      <w:r w:rsidRPr="00BB3C9E">
        <w:rPr>
          <w:rFonts w:ascii="Ebrima" w:hAnsi="Ebrima"/>
          <w:sz w:val="22"/>
          <w:szCs w:val="22"/>
        </w:rPr>
        <w:t xml:space="preserve"> (divisi in tre gruppi: dialoghi giovanili, della maturità, della vecchiaia)</w:t>
      </w:r>
    </w:p>
    <w:p w14:paraId="37E22B43" w14:textId="77777777" w:rsidR="00126EFF" w:rsidRPr="00BB3C9E" w:rsidRDefault="00126EFF" w:rsidP="00BB3C9E">
      <w:pPr>
        <w:widowControl w:val="0"/>
        <w:numPr>
          <w:ilvl w:val="0"/>
          <w:numId w:val="21"/>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i/>
          <w:color w:val="FF0000"/>
          <w:sz w:val="22"/>
          <w:szCs w:val="22"/>
        </w:rPr>
        <w:t>Apologia di Socrate</w:t>
      </w:r>
    </w:p>
    <w:p w14:paraId="7AA277C9" w14:textId="77777777" w:rsidR="00126EFF" w:rsidRPr="00BB3C9E" w:rsidRDefault="00126EFF" w:rsidP="00BB3C9E">
      <w:pPr>
        <w:widowControl w:val="0"/>
        <w:numPr>
          <w:ilvl w:val="0"/>
          <w:numId w:val="21"/>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sz w:val="22"/>
          <w:szCs w:val="22"/>
        </w:rPr>
        <w:t xml:space="preserve">un gruppo di </w:t>
      </w:r>
      <w:r w:rsidRPr="00BB3C9E">
        <w:rPr>
          <w:rFonts w:ascii="Ebrima" w:hAnsi="Ebrima"/>
          <w:color w:val="FF0000"/>
          <w:sz w:val="22"/>
          <w:szCs w:val="22"/>
        </w:rPr>
        <w:t>13 lettere</w:t>
      </w:r>
    </w:p>
    <w:p w14:paraId="45DA610A" w14:textId="77777777" w:rsidR="00126EFF" w:rsidRPr="00BB3C9E" w:rsidRDefault="00126EFF" w:rsidP="00BB3C9E">
      <w:pPr>
        <w:widowControl w:val="0"/>
        <w:numPr>
          <w:ilvl w:val="0"/>
          <w:numId w:val="21"/>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sz w:val="22"/>
          <w:szCs w:val="22"/>
        </w:rPr>
        <w:t>Protagonista dei dialoghi è generalmente Socrate</w:t>
      </w:r>
    </w:p>
    <w:p w14:paraId="65C9A2C2" w14:textId="77777777" w:rsidR="00126EFF" w:rsidRPr="00BB3C9E" w:rsidRDefault="00126EFF" w:rsidP="00BB3C9E">
      <w:pPr>
        <w:widowControl w:val="0"/>
        <w:numPr>
          <w:ilvl w:val="0"/>
          <w:numId w:val="21"/>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sz w:val="22"/>
          <w:szCs w:val="22"/>
        </w:rPr>
        <w:t>Platone ricorre al mito (specie di esposizione analogica) quando l’esposizione astratta non è possibile o inopportuna</w:t>
      </w:r>
    </w:p>
    <w:p w14:paraId="0375DC6C" w14:textId="77777777" w:rsidR="00126EFF" w:rsidRPr="00BB3C9E" w:rsidRDefault="00126EFF" w:rsidP="00BB3C9E">
      <w:pPr>
        <w:widowControl w:val="0"/>
        <w:numPr>
          <w:ilvl w:val="0"/>
          <w:numId w:val="21"/>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sz w:val="22"/>
          <w:szCs w:val="22"/>
        </w:rPr>
        <w:t>problemi di autenticità: alcuni dialoghi probabilmente non sono autentici (</w:t>
      </w:r>
      <w:r w:rsidRPr="00BB3C9E">
        <w:rPr>
          <w:rFonts w:ascii="Ebrima" w:hAnsi="Ebrima"/>
          <w:i/>
          <w:sz w:val="22"/>
          <w:szCs w:val="22"/>
        </w:rPr>
        <w:t>Alcibiade II</w:t>
      </w:r>
      <w:r w:rsidRPr="00BB3C9E">
        <w:rPr>
          <w:rFonts w:ascii="Ebrima" w:hAnsi="Ebrima"/>
          <w:sz w:val="22"/>
          <w:szCs w:val="22"/>
        </w:rPr>
        <w:t xml:space="preserve">, </w:t>
      </w:r>
      <w:r w:rsidRPr="00BB3C9E">
        <w:rPr>
          <w:rFonts w:ascii="Ebrima" w:hAnsi="Ebrima"/>
          <w:i/>
          <w:sz w:val="22"/>
          <w:szCs w:val="22"/>
        </w:rPr>
        <w:t>Epinomide</w:t>
      </w:r>
      <w:r w:rsidRPr="00BB3C9E">
        <w:rPr>
          <w:rFonts w:ascii="Ebrima" w:hAnsi="Ebrima"/>
          <w:sz w:val="22"/>
          <w:szCs w:val="22"/>
        </w:rPr>
        <w:t>, ecc.)</w:t>
      </w:r>
    </w:p>
    <w:p w14:paraId="5B95DCF2" w14:textId="77777777" w:rsidR="00126EFF" w:rsidRPr="00BB3C9E" w:rsidRDefault="00126EFF" w:rsidP="00BB3C9E">
      <w:pPr>
        <w:widowControl w:val="0"/>
        <w:numPr>
          <w:ilvl w:val="0"/>
          <w:numId w:val="21"/>
        </w:numPr>
        <w:tabs>
          <w:tab w:val="clear" w:pos="360"/>
          <w:tab w:val="num" w:pos="720"/>
        </w:tabs>
        <w:spacing w:beforeLines="30" w:before="72" w:afterLines="30" w:after="72" w:line="288" w:lineRule="auto"/>
        <w:jc w:val="both"/>
        <w:rPr>
          <w:rFonts w:ascii="Ebrima" w:hAnsi="Ebrima"/>
          <w:sz w:val="22"/>
          <w:szCs w:val="22"/>
        </w:rPr>
      </w:pPr>
      <w:r w:rsidRPr="00BB3C9E">
        <w:rPr>
          <w:rFonts w:ascii="Ebrima" w:hAnsi="Ebrima"/>
          <w:sz w:val="22"/>
          <w:szCs w:val="22"/>
        </w:rPr>
        <w:t>problemi di datazione; criteri vari con cui essa viene effettuata; suddivisione dei dialoghi nei tre gruppi seguenti: giovanili, maturità, vecchiaia.</w:t>
      </w:r>
    </w:p>
    <w:p w14:paraId="1F4A1538" w14:textId="77777777" w:rsidR="00E51FD8" w:rsidRPr="00BB3C9E" w:rsidRDefault="00E51FD8" w:rsidP="00BB3C9E">
      <w:pPr>
        <w:widowControl w:val="0"/>
        <w:spacing w:beforeLines="30" w:before="72" w:afterLines="30" w:after="72" w:line="288" w:lineRule="auto"/>
        <w:jc w:val="both"/>
        <w:rPr>
          <w:rFonts w:ascii="Ebrima" w:hAnsi="Ebrima"/>
          <w:sz w:val="22"/>
          <w:szCs w:val="22"/>
        </w:rPr>
      </w:pPr>
    </w:p>
    <w:p w14:paraId="781CCEFF" w14:textId="77777777" w:rsidR="00E51FD8" w:rsidRPr="00A81096" w:rsidRDefault="00E51FD8" w:rsidP="00A87C29">
      <w:pPr>
        <w:widowControl w:val="0"/>
        <w:spacing w:beforeLines="30" w:before="72" w:afterLines="30" w:after="72"/>
        <w:jc w:val="both"/>
        <w:rPr>
          <w:rFonts w:ascii="Ebrima" w:hAnsi="Ebrima"/>
        </w:rPr>
      </w:pPr>
    </w:p>
    <w:tbl>
      <w:tblPr>
        <w:tblStyle w:val="Grigliatabella"/>
        <w:tblW w:w="9854" w:type="dxa"/>
        <w:tblLook w:val="04A0" w:firstRow="1" w:lastRow="0" w:firstColumn="1" w:lastColumn="0" w:noHBand="0" w:noVBand="1"/>
      </w:tblPr>
      <w:tblGrid>
        <w:gridCol w:w="1101"/>
        <w:gridCol w:w="1842"/>
        <w:gridCol w:w="2297"/>
        <w:gridCol w:w="4614"/>
      </w:tblGrid>
      <w:tr w:rsidR="00A94E3E" w14:paraId="1C796377" w14:textId="77777777" w:rsidTr="00A575DE">
        <w:tc>
          <w:tcPr>
            <w:tcW w:w="1101" w:type="dxa"/>
            <w:vMerge w:val="restart"/>
          </w:tcPr>
          <w:p w14:paraId="647F5810" w14:textId="3AF73992" w:rsidR="00A575DE" w:rsidRPr="00F3403E" w:rsidRDefault="00F3403E" w:rsidP="003D0185">
            <w:pPr>
              <w:spacing w:after="200" w:line="276" w:lineRule="auto"/>
              <w:rPr>
                <w:rFonts w:ascii="Calibri" w:hAnsi="Calibri"/>
                <w:sz w:val="18"/>
              </w:rPr>
            </w:pPr>
            <w:r w:rsidRPr="00F3403E">
              <w:rPr>
                <w:rFonts w:ascii="Calibri" w:hAnsi="Calibri"/>
                <w:noProof/>
                <w:sz w:val="18"/>
              </w:rPr>
              <mc:AlternateContent>
                <mc:Choice Requires="wps">
                  <w:drawing>
                    <wp:anchor distT="0" distB="0" distL="114300" distR="114300" simplePos="0" relativeHeight="251708416" behindDoc="0" locked="0" layoutInCell="1" allowOverlap="1" wp14:anchorId="39687559" wp14:editId="61363B24">
                      <wp:simplePos x="0" y="0"/>
                      <wp:positionH relativeFrom="column">
                        <wp:posOffset>393924</wp:posOffset>
                      </wp:positionH>
                      <wp:positionV relativeFrom="paragraph">
                        <wp:posOffset>81137</wp:posOffset>
                      </wp:positionV>
                      <wp:extent cx="176981" cy="1728511"/>
                      <wp:effectExtent l="0" t="0" r="13970" b="24130"/>
                      <wp:wrapNone/>
                      <wp:docPr id="1679732203" name="Parentesi graffa aperta 5"/>
                      <wp:cNvGraphicFramePr/>
                      <a:graphic xmlns:a="http://schemas.openxmlformats.org/drawingml/2006/main">
                        <a:graphicData uri="http://schemas.microsoft.com/office/word/2010/wordprocessingShape">
                          <wps:wsp>
                            <wps:cNvSpPr/>
                            <wps:spPr>
                              <a:xfrm>
                                <a:off x="0" y="0"/>
                                <a:ext cx="176981" cy="1728511"/>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53DC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Parentesi graffa aperta 5" o:spid="_x0000_s1026" type="#_x0000_t87" style="position:absolute;margin-left:31pt;margin-top:6.4pt;width:13.95pt;height:136.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" adj="184" strokecolor="black [3213]"/>
                  </w:pict>
                </mc:Fallback>
              </mc:AlternateContent>
            </w:r>
            <w:r w:rsidR="00A81096" w:rsidRPr="00F3403E">
              <w:rPr>
                <w:rFonts w:ascii="Calibri" w:hAnsi="Calibri"/>
                <w:sz w:val="18"/>
              </w:rPr>
              <w:br w:type="page"/>
            </w:r>
          </w:p>
          <w:p w14:paraId="6EA1E2FC" w14:textId="77777777" w:rsidR="00A575DE" w:rsidRDefault="00A575DE" w:rsidP="003D0185">
            <w:pPr>
              <w:spacing w:after="200" w:line="276" w:lineRule="auto"/>
              <w:rPr>
                <w:rFonts w:ascii="Calibri" w:hAnsi="Calibri"/>
                <w:b/>
                <w:sz w:val="18"/>
              </w:rPr>
            </w:pPr>
          </w:p>
          <w:p w14:paraId="043DFBAF" w14:textId="538DCAB7" w:rsidR="00A94E3E" w:rsidRPr="00140275" w:rsidRDefault="00A94E3E" w:rsidP="003D0185">
            <w:pPr>
              <w:spacing w:after="200" w:line="276" w:lineRule="auto"/>
              <w:rPr>
                <w:rFonts w:ascii="Calibri" w:hAnsi="Calibri"/>
                <w:b/>
                <w:sz w:val="18"/>
              </w:rPr>
            </w:pPr>
            <w:r w:rsidRPr="00140275">
              <w:rPr>
                <w:rFonts w:ascii="Calibri" w:hAnsi="Calibri"/>
                <w:b/>
                <w:sz w:val="18"/>
              </w:rPr>
              <w:t>Tutte le opere di Platone</w:t>
            </w:r>
          </w:p>
        </w:tc>
        <w:tc>
          <w:tcPr>
            <w:tcW w:w="8753" w:type="dxa"/>
            <w:gridSpan w:val="3"/>
          </w:tcPr>
          <w:p w14:paraId="58ED238B" w14:textId="4BB89F43" w:rsidR="00A94E3E" w:rsidRPr="00F3403E" w:rsidRDefault="00A94E3E" w:rsidP="00F3403E">
            <w:pPr>
              <w:pStyle w:val="Paragrafoelenco"/>
              <w:numPr>
                <w:ilvl w:val="0"/>
                <w:numId w:val="50"/>
              </w:numPr>
              <w:spacing w:after="200" w:line="276" w:lineRule="auto"/>
              <w:jc w:val="both"/>
              <w:rPr>
                <w:rFonts w:ascii="Calibri" w:hAnsi="Calibri"/>
                <w:i/>
                <w:color w:val="0070C0"/>
                <w:sz w:val="18"/>
              </w:rPr>
            </w:pPr>
            <w:r w:rsidRPr="00F3403E">
              <w:rPr>
                <w:rFonts w:ascii="Calibri" w:hAnsi="Calibri"/>
                <w:i/>
                <w:color w:val="0070C0"/>
                <w:sz w:val="18"/>
              </w:rPr>
              <w:t>Apologia di Socrate</w:t>
            </w:r>
          </w:p>
        </w:tc>
      </w:tr>
      <w:tr w:rsidR="00A94E3E" w14:paraId="77259135" w14:textId="77777777" w:rsidTr="00A575DE">
        <w:tc>
          <w:tcPr>
            <w:tcW w:w="1101" w:type="dxa"/>
            <w:vMerge/>
          </w:tcPr>
          <w:p w14:paraId="77E98925" w14:textId="77777777" w:rsidR="00A94E3E" w:rsidRDefault="00A94E3E" w:rsidP="00204948">
            <w:pPr>
              <w:spacing w:after="200" w:line="276" w:lineRule="auto"/>
              <w:jc w:val="both"/>
              <w:rPr>
                <w:rFonts w:ascii="Calibri" w:hAnsi="Calibri"/>
                <w:sz w:val="18"/>
              </w:rPr>
            </w:pPr>
          </w:p>
        </w:tc>
        <w:tc>
          <w:tcPr>
            <w:tcW w:w="8753" w:type="dxa"/>
            <w:gridSpan w:val="3"/>
          </w:tcPr>
          <w:p w14:paraId="553F4421" w14:textId="27CCEC5F" w:rsidR="00A94E3E" w:rsidRPr="00F3403E" w:rsidRDefault="00A94E3E" w:rsidP="00F3403E">
            <w:pPr>
              <w:pStyle w:val="Paragrafoelenco"/>
              <w:numPr>
                <w:ilvl w:val="0"/>
                <w:numId w:val="50"/>
              </w:numPr>
              <w:spacing w:after="200" w:line="276" w:lineRule="auto"/>
              <w:jc w:val="both"/>
              <w:rPr>
                <w:rFonts w:ascii="Calibri" w:hAnsi="Calibri"/>
                <w:sz w:val="18"/>
              </w:rPr>
            </w:pPr>
            <w:r w:rsidRPr="00F3403E">
              <w:rPr>
                <w:rFonts w:ascii="Calibri" w:hAnsi="Calibri"/>
                <w:sz w:val="18"/>
              </w:rPr>
              <w:t xml:space="preserve">13 </w:t>
            </w:r>
            <w:r w:rsidRPr="00F3403E">
              <w:rPr>
                <w:rFonts w:ascii="Calibri" w:hAnsi="Calibri"/>
                <w:color w:val="0070C0"/>
                <w:sz w:val="18"/>
              </w:rPr>
              <w:t>lettere</w:t>
            </w:r>
          </w:p>
        </w:tc>
      </w:tr>
      <w:tr w:rsidR="00A94E3E" w14:paraId="3AD8E6B9" w14:textId="77777777" w:rsidTr="00A575DE">
        <w:tc>
          <w:tcPr>
            <w:tcW w:w="1101" w:type="dxa"/>
            <w:vMerge/>
          </w:tcPr>
          <w:p w14:paraId="77409BAE" w14:textId="77777777" w:rsidR="00A94E3E" w:rsidRDefault="00A94E3E" w:rsidP="00204948">
            <w:pPr>
              <w:spacing w:after="200" w:line="276" w:lineRule="auto"/>
              <w:jc w:val="both"/>
              <w:rPr>
                <w:rFonts w:ascii="Calibri" w:hAnsi="Calibri"/>
                <w:sz w:val="18"/>
              </w:rPr>
            </w:pPr>
          </w:p>
        </w:tc>
        <w:tc>
          <w:tcPr>
            <w:tcW w:w="1842" w:type="dxa"/>
            <w:vMerge w:val="restart"/>
          </w:tcPr>
          <w:p w14:paraId="04A1651D" w14:textId="3AFF66BD" w:rsidR="00A94E3E" w:rsidRPr="00F3403E" w:rsidRDefault="00A575DE" w:rsidP="00204948">
            <w:pPr>
              <w:spacing w:after="200" w:line="276" w:lineRule="auto"/>
              <w:jc w:val="both"/>
              <w:rPr>
                <w:rFonts w:ascii="Calibri" w:hAnsi="Calibri"/>
                <w:sz w:val="18"/>
              </w:rPr>
            </w:pPr>
            <w:r w:rsidRPr="00F3403E">
              <w:rPr>
                <w:rFonts w:ascii="Calibri" w:hAnsi="Calibri"/>
                <w:noProof/>
                <w:sz w:val="18"/>
              </w:rPr>
              <mc:AlternateContent>
                <mc:Choice Requires="wps">
                  <w:drawing>
                    <wp:anchor distT="0" distB="0" distL="114300" distR="114300" simplePos="0" relativeHeight="251705344" behindDoc="0" locked="0" layoutInCell="1" allowOverlap="1" wp14:anchorId="73154489" wp14:editId="1ABE1E44">
                      <wp:simplePos x="0" y="0"/>
                      <wp:positionH relativeFrom="column">
                        <wp:posOffset>774372</wp:posOffset>
                      </wp:positionH>
                      <wp:positionV relativeFrom="paragraph">
                        <wp:posOffset>156927</wp:posOffset>
                      </wp:positionV>
                      <wp:extent cx="253447" cy="460068"/>
                      <wp:effectExtent l="0" t="38100" r="51435" b="16510"/>
                      <wp:wrapNone/>
                      <wp:docPr id="1345375441" name="Connettore 2 1"/>
                      <wp:cNvGraphicFramePr/>
                      <a:graphic xmlns:a="http://schemas.openxmlformats.org/drawingml/2006/main">
                        <a:graphicData uri="http://schemas.microsoft.com/office/word/2010/wordprocessingShape">
                          <wps:wsp>
                            <wps:cNvCnPr/>
                            <wps:spPr>
                              <a:xfrm flipV="1">
                                <a:off x="0" y="0"/>
                                <a:ext cx="253447" cy="4600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533AB1" id="_x0000_t32" coordsize="21600,21600" o:spt="32" o:oned="t" path="m,l21600,21600e" filled="f">
                      <v:path arrowok="t" fillok="f" o:connecttype="none"/>
                      <o:lock v:ext="edit" shapetype="t"/>
                    </v:shapetype>
                    <v:shape id="Connettore 2 1" o:spid="_x0000_s1026" type="#_x0000_t32" style="position:absolute;margin-left:60.95pt;margin-top:12.35pt;width:19.95pt;height:36.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" strokecolor="black [3213]">
                      <v:stroke endarrow="block"/>
                    </v:shape>
                  </w:pict>
                </mc:Fallback>
              </mc:AlternateContent>
            </w:r>
          </w:p>
          <w:p w14:paraId="62B0CE0F" w14:textId="79CA5371" w:rsidR="00A575DE" w:rsidRPr="00F3403E" w:rsidRDefault="00A575DE" w:rsidP="00204948">
            <w:pPr>
              <w:spacing w:after="200" w:line="276" w:lineRule="auto"/>
              <w:jc w:val="both"/>
              <w:rPr>
                <w:rFonts w:ascii="Calibri" w:hAnsi="Calibri"/>
                <w:sz w:val="18"/>
              </w:rPr>
            </w:pPr>
            <w:r w:rsidRPr="00F3403E">
              <w:rPr>
                <w:rFonts w:ascii="Calibri" w:hAnsi="Calibri"/>
                <w:noProof/>
                <w:sz w:val="18"/>
              </w:rPr>
              <mc:AlternateContent>
                <mc:Choice Requires="wps">
                  <w:drawing>
                    <wp:anchor distT="0" distB="0" distL="114300" distR="114300" simplePos="0" relativeHeight="251706368" behindDoc="0" locked="0" layoutInCell="1" allowOverlap="1" wp14:anchorId="61EFFD9A" wp14:editId="0A9BD785">
                      <wp:simplePos x="0" y="0"/>
                      <wp:positionH relativeFrom="column">
                        <wp:posOffset>774372</wp:posOffset>
                      </wp:positionH>
                      <wp:positionV relativeFrom="paragraph">
                        <wp:posOffset>164240</wp:posOffset>
                      </wp:positionV>
                      <wp:extent cx="235667" cy="176980"/>
                      <wp:effectExtent l="0" t="38100" r="50165" b="33020"/>
                      <wp:wrapNone/>
                      <wp:docPr id="1852506856" name="Connettore 2 2"/>
                      <wp:cNvGraphicFramePr/>
                      <a:graphic xmlns:a="http://schemas.openxmlformats.org/drawingml/2006/main">
                        <a:graphicData uri="http://schemas.microsoft.com/office/word/2010/wordprocessingShape">
                          <wps:wsp>
                            <wps:cNvCnPr/>
                            <wps:spPr>
                              <a:xfrm flipV="1">
                                <a:off x="0" y="0"/>
                                <a:ext cx="235667" cy="176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F2AF8" id="Connettore 2 2" o:spid="_x0000_s1026" type="#_x0000_t32" style="position:absolute;margin-left:60.95pt;margin-top:12.95pt;width:18.55pt;height:13.9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" strokecolor="black [3213]">
                      <v:stroke endarrow="block"/>
                    </v:shape>
                  </w:pict>
                </mc:Fallback>
              </mc:AlternateContent>
            </w:r>
          </w:p>
          <w:p w14:paraId="3EB0C999" w14:textId="02045480" w:rsidR="00A94E3E" w:rsidRPr="00F3403E" w:rsidRDefault="00A575DE" w:rsidP="00F3403E">
            <w:pPr>
              <w:pStyle w:val="Paragrafoelenco"/>
              <w:numPr>
                <w:ilvl w:val="0"/>
                <w:numId w:val="51"/>
              </w:numPr>
              <w:spacing w:after="200" w:line="276" w:lineRule="auto"/>
              <w:jc w:val="both"/>
              <w:rPr>
                <w:rFonts w:ascii="Calibri" w:hAnsi="Calibri"/>
                <w:sz w:val="18"/>
              </w:rPr>
            </w:pPr>
            <w:r>
              <w:rPr>
                <w:noProof/>
              </w:rPr>
              <mc:AlternateContent>
                <mc:Choice Requires="wps">
                  <w:drawing>
                    <wp:anchor distT="0" distB="0" distL="114300" distR="114300" simplePos="0" relativeHeight="251707392" behindDoc="0" locked="0" layoutInCell="1" allowOverlap="1" wp14:anchorId="7B2A6167" wp14:editId="17A7C15E">
                      <wp:simplePos x="0" y="0"/>
                      <wp:positionH relativeFrom="column">
                        <wp:posOffset>792070</wp:posOffset>
                      </wp:positionH>
                      <wp:positionV relativeFrom="paragraph">
                        <wp:posOffset>52931</wp:posOffset>
                      </wp:positionV>
                      <wp:extent cx="265144" cy="45719"/>
                      <wp:effectExtent l="0" t="38100" r="40005" b="88265"/>
                      <wp:wrapNone/>
                      <wp:docPr id="646714934" name="Connettore 2 3"/>
                      <wp:cNvGraphicFramePr/>
                      <a:graphic xmlns:a="http://schemas.openxmlformats.org/drawingml/2006/main">
                        <a:graphicData uri="http://schemas.microsoft.com/office/word/2010/wordprocessingShape">
                          <wps:wsp>
                            <wps:cNvCnPr/>
                            <wps:spPr>
                              <a:xfrm>
                                <a:off x="0" y="0"/>
                                <a:ext cx="265144"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C3DFAD4" id="Connettore 2 3" o:spid="_x0000_s1026" type="#_x0000_t32" style="position:absolute;margin-left:62.35pt;margin-top:4.15pt;width:20.9pt;height:3.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" strokecolor="black [3213]">
                      <v:stroke endarrow="block"/>
                    </v:shape>
                  </w:pict>
                </mc:Fallback>
              </mc:AlternateContent>
            </w:r>
            <w:r w:rsidR="00A94E3E" w:rsidRPr="00F3403E">
              <w:rPr>
                <w:rFonts w:ascii="Calibri" w:hAnsi="Calibri"/>
                <w:sz w:val="18"/>
              </w:rPr>
              <w:t>34 dialoghi</w:t>
            </w:r>
          </w:p>
        </w:tc>
        <w:tc>
          <w:tcPr>
            <w:tcW w:w="2297" w:type="dxa"/>
          </w:tcPr>
          <w:p w14:paraId="1F32D80A" w14:textId="77777777" w:rsidR="00A94E3E" w:rsidRDefault="00A94E3E" w:rsidP="003D0185">
            <w:pPr>
              <w:spacing w:after="200" w:line="276" w:lineRule="auto"/>
              <w:rPr>
                <w:rFonts w:ascii="Calibri" w:hAnsi="Calibri"/>
                <w:sz w:val="18"/>
              </w:rPr>
            </w:pPr>
            <w:r>
              <w:rPr>
                <w:rFonts w:ascii="Calibri" w:hAnsi="Calibri"/>
                <w:sz w:val="18"/>
              </w:rPr>
              <w:t>Dialoghi giovanili</w:t>
            </w:r>
            <w:r w:rsidR="00C82DDE">
              <w:rPr>
                <w:rFonts w:ascii="Calibri" w:hAnsi="Calibri"/>
                <w:sz w:val="18"/>
              </w:rPr>
              <w:t xml:space="preserve"> o socratici</w:t>
            </w:r>
          </w:p>
        </w:tc>
        <w:tc>
          <w:tcPr>
            <w:tcW w:w="4614" w:type="dxa"/>
          </w:tcPr>
          <w:p w14:paraId="7C96A8DB" w14:textId="77777777" w:rsidR="00A94E3E" w:rsidRDefault="00A94E3E" w:rsidP="00204948">
            <w:pPr>
              <w:spacing w:after="200" w:line="276" w:lineRule="auto"/>
              <w:jc w:val="both"/>
              <w:rPr>
                <w:rFonts w:ascii="Calibri" w:hAnsi="Calibri"/>
                <w:sz w:val="18"/>
              </w:rPr>
            </w:pPr>
            <w:r w:rsidRPr="00140275">
              <w:rPr>
                <w:rFonts w:ascii="Calibri" w:hAnsi="Calibri"/>
                <w:i/>
                <w:color w:val="0070C0"/>
                <w:sz w:val="18"/>
              </w:rPr>
              <w:t>Critone</w:t>
            </w:r>
            <w:r>
              <w:rPr>
                <w:rFonts w:ascii="Calibri" w:hAnsi="Calibri"/>
                <w:sz w:val="18"/>
              </w:rPr>
              <w:t xml:space="preserve">, </w:t>
            </w:r>
            <w:r w:rsidRPr="00140275">
              <w:rPr>
                <w:rFonts w:ascii="Calibri" w:hAnsi="Calibri"/>
                <w:i/>
                <w:color w:val="0070C0"/>
                <w:sz w:val="18"/>
              </w:rPr>
              <w:t>Protagora</w:t>
            </w:r>
            <w:r>
              <w:rPr>
                <w:rFonts w:ascii="Calibri" w:hAnsi="Calibri"/>
                <w:sz w:val="18"/>
              </w:rPr>
              <w:t xml:space="preserve">, </w:t>
            </w:r>
            <w:r w:rsidRPr="00140275">
              <w:rPr>
                <w:rFonts w:ascii="Calibri" w:hAnsi="Calibri"/>
                <w:i/>
                <w:color w:val="0070C0"/>
                <w:sz w:val="18"/>
              </w:rPr>
              <w:t>Gorgia</w:t>
            </w:r>
            <w:r>
              <w:rPr>
                <w:rFonts w:ascii="Calibri" w:hAnsi="Calibri"/>
                <w:sz w:val="18"/>
              </w:rPr>
              <w:t>,  ecc.</w:t>
            </w:r>
          </w:p>
        </w:tc>
      </w:tr>
      <w:tr w:rsidR="00A94E3E" w14:paraId="0AB0D938" w14:textId="77777777" w:rsidTr="00A575DE">
        <w:tc>
          <w:tcPr>
            <w:tcW w:w="1101" w:type="dxa"/>
            <w:vMerge/>
          </w:tcPr>
          <w:p w14:paraId="2E182924" w14:textId="77777777" w:rsidR="00A94E3E" w:rsidRDefault="00A94E3E" w:rsidP="00204948">
            <w:pPr>
              <w:spacing w:after="200" w:line="276" w:lineRule="auto"/>
              <w:jc w:val="both"/>
              <w:rPr>
                <w:rFonts w:ascii="Calibri" w:hAnsi="Calibri"/>
                <w:sz w:val="18"/>
              </w:rPr>
            </w:pPr>
          </w:p>
        </w:tc>
        <w:tc>
          <w:tcPr>
            <w:tcW w:w="1842" w:type="dxa"/>
            <w:vMerge/>
          </w:tcPr>
          <w:p w14:paraId="6FEF0D10" w14:textId="77777777" w:rsidR="00A94E3E" w:rsidRDefault="00A94E3E" w:rsidP="00204948">
            <w:pPr>
              <w:spacing w:after="200" w:line="276" w:lineRule="auto"/>
              <w:jc w:val="both"/>
              <w:rPr>
                <w:rFonts w:ascii="Calibri" w:hAnsi="Calibri"/>
                <w:sz w:val="18"/>
              </w:rPr>
            </w:pPr>
          </w:p>
        </w:tc>
        <w:tc>
          <w:tcPr>
            <w:tcW w:w="2297" w:type="dxa"/>
          </w:tcPr>
          <w:p w14:paraId="40D5077D" w14:textId="77777777" w:rsidR="00A94E3E" w:rsidRDefault="00A94E3E" w:rsidP="00204948">
            <w:pPr>
              <w:spacing w:after="200" w:line="276" w:lineRule="auto"/>
              <w:jc w:val="both"/>
              <w:rPr>
                <w:rFonts w:ascii="Calibri" w:hAnsi="Calibri"/>
                <w:sz w:val="18"/>
              </w:rPr>
            </w:pPr>
            <w:r>
              <w:rPr>
                <w:rFonts w:ascii="Calibri" w:hAnsi="Calibri"/>
                <w:sz w:val="18"/>
              </w:rPr>
              <w:t>Dialoghi della maturità</w:t>
            </w:r>
          </w:p>
        </w:tc>
        <w:tc>
          <w:tcPr>
            <w:tcW w:w="4614" w:type="dxa"/>
          </w:tcPr>
          <w:p w14:paraId="478D16CF" w14:textId="77777777" w:rsidR="00A94E3E" w:rsidRDefault="00A94E3E" w:rsidP="00204948">
            <w:pPr>
              <w:spacing w:after="200" w:line="276" w:lineRule="auto"/>
              <w:jc w:val="both"/>
              <w:rPr>
                <w:rFonts w:ascii="Calibri" w:hAnsi="Calibri"/>
                <w:sz w:val="18"/>
              </w:rPr>
            </w:pPr>
            <w:r w:rsidRPr="00140275">
              <w:rPr>
                <w:rFonts w:ascii="Calibri" w:hAnsi="Calibri"/>
                <w:i/>
                <w:color w:val="0070C0"/>
                <w:sz w:val="18"/>
              </w:rPr>
              <w:t>Fedone</w:t>
            </w:r>
            <w:r>
              <w:rPr>
                <w:rFonts w:ascii="Calibri" w:hAnsi="Calibri"/>
                <w:sz w:val="18"/>
              </w:rPr>
              <w:t xml:space="preserve">, </w:t>
            </w:r>
            <w:r w:rsidRPr="00140275">
              <w:rPr>
                <w:rFonts w:ascii="Calibri" w:hAnsi="Calibri"/>
                <w:i/>
                <w:color w:val="0070C0"/>
                <w:sz w:val="18"/>
              </w:rPr>
              <w:t>Fedro</w:t>
            </w:r>
            <w:r>
              <w:rPr>
                <w:rFonts w:ascii="Calibri" w:hAnsi="Calibri"/>
                <w:sz w:val="18"/>
              </w:rPr>
              <w:t xml:space="preserve">, </w:t>
            </w:r>
            <w:r w:rsidRPr="00140275">
              <w:rPr>
                <w:rFonts w:ascii="Calibri" w:hAnsi="Calibri"/>
                <w:i/>
                <w:color w:val="0070C0"/>
                <w:sz w:val="18"/>
              </w:rPr>
              <w:t>Simposio</w:t>
            </w:r>
            <w:r>
              <w:rPr>
                <w:rFonts w:ascii="Calibri" w:hAnsi="Calibri"/>
                <w:sz w:val="18"/>
              </w:rPr>
              <w:t xml:space="preserve">, </w:t>
            </w:r>
            <w:r w:rsidRPr="00140275">
              <w:rPr>
                <w:rFonts w:ascii="Calibri" w:hAnsi="Calibri"/>
                <w:i/>
                <w:color w:val="0070C0"/>
                <w:sz w:val="18"/>
              </w:rPr>
              <w:t>Menone</w:t>
            </w:r>
            <w:r>
              <w:rPr>
                <w:rFonts w:ascii="Calibri" w:hAnsi="Calibri"/>
                <w:sz w:val="18"/>
              </w:rPr>
              <w:t xml:space="preserve">, </w:t>
            </w:r>
            <w:r w:rsidRPr="00140275">
              <w:rPr>
                <w:rFonts w:ascii="Calibri" w:hAnsi="Calibri"/>
                <w:i/>
                <w:color w:val="0070C0"/>
                <w:sz w:val="18"/>
              </w:rPr>
              <w:t>Repubblica</w:t>
            </w:r>
            <w:r>
              <w:rPr>
                <w:rFonts w:ascii="Calibri" w:hAnsi="Calibri"/>
                <w:sz w:val="18"/>
              </w:rPr>
              <w:t>, ecc.</w:t>
            </w:r>
          </w:p>
        </w:tc>
      </w:tr>
      <w:tr w:rsidR="00A94E3E" w14:paraId="2206E03D" w14:textId="77777777" w:rsidTr="00A575DE">
        <w:tc>
          <w:tcPr>
            <w:tcW w:w="1101" w:type="dxa"/>
            <w:vMerge/>
          </w:tcPr>
          <w:p w14:paraId="3D8A00E7" w14:textId="77777777" w:rsidR="00A94E3E" w:rsidRDefault="00A94E3E" w:rsidP="00204948">
            <w:pPr>
              <w:spacing w:after="200" w:line="276" w:lineRule="auto"/>
              <w:jc w:val="both"/>
              <w:rPr>
                <w:rFonts w:ascii="Calibri" w:hAnsi="Calibri"/>
                <w:sz w:val="18"/>
              </w:rPr>
            </w:pPr>
          </w:p>
        </w:tc>
        <w:tc>
          <w:tcPr>
            <w:tcW w:w="1842" w:type="dxa"/>
            <w:vMerge/>
          </w:tcPr>
          <w:p w14:paraId="7251634C" w14:textId="77777777" w:rsidR="00A94E3E" w:rsidRDefault="00A94E3E" w:rsidP="00204948">
            <w:pPr>
              <w:spacing w:after="200" w:line="276" w:lineRule="auto"/>
              <w:jc w:val="both"/>
              <w:rPr>
                <w:rFonts w:ascii="Calibri" w:hAnsi="Calibri"/>
                <w:sz w:val="18"/>
              </w:rPr>
            </w:pPr>
          </w:p>
        </w:tc>
        <w:tc>
          <w:tcPr>
            <w:tcW w:w="2297" w:type="dxa"/>
          </w:tcPr>
          <w:p w14:paraId="375B6275" w14:textId="77777777" w:rsidR="00A94E3E" w:rsidRDefault="00B919CF" w:rsidP="00204948">
            <w:pPr>
              <w:spacing w:after="200" w:line="276" w:lineRule="auto"/>
              <w:jc w:val="both"/>
              <w:rPr>
                <w:rFonts w:ascii="Calibri" w:hAnsi="Calibri"/>
                <w:sz w:val="18"/>
              </w:rPr>
            </w:pPr>
            <w:r>
              <w:rPr>
                <w:rFonts w:ascii="Calibri" w:hAnsi="Calibri"/>
                <w:sz w:val="18"/>
              </w:rPr>
              <w:t>Dialoghi della vecchiaia</w:t>
            </w:r>
          </w:p>
        </w:tc>
        <w:tc>
          <w:tcPr>
            <w:tcW w:w="4614" w:type="dxa"/>
          </w:tcPr>
          <w:p w14:paraId="47DCE21E" w14:textId="77777777" w:rsidR="00A94E3E" w:rsidRPr="00A94E3E" w:rsidRDefault="00A94E3E" w:rsidP="003D0185">
            <w:pPr>
              <w:spacing w:after="200" w:line="276" w:lineRule="auto"/>
              <w:rPr>
                <w:rFonts w:ascii="Calibri" w:hAnsi="Calibri"/>
                <w:sz w:val="18"/>
              </w:rPr>
            </w:pPr>
            <w:r w:rsidRPr="00140275">
              <w:rPr>
                <w:rFonts w:ascii="Calibri" w:hAnsi="Calibri"/>
                <w:i/>
                <w:color w:val="0070C0"/>
                <w:sz w:val="18"/>
              </w:rPr>
              <w:t>Sofista</w:t>
            </w:r>
            <w:r>
              <w:rPr>
                <w:rFonts w:ascii="Calibri" w:hAnsi="Calibri"/>
                <w:sz w:val="18"/>
              </w:rPr>
              <w:t xml:space="preserve">, </w:t>
            </w:r>
            <w:r w:rsidRPr="00140275">
              <w:rPr>
                <w:rFonts w:ascii="Calibri" w:hAnsi="Calibri"/>
                <w:i/>
                <w:color w:val="0070C0"/>
                <w:sz w:val="18"/>
              </w:rPr>
              <w:t>Filebo</w:t>
            </w:r>
            <w:r>
              <w:rPr>
                <w:rFonts w:ascii="Calibri" w:hAnsi="Calibri"/>
                <w:sz w:val="18"/>
              </w:rPr>
              <w:t xml:space="preserve">, </w:t>
            </w:r>
            <w:r w:rsidRPr="00140275">
              <w:rPr>
                <w:rFonts w:ascii="Calibri" w:hAnsi="Calibri"/>
                <w:i/>
                <w:color w:val="0070C0"/>
                <w:sz w:val="18"/>
              </w:rPr>
              <w:t>Politico</w:t>
            </w:r>
            <w:r>
              <w:rPr>
                <w:rFonts w:ascii="Calibri" w:hAnsi="Calibri"/>
                <w:i/>
                <w:sz w:val="18"/>
              </w:rPr>
              <w:t xml:space="preserve">, </w:t>
            </w:r>
            <w:r w:rsidRPr="00140275">
              <w:rPr>
                <w:rFonts w:ascii="Calibri" w:hAnsi="Calibri"/>
                <w:i/>
                <w:color w:val="0070C0"/>
                <w:sz w:val="18"/>
              </w:rPr>
              <w:t>Parmenide</w:t>
            </w:r>
            <w:r>
              <w:rPr>
                <w:rFonts w:ascii="Calibri" w:hAnsi="Calibri"/>
                <w:sz w:val="18"/>
              </w:rPr>
              <w:t xml:space="preserve">, </w:t>
            </w:r>
            <w:r w:rsidRPr="00140275">
              <w:rPr>
                <w:rFonts w:ascii="Calibri" w:hAnsi="Calibri"/>
                <w:i/>
                <w:color w:val="0070C0"/>
                <w:sz w:val="18"/>
              </w:rPr>
              <w:t>Teeteto</w:t>
            </w:r>
            <w:r>
              <w:rPr>
                <w:rFonts w:ascii="Calibri" w:hAnsi="Calibri"/>
                <w:sz w:val="18"/>
              </w:rPr>
              <w:t xml:space="preserve">, </w:t>
            </w:r>
            <w:r w:rsidR="00C82DDE" w:rsidRPr="00140275">
              <w:rPr>
                <w:rFonts w:ascii="Calibri" w:hAnsi="Calibri"/>
                <w:i/>
                <w:color w:val="0070C0"/>
                <w:sz w:val="18"/>
              </w:rPr>
              <w:t>Timeo</w:t>
            </w:r>
            <w:r w:rsidR="00C82DDE">
              <w:rPr>
                <w:rFonts w:ascii="Calibri" w:hAnsi="Calibri"/>
                <w:i/>
                <w:color w:val="0070C0"/>
                <w:sz w:val="18"/>
              </w:rPr>
              <w:t xml:space="preserve">, </w:t>
            </w:r>
            <w:r w:rsidR="00C82DDE" w:rsidRPr="00140275">
              <w:rPr>
                <w:rFonts w:ascii="Calibri" w:hAnsi="Calibri"/>
                <w:i/>
                <w:color w:val="0070C0"/>
                <w:sz w:val="18"/>
              </w:rPr>
              <w:t xml:space="preserve"> Leggi</w:t>
            </w:r>
            <w:r w:rsidR="00C82DDE">
              <w:rPr>
                <w:rFonts w:ascii="Calibri" w:hAnsi="Calibri"/>
                <w:sz w:val="18"/>
              </w:rPr>
              <w:t xml:space="preserve">, </w:t>
            </w:r>
            <w:r>
              <w:rPr>
                <w:rFonts w:ascii="Calibri" w:hAnsi="Calibri"/>
                <w:sz w:val="18"/>
              </w:rPr>
              <w:t>ecc.</w:t>
            </w:r>
          </w:p>
          <w:p w14:paraId="7FDB7AE7" w14:textId="77777777" w:rsidR="00A94E3E" w:rsidRPr="00140275" w:rsidRDefault="00A94E3E" w:rsidP="00204948">
            <w:pPr>
              <w:spacing w:after="200" w:line="276" w:lineRule="auto"/>
              <w:jc w:val="both"/>
              <w:rPr>
                <w:rFonts w:ascii="Calibri" w:hAnsi="Calibri"/>
                <w:i/>
                <w:color w:val="0070C0"/>
                <w:sz w:val="18"/>
              </w:rPr>
            </w:pPr>
          </w:p>
        </w:tc>
      </w:tr>
    </w:tbl>
    <w:p w14:paraId="7CD5426C" w14:textId="77777777" w:rsidR="00111F23" w:rsidRDefault="00111F23" w:rsidP="00204948">
      <w:pPr>
        <w:spacing w:after="200" w:line="276" w:lineRule="auto"/>
        <w:jc w:val="both"/>
        <w:rPr>
          <w:rFonts w:ascii="Calibri" w:hAnsi="Calibri"/>
          <w:sz w:val="18"/>
        </w:rPr>
      </w:pPr>
      <w:r>
        <w:rPr>
          <w:rFonts w:ascii="Calibri" w:hAnsi="Calibri"/>
          <w:sz w:val="18"/>
        </w:rPr>
        <w:br w:type="page"/>
      </w:r>
    </w:p>
    <w:p w14:paraId="1C622744" w14:textId="77777777" w:rsidR="00AB1E20" w:rsidRPr="007E6E12" w:rsidRDefault="00AB1E20" w:rsidP="00923725">
      <w:pPr>
        <w:pStyle w:val="Titolo1"/>
        <w:rPr>
          <w:rFonts w:ascii="Ebrima" w:hAnsi="Ebrima"/>
          <w:color w:val="0070C0"/>
          <w:sz w:val="32"/>
          <w:szCs w:val="32"/>
        </w:rPr>
      </w:pPr>
      <w:bookmarkStart w:id="10" w:name="_Toc131326381"/>
      <w:bookmarkStart w:id="11" w:name="_Toc131358821"/>
      <w:r w:rsidRPr="007E6E12">
        <w:rPr>
          <w:rFonts w:ascii="Ebrima" w:hAnsi="Ebrima"/>
          <w:color w:val="0070C0"/>
          <w:sz w:val="32"/>
          <w:szCs w:val="32"/>
        </w:rPr>
        <w:lastRenderedPageBreak/>
        <w:t>P</w:t>
      </w:r>
      <w:r w:rsidR="00923725" w:rsidRPr="007E6E12">
        <w:rPr>
          <w:rFonts w:ascii="Ebrima" w:hAnsi="Ebrima"/>
          <w:color w:val="0070C0"/>
          <w:sz w:val="32"/>
          <w:szCs w:val="32"/>
        </w:rPr>
        <w:t>ensiero</w:t>
      </w:r>
      <w:bookmarkEnd w:id="10"/>
      <w:bookmarkEnd w:id="11"/>
    </w:p>
    <w:p w14:paraId="7C892342" w14:textId="77777777" w:rsidR="001F6DA4" w:rsidRPr="009C0498" w:rsidRDefault="001F6DA4" w:rsidP="00A87C29">
      <w:pPr>
        <w:widowControl w:val="0"/>
        <w:spacing w:beforeLines="30" w:before="72" w:afterLines="30" w:after="72"/>
        <w:jc w:val="both"/>
        <w:rPr>
          <w:rFonts w:ascii="Ebrima" w:hAnsi="Ebrima" w:cs="Arial"/>
          <w:sz w:val="18"/>
          <w:szCs w:val="18"/>
        </w:rPr>
      </w:pPr>
    </w:p>
    <w:p w14:paraId="341A86B9" w14:textId="77777777" w:rsidR="001F6DA4" w:rsidRPr="009C0498" w:rsidRDefault="001F6DA4" w:rsidP="00A87C29">
      <w:pPr>
        <w:widowControl w:val="0"/>
        <w:spacing w:beforeLines="30" w:before="72" w:afterLines="30" w:after="72"/>
        <w:jc w:val="both"/>
        <w:rPr>
          <w:rFonts w:ascii="Ebrima" w:hAnsi="Ebrima" w:cs="Arial"/>
          <w:sz w:val="18"/>
          <w:szCs w:val="18"/>
        </w:rPr>
      </w:pPr>
    </w:p>
    <w:p w14:paraId="78AF48D6" w14:textId="18988D3D" w:rsidR="00AB1E20" w:rsidRPr="00E522E6" w:rsidRDefault="00456105" w:rsidP="00744867">
      <w:pPr>
        <w:pStyle w:val="Titolo1"/>
        <w:rPr>
          <w:rFonts w:ascii="Ebrima" w:hAnsi="Ebrima"/>
          <w:color w:val="0070C0"/>
          <w:sz w:val="28"/>
          <w:szCs w:val="28"/>
        </w:rPr>
      </w:pPr>
      <w:bookmarkStart w:id="12" w:name="_Toc131326382"/>
      <w:bookmarkStart w:id="13" w:name="_Toc131358822"/>
      <w:r w:rsidRPr="00E522E6">
        <w:rPr>
          <w:rFonts w:ascii="Ebrima" w:hAnsi="Ebrima"/>
          <w:color w:val="0070C0"/>
          <w:sz w:val="28"/>
          <w:szCs w:val="28"/>
        </w:rPr>
        <w:t xml:space="preserve">1/ </w:t>
      </w:r>
      <w:r w:rsidR="00C86808" w:rsidRPr="00E522E6">
        <w:rPr>
          <w:rFonts w:ascii="Ebrima" w:hAnsi="Ebrima"/>
          <w:color w:val="0070C0"/>
          <w:sz w:val="28"/>
          <w:szCs w:val="28"/>
        </w:rPr>
        <w:t>Esistono due tipi di realtà: quella sensibile e quella sovrasensibile</w:t>
      </w:r>
      <w:bookmarkEnd w:id="12"/>
      <w:bookmarkEnd w:id="13"/>
    </w:p>
    <w:p w14:paraId="778A2D94" w14:textId="275E24F7" w:rsidR="00C86808" w:rsidRDefault="00C86808" w:rsidP="00A87C29">
      <w:pPr>
        <w:widowControl w:val="0"/>
        <w:spacing w:beforeLines="30" w:before="72" w:afterLines="30" w:after="72"/>
        <w:jc w:val="both"/>
        <w:rPr>
          <w:rFonts w:ascii="Ebrima" w:hAnsi="Ebrima" w:cs="Arial"/>
          <w:b/>
          <w:color w:val="0070C0"/>
          <w:sz w:val="28"/>
          <w:szCs w:val="28"/>
        </w:rPr>
      </w:pPr>
    </w:p>
    <w:p w14:paraId="05A2B387" w14:textId="77777777" w:rsidR="0047582D" w:rsidRDefault="0047582D" w:rsidP="00A87C29">
      <w:pPr>
        <w:widowControl w:val="0"/>
        <w:spacing w:beforeLines="30" w:before="72" w:afterLines="30" w:after="72"/>
        <w:jc w:val="both"/>
        <w:rPr>
          <w:rFonts w:ascii="Ebrima" w:hAnsi="Ebrima" w:cs="Arial"/>
          <w:b/>
          <w:color w:val="FF0000"/>
        </w:rPr>
      </w:pPr>
    </w:p>
    <w:p w14:paraId="0B038014" w14:textId="1547FC31" w:rsidR="00C260AE" w:rsidRPr="00BB3C9E" w:rsidRDefault="00CD41BC"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color w:val="FF0000"/>
          <w:sz w:val="22"/>
          <w:szCs w:val="22"/>
        </w:rPr>
        <w:t xml:space="preserve">Il vero essere delle cose è </w:t>
      </w:r>
      <w:r w:rsidR="004A2929" w:rsidRPr="00BB3C9E">
        <w:rPr>
          <w:rFonts w:ascii="Ebrima" w:hAnsi="Ebrima" w:cs="Arial"/>
          <w:b/>
          <w:color w:val="FF0000"/>
          <w:sz w:val="22"/>
          <w:szCs w:val="22"/>
        </w:rPr>
        <w:t xml:space="preserve">la loro </w:t>
      </w:r>
      <w:r w:rsidRPr="00BB3C9E">
        <w:rPr>
          <w:rFonts w:ascii="Ebrima" w:hAnsi="Ebrima" w:cs="Arial"/>
          <w:b/>
          <w:color w:val="FF0000"/>
          <w:sz w:val="22"/>
          <w:szCs w:val="22"/>
        </w:rPr>
        <w:t>idea</w:t>
      </w:r>
      <w:r w:rsidR="004A2929" w:rsidRPr="00BB3C9E">
        <w:rPr>
          <w:rFonts w:ascii="Ebrima" w:hAnsi="Ebrima" w:cs="Arial"/>
          <w:b/>
          <w:color w:val="FF0000"/>
          <w:sz w:val="22"/>
          <w:szCs w:val="22"/>
        </w:rPr>
        <w:t>. Le idee</w:t>
      </w:r>
      <w:r w:rsidRPr="00BB3C9E">
        <w:rPr>
          <w:rFonts w:ascii="Ebrima" w:hAnsi="Ebrima" w:cs="Arial"/>
          <w:sz w:val="22"/>
          <w:szCs w:val="22"/>
        </w:rPr>
        <w:t xml:space="preserve"> </w:t>
      </w:r>
      <w:r w:rsidR="004A2929" w:rsidRPr="00BB3C9E">
        <w:rPr>
          <w:rFonts w:ascii="Ebrima" w:hAnsi="Ebrima" w:cs="Arial"/>
          <w:b/>
          <w:color w:val="FF0000"/>
          <w:sz w:val="22"/>
          <w:szCs w:val="22"/>
        </w:rPr>
        <w:t>sono l’</w:t>
      </w:r>
      <w:r w:rsidR="004A2929" w:rsidRPr="00BB3C9E">
        <w:rPr>
          <w:rFonts w:ascii="Ebrima" w:hAnsi="Ebrima" w:cs="Arial"/>
          <w:b/>
          <w:i/>
          <w:color w:val="FF0000"/>
          <w:sz w:val="22"/>
          <w:szCs w:val="22"/>
        </w:rPr>
        <w:t>archè</w:t>
      </w:r>
      <w:r w:rsidR="004A2929" w:rsidRPr="00BB3C9E">
        <w:rPr>
          <w:rFonts w:ascii="Ebrima" w:hAnsi="Ebrima" w:cs="Arial"/>
          <w:b/>
          <w:color w:val="FF0000"/>
          <w:sz w:val="22"/>
          <w:szCs w:val="22"/>
        </w:rPr>
        <w:t xml:space="preserve"> che ricercavano i primi filosofi</w:t>
      </w:r>
      <w:r w:rsidR="004A2929" w:rsidRPr="00BB3C9E">
        <w:rPr>
          <w:rFonts w:ascii="Ebrima" w:hAnsi="Ebrima" w:cs="Arial"/>
          <w:sz w:val="22"/>
          <w:szCs w:val="22"/>
        </w:rPr>
        <w:t xml:space="preserve"> </w:t>
      </w:r>
      <w:r w:rsidRPr="00BB3C9E">
        <w:rPr>
          <w:rFonts w:ascii="Ebrima" w:hAnsi="Ebrima" w:cs="Arial"/>
          <w:sz w:val="22"/>
          <w:szCs w:val="22"/>
        </w:rPr>
        <w:t xml:space="preserve">– </w:t>
      </w:r>
      <w:r w:rsidR="00C260AE" w:rsidRPr="00BB3C9E">
        <w:rPr>
          <w:rFonts w:ascii="Ebrima" w:hAnsi="Ebrima" w:cs="Arial"/>
          <w:sz w:val="22"/>
          <w:szCs w:val="22"/>
        </w:rPr>
        <w:t>Alla domanda che cos’è l’</w:t>
      </w:r>
      <w:r w:rsidR="00C260AE" w:rsidRPr="00BB3C9E">
        <w:rPr>
          <w:rFonts w:ascii="Ebrima" w:hAnsi="Ebrima" w:cs="Arial"/>
          <w:i/>
          <w:sz w:val="22"/>
          <w:szCs w:val="22"/>
        </w:rPr>
        <w:t>archè</w:t>
      </w:r>
      <w:r w:rsidR="002521D7" w:rsidRPr="00BB3C9E">
        <w:rPr>
          <w:rFonts w:ascii="Ebrima" w:hAnsi="Ebrima" w:cs="Arial"/>
          <w:sz w:val="22"/>
          <w:szCs w:val="22"/>
        </w:rPr>
        <w:t xml:space="preserve"> (</w:t>
      </w:r>
      <w:r w:rsidR="000B1FA1" w:rsidRPr="00BB3C9E">
        <w:rPr>
          <w:rFonts w:ascii="Ebrima" w:hAnsi="Ebrima" w:cs="Arial"/>
          <w:sz w:val="22"/>
          <w:szCs w:val="22"/>
        </w:rPr>
        <w:t xml:space="preserve">cioè </w:t>
      </w:r>
      <w:r w:rsidR="002521D7" w:rsidRPr="00BB3C9E">
        <w:rPr>
          <w:rFonts w:ascii="Ebrima" w:hAnsi="Ebrima" w:cs="Arial"/>
          <w:sz w:val="22"/>
          <w:szCs w:val="22"/>
        </w:rPr>
        <w:t>il principio alla base di tutto ciò che esiste),</w:t>
      </w:r>
      <w:r w:rsidR="00C260AE" w:rsidRPr="00BB3C9E">
        <w:rPr>
          <w:rFonts w:ascii="Ebrima" w:hAnsi="Ebrima" w:cs="Arial"/>
          <w:sz w:val="22"/>
          <w:szCs w:val="22"/>
        </w:rPr>
        <w:t xml:space="preserve"> cui avevano cercato di rispondere i </w:t>
      </w:r>
      <w:r w:rsidR="00200BD3" w:rsidRPr="00BB3C9E">
        <w:rPr>
          <w:rFonts w:ascii="Ebrima" w:hAnsi="Ebrima" w:cs="Arial"/>
          <w:sz w:val="22"/>
          <w:szCs w:val="22"/>
        </w:rPr>
        <w:t>primi filosofi</w:t>
      </w:r>
      <w:r w:rsidR="00C260AE" w:rsidRPr="00BB3C9E">
        <w:rPr>
          <w:rFonts w:ascii="Ebrima" w:hAnsi="Ebrima" w:cs="Arial"/>
          <w:sz w:val="22"/>
          <w:szCs w:val="22"/>
        </w:rPr>
        <w:t xml:space="preserve">, Platone risponderebbe che l’archè sono le </w:t>
      </w:r>
      <w:r w:rsidR="00C260AE" w:rsidRPr="00BB3C9E">
        <w:rPr>
          <w:rFonts w:ascii="Ebrima" w:hAnsi="Ebrima" w:cs="Arial"/>
          <w:b/>
          <w:sz w:val="22"/>
          <w:szCs w:val="22"/>
        </w:rPr>
        <w:t>idee</w:t>
      </w:r>
      <w:r w:rsidR="00C260AE" w:rsidRPr="00BB3C9E">
        <w:rPr>
          <w:rFonts w:ascii="Ebrima" w:hAnsi="Ebrima" w:cs="Arial"/>
          <w:sz w:val="22"/>
          <w:szCs w:val="22"/>
        </w:rPr>
        <w:t xml:space="preserve">, cioè i modelli </w:t>
      </w:r>
      <w:r w:rsidR="000B1FA1" w:rsidRPr="00BB3C9E">
        <w:rPr>
          <w:rFonts w:ascii="Ebrima" w:hAnsi="Ebrima" w:cs="Arial"/>
          <w:sz w:val="22"/>
          <w:szCs w:val="22"/>
        </w:rPr>
        <w:t xml:space="preserve">di tutte le </w:t>
      </w:r>
      <w:r w:rsidR="00A74F9D" w:rsidRPr="00BB3C9E">
        <w:rPr>
          <w:rFonts w:ascii="Ebrima" w:hAnsi="Ebrima" w:cs="Arial"/>
          <w:sz w:val="22"/>
          <w:szCs w:val="22"/>
        </w:rPr>
        <w:t xml:space="preserve">cose </w:t>
      </w:r>
      <w:r w:rsidR="00C260AE" w:rsidRPr="00BB3C9E">
        <w:rPr>
          <w:rFonts w:ascii="Ebrima" w:hAnsi="Ebrima" w:cs="Arial"/>
          <w:sz w:val="22"/>
          <w:szCs w:val="22"/>
        </w:rPr>
        <w:t xml:space="preserve">che </w:t>
      </w:r>
      <w:r w:rsidR="00E56D09" w:rsidRPr="00BB3C9E">
        <w:rPr>
          <w:rFonts w:ascii="Ebrima" w:hAnsi="Ebrima" w:cs="Arial"/>
          <w:sz w:val="22"/>
          <w:szCs w:val="22"/>
        </w:rPr>
        <w:t>stanno alla base del</w:t>
      </w:r>
      <w:r w:rsidR="00200BD3" w:rsidRPr="00BB3C9E">
        <w:rPr>
          <w:rFonts w:ascii="Ebrima" w:hAnsi="Ebrima" w:cs="Arial"/>
          <w:sz w:val="22"/>
          <w:szCs w:val="22"/>
        </w:rPr>
        <w:t>la realtà che ci circonda</w:t>
      </w:r>
      <w:r w:rsidR="00C260AE" w:rsidRPr="00BB3C9E">
        <w:rPr>
          <w:rFonts w:ascii="Ebrima" w:hAnsi="Ebrima" w:cs="Arial"/>
          <w:sz w:val="22"/>
          <w:szCs w:val="22"/>
        </w:rPr>
        <w:t xml:space="preserve">. Le idee però si trovano su un altro piano di realtà </w:t>
      </w:r>
      <w:r w:rsidR="00E56D09" w:rsidRPr="00BB3C9E">
        <w:rPr>
          <w:rFonts w:ascii="Ebrima" w:hAnsi="Ebrima" w:cs="Arial"/>
          <w:sz w:val="22"/>
          <w:szCs w:val="22"/>
        </w:rPr>
        <w:t xml:space="preserve">rispetto a quella che vediamo, e </w:t>
      </w:r>
      <w:r w:rsidR="00C260AE" w:rsidRPr="00BB3C9E">
        <w:rPr>
          <w:rFonts w:ascii="Ebrima" w:hAnsi="Ebrima" w:cs="Arial"/>
          <w:sz w:val="22"/>
          <w:szCs w:val="22"/>
        </w:rPr>
        <w:t>possiamo avvertir</w:t>
      </w:r>
      <w:r w:rsidR="00E56D09" w:rsidRPr="00BB3C9E">
        <w:rPr>
          <w:rFonts w:ascii="Ebrima" w:hAnsi="Ebrima" w:cs="Arial"/>
          <w:sz w:val="22"/>
          <w:szCs w:val="22"/>
        </w:rPr>
        <w:t>l</w:t>
      </w:r>
      <w:r w:rsidR="00C260AE" w:rsidRPr="00BB3C9E">
        <w:rPr>
          <w:rFonts w:ascii="Ebrima" w:hAnsi="Ebrima" w:cs="Arial"/>
          <w:sz w:val="22"/>
          <w:szCs w:val="22"/>
        </w:rPr>
        <w:t xml:space="preserve">e solo con la mente. </w:t>
      </w:r>
      <w:r w:rsidR="00A64DE4" w:rsidRPr="00BB3C9E">
        <w:rPr>
          <w:rFonts w:ascii="Ebrima" w:hAnsi="Ebrima" w:cs="Arial"/>
          <w:sz w:val="22"/>
          <w:szCs w:val="22"/>
        </w:rPr>
        <w:t>Esse non vanno intese come le intendiamo quando noi oggi usiamo la parola “idea”, cioè come qualcosa di semplicemente mentale: vedo tanti alberi e nasce nella mia mente l’idea di albero</w:t>
      </w:r>
      <w:r w:rsidR="00E56D09" w:rsidRPr="00BB3C9E">
        <w:rPr>
          <w:rFonts w:ascii="Ebrima" w:hAnsi="Ebrima" w:cs="Arial"/>
          <w:sz w:val="22"/>
          <w:szCs w:val="22"/>
        </w:rPr>
        <w:t xml:space="preserve"> (</w:t>
      </w:r>
      <w:r w:rsidR="00A74F9D" w:rsidRPr="00BB3C9E">
        <w:rPr>
          <w:rFonts w:ascii="Ebrima" w:hAnsi="Ebrima" w:cs="Arial"/>
          <w:sz w:val="22"/>
          <w:szCs w:val="22"/>
        </w:rPr>
        <w:t>l</w:t>
      </w:r>
      <w:r w:rsidR="00200BD3" w:rsidRPr="00BB3C9E">
        <w:rPr>
          <w:rFonts w:ascii="Ebrima" w:hAnsi="Ebrima" w:cs="Arial"/>
          <w:sz w:val="22"/>
          <w:szCs w:val="22"/>
        </w:rPr>
        <w:t xml:space="preserve">’idea di albero è </w:t>
      </w:r>
      <w:r w:rsidR="00A74F9D" w:rsidRPr="00BB3C9E">
        <w:rPr>
          <w:rFonts w:ascii="Ebrima" w:hAnsi="Ebrima" w:cs="Arial"/>
          <w:sz w:val="22"/>
          <w:szCs w:val="22"/>
        </w:rPr>
        <w:t xml:space="preserve">perciò </w:t>
      </w:r>
      <w:r w:rsidR="00200BD3" w:rsidRPr="00BB3C9E">
        <w:rPr>
          <w:rFonts w:ascii="Ebrima" w:hAnsi="Ebrima" w:cs="Arial"/>
          <w:sz w:val="22"/>
          <w:szCs w:val="22"/>
        </w:rPr>
        <w:t>qualcosa di mentale</w:t>
      </w:r>
      <w:r w:rsidR="00E56D09" w:rsidRPr="00BB3C9E">
        <w:rPr>
          <w:rFonts w:ascii="Ebrima" w:hAnsi="Ebrima" w:cs="Arial"/>
          <w:sz w:val="22"/>
          <w:szCs w:val="22"/>
        </w:rPr>
        <w:t>)</w:t>
      </w:r>
      <w:r w:rsidR="00A64DE4" w:rsidRPr="00BB3C9E">
        <w:rPr>
          <w:rFonts w:ascii="Ebrima" w:hAnsi="Ebrima" w:cs="Arial"/>
          <w:sz w:val="22"/>
          <w:szCs w:val="22"/>
        </w:rPr>
        <w:t xml:space="preserve">. No, l’idea di albero </w:t>
      </w:r>
      <w:r w:rsidR="00200BD3" w:rsidRPr="00BB3C9E">
        <w:rPr>
          <w:rFonts w:ascii="Ebrima" w:hAnsi="Ebrima" w:cs="Arial"/>
          <w:sz w:val="22"/>
          <w:szCs w:val="22"/>
        </w:rPr>
        <w:t xml:space="preserve">secondo Platone </w:t>
      </w:r>
      <w:r w:rsidR="00A64DE4" w:rsidRPr="00BB3C9E">
        <w:rPr>
          <w:rFonts w:ascii="Ebrima" w:hAnsi="Ebrima" w:cs="Arial"/>
          <w:sz w:val="22"/>
          <w:szCs w:val="22"/>
        </w:rPr>
        <w:t xml:space="preserve">è qualcosa che esiste </w:t>
      </w:r>
      <w:r w:rsidR="00A64DE4" w:rsidRPr="00BB3C9E">
        <w:rPr>
          <w:rFonts w:ascii="Ebrima" w:hAnsi="Ebrima" w:cs="Arial"/>
          <w:i/>
          <w:sz w:val="22"/>
          <w:szCs w:val="22"/>
        </w:rPr>
        <w:t>fuori</w:t>
      </w:r>
      <w:r w:rsidR="00A64DE4" w:rsidRPr="00BB3C9E">
        <w:rPr>
          <w:rFonts w:ascii="Ebrima" w:hAnsi="Ebrima" w:cs="Arial"/>
          <w:sz w:val="22"/>
          <w:szCs w:val="22"/>
        </w:rPr>
        <w:t xml:space="preserve"> dalla mia mente e che la mia mente conosce. Non è un’invenzione della mia mente, ma una scoperta, potremmo dire. Le idee sono reali</w:t>
      </w:r>
      <w:r w:rsidR="00200BD3" w:rsidRPr="00BB3C9E">
        <w:rPr>
          <w:rFonts w:ascii="Ebrima" w:hAnsi="Ebrima" w:cs="Arial"/>
          <w:sz w:val="22"/>
          <w:szCs w:val="22"/>
        </w:rPr>
        <w:t xml:space="preserve"> anche se non possiamo vederle con i sensi</w:t>
      </w:r>
      <w:r w:rsidR="00A64DE4" w:rsidRPr="00BB3C9E">
        <w:rPr>
          <w:rFonts w:ascii="Ebrima" w:hAnsi="Ebrima" w:cs="Arial"/>
          <w:sz w:val="22"/>
          <w:szCs w:val="22"/>
        </w:rPr>
        <w:t xml:space="preserve">. </w:t>
      </w:r>
    </w:p>
    <w:p w14:paraId="205535BE" w14:textId="77777777" w:rsidR="000B1FA1" w:rsidRPr="00BB3C9E" w:rsidRDefault="00A64DE4"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Platone </w:t>
      </w:r>
      <w:r w:rsidR="002521D7" w:rsidRPr="00BB3C9E">
        <w:rPr>
          <w:rFonts w:ascii="Ebrima" w:hAnsi="Ebrima" w:cs="Arial"/>
          <w:sz w:val="22"/>
          <w:szCs w:val="22"/>
        </w:rPr>
        <w:t>riprende</w:t>
      </w:r>
      <w:r w:rsidR="00C260AE" w:rsidRPr="00BB3C9E">
        <w:rPr>
          <w:rFonts w:ascii="Ebrima" w:hAnsi="Ebrima" w:cs="Arial"/>
          <w:sz w:val="22"/>
          <w:szCs w:val="22"/>
        </w:rPr>
        <w:t xml:space="preserve"> le idee </w:t>
      </w:r>
      <w:r w:rsidRPr="00BB3C9E">
        <w:rPr>
          <w:rFonts w:ascii="Ebrima" w:hAnsi="Ebrima" w:cs="Arial"/>
          <w:sz w:val="22"/>
          <w:szCs w:val="22"/>
        </w:rPr>
        <w:t xml:space="preserve">dei filosofi che lo avevano </w:t>
      </w:r>
      <w:r w:rsidR="00C260AE" w:rsidRPr="00BB3C9E">
        <w:rPr>
          <w:rFonts w:ascii="Ebrima" w:hAnsi="Ebrima" w:cs="Arial"/>
          <w:sz w:val="22"/>
          <w:szCs w:val="22"/>
        </w:rPr>
        <w:t>preced</w:t>
      </w:r>
      <w:r w:rsidRPr="00BB3C9E">
        <w:rPr>
          <w:rFonts w:ascii="Ebrima" w:hAnsi="Ebrima" w:cs="Arial"/>
          <w:sz w:val="22"/>
          <w:szCs w:val="22"/>
        </w:rPr>
        <w:t>uto</w:t>
      </w:r>
      <w:r w:rsidR="00C260AE" w:rsidRPr="00BB3C9E">
        <w:rPr>
          <w:rFonts w:ascii="Ebrima" w:hAnsi="Ebrima" w:cs="Arial"/>
          <w:sz w:val="22"/>
          <w:szCs w:val="22"/>
        </w:rPr>
        <w:t xml:space="preserve"> e ne fa una grande sintesi. In particolare riprende l’idea di </w:t>
      </w:r>
      <w:r w:rsidR="00C260AE" w:rsidRPr="00BB3C9E">
        <w:rPr>
          <w:rFonts w:ascii="Ebrima" w:hAnsi="Ebrima" w:cs="Arial"/>
          <w:b/>
          <w:sz w:val="22"/>
          <w:szCs w:val="22"/>
        </w:rPr>
        <w:t>Parmenide</w:t>
      </w:r>
      <w:r w:rsidR="00C260AE" w:rsidRPr="00BB3C9E">
        <w:rPr>
          <w:rFonts w:ascii="Ebrima" w:hAnsi="Ebrima" w:cs="Arial"/>
          <w:sz w:val="22"/>
          <w:szCs w:val="22"/>
        </w:rPr>
        <w:t xml:space="preserve"> che vi sono </w:t>
      </w:r>
      <w:r w:rsidR="00C260AE" w:rsidRPr="00BB3C9E">
        <w:rPr>
          <w:rFonts w:ascii="Ebrima" w:hAnsi="Ebrima" w:cs="Arial"/>
          <w:b/>
          <w:sz w:val="22"/>
          <w:szCs w:val="22"/>
        </w:rPr>
        <w:t>due vie</w:t>
      </w:r>
      <w:r w:rsidR="00C260AE" w:rsidRPr="00BB3C9E">
        <w:rPr>
          <w:rFonts w:ascii="Ebrima" w:hAnsi="Ebrima" w:cs="Arial"/>
          <w:sz w:val="22"/>
          <w:szCs w:val="22"/>
        </w:rPr>
        <w:t xml:space="preserve"> per raggiungere la verità: quella dei sensi e quella della ragione. I sensi ci mostrano un mondo imperfetto, instabile, che muta continuamente, la ragione ci mostra invece un mondo stabile e perfetto. </w:t>
      </w:r>
      <w:r w:rsidR="000B1FA1" w:rsidRPr="00BB3C9E">
        <w:rPr>
          <w:rFonts w:ascii="Ebrima" w:hAnsi="Ebrima" w:cs="Arial"/>
          <w:sz w:val="22"/>
          <w:szCs w:val="22"/>
        </w:rPr>
        <w:t xml:space="preserve">Per Parmenide però il mondo perfetto è quello dell’essere, che è </w:t>
      </w:r>
      <w:r w:rsidR="000B1FA1" w:rsidRPr="00BB3C9E">
        <w:rPr>
          <w:rFonts w:ascii="Ebrima" w:hAnsi="Ebrima" w:cs="Arial"/>
          <w:i/>
          <w:sz w:val="22"/>
          <w:szCs w:val="22"/>
        </w:rPr>
        <w:t>unico</w:t>
      </w:r>
      <w:r w:rsidR="000B1FA1" w:rsidRPr="00BB3C9E">
        <w:rPr>
          <w:rFonts w:ascii="Ebrima" w:hAnsi="Ebrima" w:cs="Arial"/>
          <w:sz w:val="22"/>
          <w:szCs w:val="22"/>
        </w:rPr>
        <w:t>, mentre per Platone i</w:t>
      </w:r>
      <w:r w:rsidR="00C260AE" w:rsidRPr="00BB3C9E">
        <w:rPr>
          <w:rFonts w:ascii="Ebrima" w:hAnsi="Ebrima" w:cs="Arial"/>
          <w:sz w:val="22"/>
          <w:szCs w:val="22"/>
        </w:rPr>
        <w:t xml:space="preserve">l mondo perfetto è fatto di </w:t>
      </w:r>
      <w:r w:rsidR="00C260AE" w:rsidRPr="00BB3C9E">
        <w:rPr>
          <w:rFonts w:ascii="Ebrima" w:hAnsi="Ebrima" w:cs="Arial"/>
          <w:i/>
          <w:sz w:val="22"/>
          <w:szCs w:val="22"/>
        </w:rPr>
        <w:t>molti</w:t>
      </w:r>
      <w:r w:rsidR="00C260AE" w:rsidRPr="00BB3C9E">
        <w:rPr>
          <w:rFonts w:ascii="Ebrima" w:hAnsi="Ebrima" w:cs="Arial"/>
          <w:sz w:val="22"/>
          <w:szCs w:val="22"/>
        </w:rPr>
        <w:t xml:space="preserve"> oggetti immutabili</w:t>
      </w:r>
      <w:r w:rsidR="000B1FA1" w:rsidRPr="00BB3C9E">
        <w:rPr>
          <w:rFonts w:ascii="Ebrima" w:hAnsi="Ebrima" w:cs="Arial"/>
          <w:sz w:val="22"/>
          <w:szCs w:val="22"/>
        </w:rPr>
        <w:t xml:space="preserve"> (le idee). I</w:t>
      </w:r>
      <w:r w:rsidRPr="00BB3C9E">
        <w:rPr>
          <w:rFonts w:ascii="Ebrima" w:hAnsi="Ebrima" w:cs="Arial"/>
          <w:sz w:val="22"/>
          <w:szCs w:val="22"/>
        </w:rPr>
        <w:t>l</w:t>
      </w:r>
      <w:r w:rsidR="00C260AE" w:rsidRPr="00BB3C9E">
        <w:rPr>
          <w:rFonts w:ascii="Ebrima" w:hAnsi="Ebrima" w:cs="Arial"/>
          <w:sz w:val="22"/>
          <w:szCs w:val="22"/>
        </w:rPr>
        <w:t xml:space="preserve"> mondo imperfetto è </w:t>
      </w:r>
      <w:r w:rsidRPr="00BB3C9E">
        <w:rPr>
          <w:rFonts w:ascii="Ebrima" w:hAnsi="Ebrima" w:cs="Arial"/>
          <w:sz w:val="22"/>
          <w:szCs w:val="22"/>
        </w:rPr>
        <w:t xml:space="preserve">invece </w:t>
      </w:r>
      <w:r w:rsidR="00C260AE" w:rsidRPr="00BB3C9E">
        <w:rPr>
          <w:rFonts w:ascii="Ebrima" w:hAnsi="Ebrima" w:cs="Arial"/>
          <w:sz w:val="22"/>
          <w:szCs w:val="22"/>
        </w:rPr>
        <w:t xml:space="preserve">fatto delle copie, imperfette e mutevoli, di questi oggetti immutabili. </w:t>
      </w:r>
    </w:p>
    <w:p w14:paraId="7FFB6F85" w14:textId="77777777" w:rsidR="00C260AE" w:rsidRPr="00BB3C9E" w:rsidRDefault="00C260AE"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sz w:val="22"/>
          <w:szCs w:val="22"/>
        </w:rPr>
        <w:t>Un esempio</w:t>
      </w:r>
      <w:r w:rsidR="00A64DE4" w:rsidRPr="00BB3C9E">
        <w:rPr>
          <w:rFonts w:ascii="Ebrima" w:hAnsi="Ebrima" w:cs="Arial"/>
          <w:sz w:val="22"/>
          <w:szCs w:val="22"/>
        </w:rPr>
        <w:t xml:space="preserve"> per capire il pensiero di Platone</w:t>
      </w:r>
      <w:r w:rsidRPr="00BB3C9E">
        <w:rPr>
          <w:rFonts w:ascii="Ebrima" w:hAnsi="Ebrima" w:cs="Arial"/>
          <w:sz w:val="22"/>
          <w:szCs w:val="22"/>
        </w:rPr>
        <w:t xml:space="preserve"> può essere </w:t>
      </w:r>
      <w:r w:rsidR="00A64DE4" w:rsidRPr="00BB3C9E">
        <w:rPr>
          <w:rFonts w:ascii="Ebrima" w:hAnsi="Ebrima" w:cs="Arial"/>
          <w:sz w:val="22"/>
          <w:szCs w:val="22"/>
        </w:rPr>
        <w:t>quello del</w:t>
      </w:r>
      <w:r w:rsidRPr="00BB3C9E">
        <w:rPr>
          <w:rFonts w:ascii="Ebrima" w:hAnsi="Ebrima" w:cs="Arial"/>
          <w:sz w:val="22"/>
          <w:szCs w:val="22"/>
        </w:rPr>
        <w:t xml:space="preserve">la </w:t>
      </w:r>
      <w:r w:rsidRPr="00BB3C9E">
        <w:rPr>
          <w:rFonts w:ascii="Ebrima" w:hAnsi="Ebrima" w:cs="Arial"/>
          <w:b/>
          <w:sz w:val="22"/>
          <w:szCs w:val="22"/>
        </w:rPr>
        <w:t>rosa</w:t>
      </w:r>
      <w:r w:rsidRPr="00BB3C9E">
        <w:rPr>
          <w:rFonts w:ascii="Ebrima" w:hAnsi="Ebrima" w:cs="Arial"/>
          <w:sz w:val="22"/>
          <w:szCs w:val="22"/>
        </w:rPr>
        <w:t xml:space="preserve"> intesa come specie e </w:t>
      </w:r>
      <w:r w:rsidR="00A64DE4" w:rsidRPr="00BB3C9E">
        <w:rPr>
          <w:rFonts w:ascii="Ebrima" w:hAnsi="Ebrima" w:cs="Arial"/>
          <w:sz w:val="22"/>
          <w:szCs w:val="22"/>
        </w:rPr>
        <w:t>del</w:t>
      </w:r>
      <w:r w:rsidRPr="00BB3C9E">
        <w:rPr>
          <w:rFonts w:ascii="Ebrima" w:hAnsi="Ebrima" w:cs="Arial"/>
          <w:sz w:val="22"/>
          <w:szCs w:val="22"/>
        </w:rPr>
        <w:t xml:space="preserve">la rosa intesa come </w:t>
      </w:r>
      <w:r w:rsidR="000B1FA1" w:rsidRPr="00BB3C9E">
        <w:rPr>
          <w:rFonts w:ascii="Ebrima" w:hAnsi="Ebrima" w:cs="Arial"/>
          <w:sz w:val="22"/>
          <w:szCs w:val="22"/>
        </w:rPr>
        <w:t xml:space="preserve">il </w:t>
      </w:r>
      <w:r w:rsidRPr="00BB3C9E">
        <w:rPr>
          <w:rFonts w:ascii="Ebrima" w:hAnsi="Ebrima" w:cs="Arial"/>
          <w:sz w:val="22"/>
          <w:szCs w:val="22"/>
        </w:rPr>
        <w:t xml:space="preserve">fiore concreto che ho in mano. La rosa come specie è stabile e non muta, quella che ho in mano è transitoria, appassisce e presto sarà sostituita da un’altra. La rosa che ho in mano è dello stesso tipo di quella che poteva avere in mano Giulio Cesare molti secoli fa, non per questo è proprio la stessa ed identica rosa. </w:t>
      </w:r>
      <w:r w:rsidR="00A64DE4" w:rsidRPr="00BB3C9E">
        <w:rPr>
          <w:rFonts w:ascii="Ebrima" w:hAnsi="Ebrima" w:cs="Arial"/>
          <w:sz w:val="22"/>
          <w:szCs w:val="22"/>
        </w:rPr>
        <w:t>La specie esiste per conto</w:t>
      </w:r>
      <w:r w:rsidR="00200BD3" w:rsidRPr="00BB3C9E">
        <w:rPr>
          <w:rFonts w:ascii="Ebrima" w:hAnsi="Ebrima" w:cs="Arial"/>
          <w:sz w:val="22"/>
          <w:szCs w:val="22"/>
        </w:rPr>
        <w:t xml:space="preserve"> suo</w:t>
      </w:r>
      <w:r w:rsidR="00A64DE4" w:rsidRPr="00BB3C9E">
        <w:rPr>
          <w:rFonts w:ascii="Ebrima" w:hAnsi="Ebrima" w:cs="Arial"/>
          <w:sz w:val="22"/>
          <w:szCs w:val="22"/>
        </w:rPr>
        <w:t xml:space="preserve"> e la mia mente si limita a conoscerla, non la crea. Essa esi</w:t>
      </w:r>
      <w:r w:rsidR="00200BD3" w:rsidRPr="00BB3C9E">
        <w:rPr>
          <w:rFonts w:ascii="Ebrima" w:hAnsi="Ebrima" w:cs="Arial"/>
          <w:sz w:val="22"/>
          <w:szCs w:val="22"/>
        </w:rPr>
        <w:t>s</w:t>
      </w:r>
      <w:r w:rsidR="00A64DE4" w:rsidRPr="00BB3C9E">
        <w:rPr>
          <w:rFonts w:ascii="Ebrima" w:hAnsi="Ebrima" w:cs="Arial"/>
          <w:sz w:val="22"/>
          <w:szCs w:val="22"/>
        </w:rPr>
        <w:t>teva anche prima che io nascessi.</w:t>
      </w:r>
    </w:p>
    <w:p w14:paraId="02968283" w14:textId="77777777" w:rsidR="00B80513" w:rsidRPr="00BB3C9E" w:rsidRDefault="000B1FA1"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Gli oggetti, secondo Platone, hanno sempre due dimensioni</w:t>
      </w:r>
      <w:r w:rsidR="00C260AE" w:rsidRPr="00BB3C9E">
        <w:rPr>
          <w:rFonts w:ascii="Ebrima" w:hAnsi="Ebrima" w:cs="Arial"/>
          <w:sz w:val="22"/>
          <w:szCs w:val="22"/>
        </w:rPr>
        <w:t xml:space="preserve">: </w:t>
      </w:r>
    </w:p>
    <w:p w14:paraId="5DBB2397" w14:textId="77777777" w:rsidR="00FC2B6E" w:rsidRPr="00BB3C9E" w:rsidRDefault="00200BD3"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1) </w:t>
      </w:r>
      <w:r w:rsidR="00C260AE" w:rsidRPr="00BB3C9E">
        <w:rPr>
          <w:rFonts w:ascii="Ebrima" w:hAnsi="Ebrima" w:cs="Arial"/>
          <w:sz w:val="22"/>
          <w:szCs w:val="22"/>
        </w:rPr>
        <w:t xml:space="preserve">l’idea o la specie, che non muta; </w:t>
      </w:r>
    </w:p>
    <w:p w14:paraId="6BF235AD" w14:textId="65C550D7" w:rsidR="00C260AE" w:rsidRPr="00BB3C9E" w:rsidRDefault="00200BD3"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2) </w:t>
      </w:r>
      <w:r w:rsidR="00C260AE" w:rsidRPr="00BB3C9E">
        <w:rPr>
          <w:rFonts w:ascii="Ebrima" w:hAnsi="Ebrima" w:cs="Arial"/>
          <w:sz w:val="22"/>
          <w:szCs w:val="22"/>
        </w:rPr>
        <w:t>la loro forma sensibile, che cambia nel tempo e muta. Platone perciò è un pluralista</w:t>
      </w:r>
      <w:r w:rsidR="000B1FA1" w:rsidRPr="00BB3C9E">
        <w:rPr>
          <w:rFonts w:ascii="Ebrima" w:hAnsi="Ebrima" w:cs="Arial"/>
          <w:sz w:val="22"/>
          <w:szCs w:val="22"/>
        </w:rPr>
        <w:t xml:space="preserve">, </w:t>
      </w:r>
      <w:r w:rsidR="00C260AE" w:rsidRPr="00BB3C9E">
        <w:rPr>
          <w:rFonts w:ascii="Ebrima" w:hAnsi="Ebrima" w:cs="Arial"/>
          <w:sz w:val="22"/>
          <w:szCs w:val="22"/>
        </w:rPr>
        <w:t xml:space="preserve">allo stesso modo in cui lo era Democrito: solo che per Democrito gli elementi fissi </w:t>
      </w:r>
      <w:r w:rsidR="000B1FA1" w:rsidRPr="00BB3C9E">
        <w:rPr>
          <w:rFonts w:ascii="Ebrima" w:hAnsi="Ebrima" w:cs="Arial"/>
          <w:sz w:val="22"/>
          <w:szCs w:val="22"/>
        </w:rPr>
        <w:t>alla base della</w:t>
      </w:r>
      <w:r w:rsidR="00C260AE" w:rsidRPr="00BB3C9E">
        <w:rPr>
          <w:rFonts w:ascii="Ebrima" w:hAnsi="Ebrima" w:cs="Arial"/>
          <w:sz w:val="22"/>
          <w:szCs w:val="22"/>
        </w:rPr>
        <w:t xml:space="preserve"> realtà erano degli elementi fisici, gli atomi, per Platone sono degli elementi immateriali: le idee. </w:t>
      </w:r>
    </w:p>
    <w:p w14:paraId="4602317F" w14:textId="77777777" w:rsidR="002521D7" w:rsidRPr="00BB3C9E" w:rsidRDefault="002521D7" w:rsidP="00BB3C9E">
      <w:pPr>
        <w:widowControl w:val="0"/>
        <w:spacing w:beforeLines="30" w:before="72" w:afterLines="30" w:after="72" w:line="288" w:lineRule="auto"/>
        <w:jc w:val="both"/>
        <w:rPr>
          <w:rFonts w:ascii="Ebrima" w:hAnsi="Ebrima" w:cs="Arial"/>
          <w:sz w:val="22"/>
          <w:szCs w:val="22"/>
        </w:rPr>
      </w:pPr>
    </w:p>
    <w:p w14:paraId="5D31B485" w14:textId="77777777" w:rsidR="00831961" w:rsidRPr="00BB3C9E" w:rsidRDefault="00CD41BC"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color w:val="FF0000"/>
          <w:sz w:val="22"/>
          <w:szCs w:val="22"/>
        </w:rPr>
        <w:t>La filosofia di Platone è dualistica</w:t>
      </w:r>
      <w:r w:rsidRPr="00BB3C9E">
        <w:rPr>
          <w:rFonts w:ascii="Ebrima" w:hAnsi="Ebrima" w:cs="Arial"/>
          <w:sz w:val="22"/>
          <w:szCs w:val="22"/>
        </w:rPr>
        <w:t xml:space="preserve"> – </w:t>
      </w:r>
      <w:r w:rsidR="002521D7" w:rsidRPr="00BB3C9E">
        <w:rPr>
          <w:rFonts w:ascii="Ebrima" w:hAnsi="Ebrima" w:cs="Arial"/>
          <w:sz w:val="22"/>
          <w:szCs w:val="22"/>
        </w:rPr>
        <w:t>In rapidissima sintesi, si può dire che s</w:t>
      </w:r>
      <w:r w:rsidR="00C86808" w:rsidRPr="00BB3C9E">
        <w:rPr>
          <w:rFonts w:ascii="Ebrima" w:hAnsi="Ebrima" w:cs="Arial"/>
          <w:sz w:val="22"/>
          <w:szCs w:val="22"/>
        </w:rPr>
        <w:t>econdo Platone esistono</w:t>
      </w:r>
      <w:r w:rsidR="00C260AE" w:rsidRPr="00BB3C9E">
        <w:rPr>
          <w:rFonts w:ascii="Ebrima" w:hAnsi="Ebrima" w:cs="Arial"/>
          <w:sz w:val="22"/>
          <w:szCs w:val="22"/>
        </w:rPr>
        <w:t xml:space="preserve"> </w:t>
      </w:r>
      <w:r w:rsidR="00C86808" w:rsidRPr="00BB3C9E">
        <w:rPr>
          <w:rFonts w:ascii="Ebrima" w:hAnsi="Ebrima" w:cs="Arial"/>
          <w:sz w:val="22"/>
          <w:szCs w:val="22"/>
        </w:rPr>
        <w:t>due tipi di realtà (idee e cose sensibili) cui corrispondono due tipi di conoscenza (razionale e sensibile) e due componenti nell’uomo (anima e corpo)</w:t>
      </w:r>
      <w:r w:rsidR="00831961" w:rsidRPr="00BB3C9E">
        <w:rPr>
          <w:rFonts w:ascii="Ebrima" w:hAnsi="Ebrima" w:cs="Arial"/>
          <w:sz w:val="22"/>
          <w:szCs w:val="22"/>
        </w:rPr>
        <w:t xml:space="preserve">. </w:t>
      </w:r>
      <w:r w:rsidRPr="00BB3C9E">
        <w:rPr>
          <w:rFonts w:ascii="Ebrima" w:hAnsi="Ebrima" w:cs="Arial"/>
          <w:sz w:val="22"/>
          <w:szCs w:val="22"/>
        </w:rPr>
        <w:t>Platone non è come i primi filosofi che arrivano alla conclusione che tutto sia riconducibile ad un solo essere (</w:t>
      </w:r>
      <w:r w:rsidR="00A74F9D" w:rsidRPr="00BB3C9E">
        <w:rPr>
          <w:rFonts w:ascii="Ebrima" w:hAnsi="Ebrima" w:cs="Arial"/>
          <w:sz w:val="22"/>
          <w:szCs w:val="22"/>
        </w:rPr>
        <w:t>l’</w:t>
      </w:r>
      <w:r w:rsidRPr="00BB3C9E">
        <w:rPr>
          <w:rFonts w:ascii="Ebrima" w:hAnsi="Ebrima" w:cs="Arial"/>
          <w:sz w:val="22"/>
          <w:szCs w:val="22"/>
        </w:rPr>
        <w:t xml:space="preserve">acqua, </w:t>
      </w:r>
      <w:r w:rsidR="00A74F9D" w:rsidRPr="00BB3C9E">
        <w:rPr>
          <w:rFonts w:ascii="Ebrima" w:hAnsi="Ebrima" w:cs="Arial"/>
          <w:sz w:val="22"/>
          <w:szCs w:val="22"/>
        </w:rPr>
        <w:t>l’</w:t>
      </w:r>
      <w:r w:rsidRPr="00BB3C9E">
        <w:rPr>
          <w:rFonts w:ascii="Ebrima" w:hAnsi="Ebrima" w:cs="Arial"/>
          <w:i/>
          <w:sz w:val="22"/>
          <w:szCs w:val="22"/>
        </w:rPr>
        <w:t>ap</w:t>
      </w:r>
      <w:r w:rsidR="00200BD3" w:rsidRPr="00BB3C9E">
        <w:rPr>
          <w:rFonts w:ascii="Ebrima" w:hAnsi="Ebrima" w:cs="Arial"/>
          <w:i/>
          <w:sz w:val="22"/>
          <w:szCs w:val="22"/>
        </w:rPr>
        <w:t>eiron</w:t>
      </w:r>
      <w:r w:rsidRPr="00BB3C9E">
        <w:rPr>
          <w:rFonts w:ascii="Ebrima" w:hAnsi="Ebrima" w:cs="Arial"/>
          <w:sz w:val="22"/>
          <w:szCs w:val="22"/>
        </w:rPr>
        <w:t xml:space="preserve">, ecc.). La sua concezione è che </w:t>
      </w:r>
      <w:r w:rsidRPr="00BB3C9E">
        <w:rPr>
          <w:rFonts w:ascii="Ebrima" w:hAnsi="Ebrima" w:cs="Arial"/>
          <w:sz w:val="22"/>
          <w:szCs w:val="22"/>
        </w:rPr>
        <w:lastRenderedPageBreak/>
        <w:t xml:space="preserve">la realtà è sempre caratterizzata da una forma di dualismo, è </w:t>
      </w:r>
      <w:r w:rsidR="00200BD3" w:rsidRPr="00BB3C9E">
        <w:rPr>
          <w:rFonts w:ascii="Ebrima" w:hAnsi="Ebrima" w:cs="Arial"/>
          <w:sz w:val="22"/>
          <w:szCs w:val="22"/>
        </w:rPr>
        <w:t xml:space="preserve">cioè sempre </w:t>
      </w:r>
      <w:r w:rsidRPr="00BB3C9E">
        <w:rPr>
          <w:rFonts w:ascii="Ebrima" w:hAnsi="Ebrima" w:cs="Arial"/>
          <w:sz w:val="22"/>
          <w:szCs w:val="22"/>
        </w:rPr>
        <w:t>riconducibile a due elementi. E questo avviene su tutti i piani: dell’essere, della conoscenza, della visione dell’uomo.</w:t>
      </w:r>
    </w:p>
    <w:p w14:paraId="56E734EC" w14:textId="77777777" w:rsidR="00831961" w:rsidRPr="00BB3C9E" w:rsidRDefault="00831961"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L</w:t>
      </w:r>
      <w:r w:rsidR="00C86808" w:rsidRPr="00BB3C9E">
        <w:rPr>
          <w:rFonts w:ascii="Ebrima" w:hAnsi="Ebrima" w:cs="Arial"/>
          <w:sz w:val="22"/>
          <w:szCs w:val="22"/>
        </w:rPr>
        <w:t xml:space="preserve">a sua filosofia può essere </w:t>
      </w:r>
      <w:r w:rsidR="00CD41BC" w:rsidRPr="00BB3C9E">
        <w:rPr>
          <w:rFonts w:ascii="Ebrima" w:hAnsi="Ebrima" w:cs="Arial"/>
          <w:sz w:val="22"/>
          <w:szCs w:val="22"/>
        </w:rPr>
        <w:t xml:space="preserve">dunque </w:t>
      </w:r>
      <w:r w:rsidR="00C86808" w:rsidRPr="00BB3C9E">
        <w:rPr>
          <w:rFonts w:ascii="Ebrima" w:hAnsi="Ebrima" w:cs="Arial"/>
          <w:sz w:val="22"/>
          <w:szCs w:val="22"/>
        </w:rPr>
        <w:t>riassunta come una forma di dualismo</w:t>
      </w:r>
      <w:r w:rsidRPr="00BB3C9E">
        <w:rPr>
          <w:rFonts w:ascii="Ebrima" w:hAnsi="Ebrima" w:cs="Arial"/>
          <w:sz w:val="22"/>
          <w:szCs w:val="22"/>
        </w:rPr>
        <w:t xml:space="preserve"> su tutti i piani</w:t>
      </w:r>
      <w:r w:rsidR="00C86808" w:rsidRPr="00BB3C9E">
        <w:rPr>
          <w:rFonts w:ascii="Ebrima" w:hAnsi="Ebrima" w:cs="Arial"/>
          <w:sz w:val="22"/>
          <w:szCs w:val="22"/>
        </w:rPr>
        <w:t xml:space="preserve">: </w:t>
      </w:r>
    </w:p>
    <w:p w14:paraId="7EE61D12" w14:textId="77777777" w:rsidR="00831961" w:rsidRPr="00BB3C9E" w:rsidRDefault="00651BC5" w:rsidP="00BB3C9E">
      <w:pPr>
        <w:widowControl w:val="0"/>
        <w:spacing w:beforeLines="30" w:before="72" w:afterLines="30" w:after="72" w:line="288" w:lineRule="auto"/>
        <w:ind w:left="708"/>
        <w:jc w:val="both"/>
        <w:rPr>
          <w:rFonts w:ascii="Ebrima" w:hAnsi="Ebrima" w:cs="Arial"/>
          <w:sz w:val="22"/>
          <w:szCs w:val="22"/>
        </w:rPr>
      </w:pPr>
      <w:r w:rsidRPr="00BB3C9E">
        <w:rPr>
          <w:rFonts w:ascii="Ebrima" w:hAnsi="Ebrima" w:cs="Arial"/>
          <w:sz w:val="22"/>
          <w:szCs w:val="22"/>
        </w:rPr>
        <w:t xml:space="preserve">1) </w:t>
      </w:r>
      <w:r w:rsidR="00C86808" w:rsidRPr="00BB3C9E">
        <w:rPr>
          <w:rFonts w:ascii="Ebrima" w:hAnsi="Ebrima" w:cs="Arial"/>
          <w:sz w:val="22"/>
          <w:szCs w:val="22"/>
        </w:rPr>
        <w:t xml:space="preserve">dualismo </w:t>
      </w:r>
      <w:r w:rsidR="00C86808" w:rsidRPr="00BB3C9E">
        <w:rPr>
          <w:rFonts w:ascii="Ebrima" w:hAnsi="Ebrima" w:cs="Arial"/>
          <w:i/>
          <w:sz w:val="22"/>
          <w:szCs w:val="22"/>
        </w:rPr>
        <w:t>ontologico</w:t>
      </w:r>
      <w:r w:rsidR="00200BD3" w:rsidRPr="00BB3C9E">
        <w:rPr>
          <w:rFonts w:ascii="Ebrima" w:hAnsi="Ebrima" w:cs="Arial"/>
          <w:sz w:val="22"/>
          <w:szCs w:val="22"/>
        </w:rPr>
        <w:t>, cioè sul piano dell’essere</w:t>
      </w:r>
      <w:r w:rsidR="00C86808" w:rsidRPr="00BB3C9E">
        <w:rPr>
          <w:rFonts w:ascii="Ebrima" w:hAnsi="Ebrima" w:cs="Arial"/>
          <w:sz w:val="22"/>
          <w:szCs w:val="22"/>
        </w:rPr>
        <w:t xml:space="preserve"> (</w:t>
      </w:r>
      <w:r w:rsidR="00200BD3" w:rsidRPr="00BB3C9E">
        <w:rPr>
          <w:rFonts w:ascii="Ebrima" w:hAnsi="Ebrima" w:cs="Arial"/>
          <w:sz w:val="22"/>
          <w:szCs w:val="22"/>
        </w:rPr>
        <w:t xml:space="preserve">esistono </w:t>
      </w:r>
      <w:r w:rsidR="00C86808" w:rsidRPr="00BB3C9E">
        <w:rPr>
          <w:rFonts w:ascii="Ebrima" w:hAnsi="Ebrima" w:cs="Arial"/>
          <w:sz w:val="22"/>
          <w:szCs w:val="22"/>
        </w:rPr>
        <w:t xml:space="preserve">oggetti sensibili e oggetti sovrasensibili), </w:t>
      </w:r>
    </w:p>
    <w:p w14:paraId="5CF6257C" w14:textId="77777777" w:rsidR="00831961" w:rsidRPr="00BB3C9E" w:rsidRDefault="00651BC5" w:rsidP="00BB3C9E">
      <w:pPr>
        <w:widowControl w:val="0"/>
        <w:spacing w:beforeLines="30" w:before="72" w:afterLines="30" w:after="72" w:line="288" w:lineRule="auto"/>
        <w:ind w:left="708"/>
        <w:jc w:val="both"/>
        <w:rPr>
          <w:rFonts w:ascii="Ebrima" w:hAnsi="Ebrima" w:cs="Arial"/>
          <w:sz w:val="22"/>
          <w:szCs w:val="22"/>
        </w:rPr>
      </w:pPr>
      <w:r w:rsidRPr="00BB3C9E">
        <w:rPr>
          <w:rFonts w:ascii="Ebrima" w:hAnsi="Ebrima" w:cs="Arial"/>
          <w:sz w:val="22"/>
          <w:szCs w:val="22"/>
        </w:rPr>
        <w:t xml:space="preserve">2) dualismo </w:t>
      </w:r>
      <w:r w:rsidR="00C86808" w:rsidRPr="00BB3C9E">
        <w:rPr>
          <w:rFonts w:ascii="Ebrima" w:hAnsi="Ebrima" w:cs="Arial"/>
          <w:i/>
          <w:sz w:val="22"/>
          <w:szCs w:val="22"/>
        </w:rPr>
        <w:t>gnoseologico</w:t>
      </w:r>
      <w:r w:rsidR="00200BD3" w:rsidRPr="00BB3C9E">
        <w:rPr>
          <w:rFonts w:ascii="Ebrima" w:hAnsi="Ebrima" w:cs="Arial"/>
          <w:sz w:val="22"/>
          <w:szCs w:val="22"/>
        </w:rPr>
        <w:t>, cioè sul piano della conoscenza</w:t>
      </w:r>
      <w:r w:rsidR="00C86808" w:rsidRPr="00BB3C9E">
        <w:rPr>
          <w:rFonts w:ascii="Ebrima" w:hAnsi="Ebrima" w:cs="Arial"/>
          <w:sz w:val="22"/>
          <w:szCs w:val="22"/>
        </w:rPr>
        <w:t xml:space="preserve"> (</w:t>
      </w:r>
      <w:r w:rsidR="00200BD3" w:rsidRPr="00BB3C9E">
        <w:rPr>
          <w:rFonts w:ascii="Ebrima" w:hAnsi="Ebrima" w:cs="Arial"/>
          <w:sz w:val="22"/>
          <w:szCs w:val="22"/>
        </w:rPr>
        <w:t xml:space="preserve">esiste la </w:t>
      </w:r>
      <w:r w:rsidR="00C86808" w:rsidRPr="00BB3C9E">
        <w:rPr>
          <w:rFonts w:ascii="Ebrima" w:hAnsi="Ebrima" w:cs="Arial"/>
          <w:sz w:val="22"/>
          <w:szCs w:val="22"/>
        </w:rPr>
        <w:t xml:space="preserve">conoscenza sensibile e </w:t>
      </w:r>
      <w:r w:rsidR="00200BD3" w:rsidRPr="00BB3C9E">
        <w:rPr>
          <w:rFonts w:ascii="Ebrima" w:hAnsi="Ebrima" w:cs="Arial"/>
          <w:sz w:val="22"/>
          <w:szCs w:val="22"/>
        </w:rPr>
        <w:t xml:space="preserve">la </w:t>
      </w:r>
      <w:r w:rsidR="00C86808" w:rsidRPr="00BB3C9E">
        <w:rPr>
          <w:rFonts w:ascii="Ebrima" w:hAnsi="Ebrima" w:cs="Arial"/>
          <w:sz w:val="22"/>
          <w:szCs w:val="22"/>
        </w:rPr>
        <w:t xml:space="preserve">conoscenza razionale) </w:t>
      </w:r>
    </w:p>
    <w:p w14:paraId="6A090041" w14:textId="77777777" w:rsidR="00C86808" w:rsidRPr="00BB3C9E" w:rsidRDefault="00651BC5" w:rsidP="00BB3C9E">
      <w:pPr>
        <w:widowControl w:val="0"/>
        <w:spacing w:beforeLines="30" w:before="72" w:afterLines="30" w:after="72" w:line="288" w:lineRule="auto"/>
        <w:ind w:left="708"/>
        <w:jc w:val="both"/>
        <w:rPr>
          <w:rFonts w:ascii="Ebrima" w:hAnsi="Ebrima" w:cs="Arial"/>
          <w:sz w:val="22"/>
          <w:szCs w:val="22"/>
        </w:rPr>
      </w:pPr>
      <w:r w:rsidRPr="00BB3C9E">
        <w:rPr>
          <w:rFonts w:ascii="Ebrima" w:hAnsi="Ebrima" w:cs="Arial"/>
          <w:sz w:val="22"/>
          <w:szCs w:val="22"/>
        </w:rPr>
        <w:t xml:space="preserve">3) dualismo </w:t>
      </w:r>
      <w:r w:rsidR="00C86808" w:rsidRPr="00BB3C9E">
        <w:rPr>
          <w:rFonts w:ascii="Ebrima" w:hAnsi="Ebrima" w:cs="Arial"/>
          <w:i/>
          <w:sz w:val="22"/>
          <w:szCs w:val="22"/>
        </w:rPr>
        <w:t>antropologico</w:t>
      </w:r>
      <w:r w:rsidR="00200BD3" w:rsidRPr="00BB3C9E">
        <w:rPr>
          <w:rFonts w:ascii="Ebrima" w:hAnsi="Ebrima" w:cs="Arial"/>
          <w:sz w:val="22"/>
          <w:szCs w:val="22"/>
        </w:rPr>
        <w:t>, cioè sul piano della natura umana</w:t>
      </w:r>
      <w:r w:rsidR="00C86808" w:rsidRPr="00BB3C9E">
        <w:rPr>
          <w:rFonts w:ascii="Ebrima" w:hAnsi="Ebrima" w:cs="Arial"/>
          <w:sz w:val="22"/>
          <w:szCs w:val="22"/>
        </w:rPr>
        <w:t xml:space="preserve"> (</w:t>
      </w:r>
      <w:r w:rsidR="00200BD3" w:rsidRPr="00BB3C9E">
        <w:rPr>
          <w:rFonts w:ascii="Ebrima" w:hAnsi="Ebrima" w:cs="Arial"/>
          <w:sz w:val="22"/>
          <w:szCs w:val="22"/>
        </w:rPr>
        <w:t xml:space="preserve">l’uomo è fatto di due dimensioni: </w:t>
      </w:r>
      <w:r w:rsidR="00C86808" w:rsidRPr="00BB3C9E">
        <w:rPr>
          <w:rFonts w:ascii="Ebrima" w:hAnsi="Ebrima" w:cs="Arial"/>
          <w:sz w:val="22"/>
          <w:szCs w:val="22"/>
        </w:rPr>
        <w:t>corpo e anima).</w:t>
      </w:r>
    </w:p>
    <w:p w14:paraId="765BA144" w14:textId="77777777" w:rsidR="00200BD3" w:rsidRPr="00BB3C9E" w:rsidRDefault="00200BD3" w:rsidP="00BB3C9E">
      <w:pPr>
        <w:widowControl w:val="0"/>
        <w:spacing w:beforeLines="30" w:before="72" w:afterLines="30" w:after="72" w:line="288" w:lineRule="auto"/>
        <w:jc w:val="both"/>
        <w:rPr>
          <w:rFonts w:ascii="Ebrima" w:hAnsi="Ebrima" w:cs="Arial"/>
          <w:sz w:val="22"/>
          <w:szCs w:val="22"/>
        </w:rPr>
      </w:pPr>
    </w:p>
    <w:p w14:paraId="34469DDF" w14:textId="77777777" w:rsidR="00061EB9" w:rsidRPr="00BB3C9E" w:rsidRDefault="00061EB9"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Vediamo come </w:t>
      </w:r>
      <w:r w:rsidR="00200BD3" w:rsidRPr="00BB3C9E">
        <w:rPr>
          <w:rFonts w:ascii="Ebrima" w:hAnsi="Ebrima" w:cs="Arial"/>
          <w:sz w:val="22"/>
          <w:szCs w:val="22"/>
        </w:rPr>
        <w:t xml:space="preserve">Platone </w:t>
      </w:r>
      <w:r w:rsidRPr="00BB3C9E">
        <w:rPr>
          <w:rFonts w:ascii="Ebrima" w:hAnsi="Ebrima" w:cs="Arial"/>
          <w:sz w:val="22"/>
          <w:szCs w:val="22"/>
        </w:rPr>
        <w:t>elabora tutte queste idee e come si articola tutta la sua filosofia. Cercheremo di darne una sintesi nei seguenti punti.</w:t>
      </w:r>
    </w:p>
    <w:p w14:paraId="14234AB5" w14:textId="77777777" w:rsidR="00061EB9" w:rsidRPr="00BB3C9E" w:rsidRDefault="00061EB9" w:rsidP="00BB3C9E">
      <w:pPr>
        <w:widowControl w:val="0"/>
        <w:spacing w:beforeLines="30" w:before="72" w:afterLines="30" w:after="72" w:line="288" w:lineRule="auto"/>
        <w:jc w:val="both"/>
        <w:rPr>
          <w:rFonts w:ascii="Ebrima" w:hAnsi="Ebrima" w:cs="Arial"/>
          <w:sz w:val="22"/>
          <w:szCs w:val="22"/>
        </w:rPr>
      </w:pPr>
    </w:p>
    <w:p w14:paraId="28F5BB4D" w14:textId="77777777" w:rsidR="00AB1E20" w:rsidRPr="00BB3C9E" w:rsidRDefault="00AB1E20" w:rsidP="00BB3C9E">
      <w:pPr>
        <w:pStyle w:val="Paragrafoelenco"/>
        <w:widowControl w:val="0"/>
        <w:numPr>
          <w:ilvl w:val="0"/>
          <w:numId w:val="35"/>
        </w:numPr>
        <w:spacing w:beforeLines="30" w:before="72" w:afterLines="30" w:after="72" w:line="288" w:lineRule="auto"/>
        <w:ind w:left="720"/>
        <w:jc w:val="both"/>
        <w:rPr>
          <w:rFonts w:ascii="Ebrima" w:hAnsi="Ebrima" w:cs="Courier New"/>
          <w:sz w:val="22"/>
          <w:szCs w:val="22"/>
        </w:rPr>
      </w:pPr>
      <w:r w:rsidRPr="00BB3C9E">
        <w:rPr>
          <w:rFonts w:ascii="Ebrima" w:hAnsi="Ebrima" w:cs="Courier New"/>
          <w:sz w:val="22"/>
          <w:szCs w:val="22"/>
        </w:rPr>
        <w:t>Socrate sosteneva che per raggiungere la vera conoscenza bisogna innalzarsi dal sensibile a</w:t>
      </w:r>
      <w:r w:rsidR="0002792F" w:rsidRPr="00BB3C9E">
        <w:rPr>
          <w:rFonts w:ascii="Ebrima" w:hAnsi="Ebrima" w:cs="Courier New"/>
          <w:sz w:val="22"/>
          <w:szCs w:val="22"/>
        </w:rPr>
        <w:t xml:space="preserve">i </w:t>
      </w:r>
      <w:r w:rsidR="0002792F" w:rsidRPr="00BB3C9E">
        <w:rPr>
          <w:rFonts w:ascii="Ebrima" w:hAnsi="Ebrima" w:cs="Courier New"/>
          <w:b/>
          <w:sz w:val="22"/>
          <w:szCs w:val="22"/>
        </w:rPr>
        <w:t>concetti universali</w:t>
      </w:r>
      <w:r w:rsidR="0002792F" w:rsidRPr="00BB3C9E">
        <w:rPr>
          <w:rFonts w:ascii="Ebrima" w:hAnsi="Ebrima" w:cs="Courier New"/>
          <w:sz w:val="22"/>
          <w:szCs w:val="22"/>
        </w:rPr>
        <w:t xml:space="preserve">. </w:t>
      </w:r>
      <w:r w:rsidRPr="00BB3C9E">
        <w:rPr>
          <w:rFonts w:ascii="Ebrima" w:hAnsi="Ebrima" w:cs="Courier New"/>
          <w:sz w:val="22"/>
          <w:szCs w:val="22"/>
        </w:rPr>
        <w:t xml:space="preserve">Es. Eutifrone e santità. Platone riprende questa idea e la estende a tutta la </w:t>
      </w:r>
      <w:r w:rsidR="00AE4948" w:rsidRPr="00BB3C9E">
        <w:rPr>
          <w:rFonts w:ascii="Ebrima" w:hAnsi="Ebrima" w:cs="Courier New"/>
          <w:sz w:val="22"/>
          <w:szCs w:val="22"/>
        </w:rPr>
        <w:t>n</w:t>
      </w:r>
      <w:r w:rsidRPr="00BB3C9E">
        <w:rPr>
          <w:rFonts w:ascii="Ebrima" w:hAnsi="Ebrima" w:cs="Courier New"/>
          <w:sz w:val="22"/>
          <w:szCs w:val="22"/>
        </w:rPr>
        <w:t>atura: perché ci sia vera conoscenza bisogna innalzarsi dal sensibile alle idee universali.</w:t>
      </w:r>
    </w:p>
    <w:p w14:paraId="761F3FA1" w14:textId="77777777" w:rsidR="005D00BB" w:rsidRPr="00BB3C9E" w:rsidRDefault="005D00BB" w:rsidP="00BB3C9E">
      <w:pPr>
        <w:widowControl w:val="0"/>
        <w:spacing w:beforeLines="30" w:before="72" w:afterLines="30" w:after="72" w:line="288" w:lineRule="auto"/>
        <w:jc w:val="both"/>
        <w:rPr>
          <w:rFonts w:ascii="Ebrima" w:hAnsi="Ebrima" w:cs="Courier New"/>
          <w:sz w:val="22"/>
          <w:szCs w:val="22"/>
        </w:rPr>
      </w:pPr>
    </w:p>
    <w:p w14:paraId="27D8E858" w14:textId="77777777" w:rsidR="00AB1E20" w:rsidRPr="00BB3C9E" w:rsidRDefault="00AB1E20" w:rsidP="00BB3C9E">
      <w:pPr>
        <w:pStyle w:val="Paragrafoelenco"/>
        <w:widowControl w:val="0"/>
        <w:numPr>
          <w:ilvl w:val="0"/>
          <w:numId w:val="35"/>
        </w:numPr>
        <w:spacing w:beforeLines="30" w:before="72" w:afterLines="30" w:after="72" w:line="288" w:lineRule="auto"/>
        <w:ind w:left="720"/>
        <w:jc w:val="both"/>
        <w:rPr>
          <w:rFonts w:ascii="Ebrima" w:hAnsi="Ebrima" w:cs="Courier New"/>
          <w:sz w:val="22"/>
          <w:szCs w:val="22"/>
        </w:rPr>
      </w:pPr>
      <w:r w:rsidRPr="00BB3C9E">
        <w:rPr>
          <w:rFonts w:ascii="Ebrima" w:hAnsi="Ebrima" w:cs="Courier New"/>
          <w:sz w:val="22"/>
          <w:szCs w:val="22"/>
        </w:rPr>
        <w:t xml:space="preserve">Ci sono infatti </w:t>
      </w:r>
      <w:r w:rsidR="0002792F" w:rsidRPr="00BB3C9E">
        <w:rPr>
          <w:rFonts w:ascii="Ebrima" w:hAnsi="Ebrima" w:cs="Courier New"/>
          <w:b/>
          <w:sz w:val="22"/>
          <w:szCs w:val="22"/>
        </w:rPr>
        <w:t>due elementi nella conoscenza (dualismo gnoseologico)</w:t>
      </w:r>
      <w:r w:rsidR="0002792F" w:rsidRPr="00BB3C9E">
        <w:rPr>
          <w:rFonts w:ascii="Ebrima" w:hAnsi="Ebrima" w:cs="Courier New"/>
          <w:sz w:val="22"/>
          <w:szCs w:val="22"/>
        </w:rPr>
        <w:t xml:space="preserve">: </w:t>
      </w:r>
      <w:r w:rsidRPr="00BB3C9E">
        <w:rPr>
          <w:rFonts w:ascii="Ebrima" w:hAnsi="Ebrima" w:cs="Courier New"/>
          <w:sz w:val="22"/>
          <w:szCs w:val="22"/>
        </w:rPr>
        <w:t>uno sensibile e uno universale</w:t>
      </w:r>
      <w:r w:rsidR="002B7C12" w:rsidRPr="00BB3C9E">
        <w:rPr>
          <w:rFonts w:ascii="Ebrima" w:hAnsi="Ebrima" w:cs="Courier New"/>
          <w:sz w:val="22"/>
          <w:szCs w:val="22"/>
        </w:rPr>
        <w:t xml:space="preserve">, che corrispondono alle </w:t>
      </w:r>
      <w:r w:rsidR="002B7C12" w:rsidRPr="00BB3C9E">
        <w:rPr>
          <w:rFonts w:ascii="Ebrima" w:hAnsi="Ebrima" w:cs="Courier New"/>
          <w:b/>
          <w:bCs/>
          <w:sz w:val="22"/>
          <w:szCs w:val="22"/>
        </w:rPr>
        <w:t>qualità secondarie</w:t>
      </w:r>
      <w:r w:rsidR="002B7C12" w:rsidRPr="00BB3C9E">
        <w:rPr>
          <w:rFonts w:ascii="Ebrima" w:hAnsi="Ebrima" w:cs="Courier New"/>
          <w:sz w:val="22"/>
          <w:szCs w:val="22"/>
        </w:rPr>
        <w:t xml:space="preserve"> e </w:t>
      </w:r>
      <w:r w:rsidR="002B7C12" w:rsidRPr="00BB3C9E">
        <w:rPr>
          <w:rFonts w:ascii="Ebrima" w:hAnsi="Ebrima" w:cs="Courier New"/>
          <w:b/>
          <w:bCs/>
          <w:sz w:val="22"/>
          <w:szCs w:val="22"/>
        </w:rPr>
        <w:t>primarie</w:t>
      </w:r>
      <w:r w:rsidR="002B7C12" w:rsidRPr="00BB3C9E">
        <w:rPr>
          <w:rFonts w:ascii="Ebrima" w:hAnsi="Ebrima" w:cs="Courier New"/>
          <w:sz w:val="22"/>
          <w:szCs w:val="22"/>
        </w:rPr>
        <w:t xml:space="preserve"> di cui aveva parlato Democrito</w:t>
      </w:r>
      <w:r w:rsidRPr="00BB3C9E">
        <w:rPr>
          <w:rFonts w:ascii="Ebrima" w:hAnsi="Ebrima" w:cs="Courier New"/>
          <w:sz w:val="22"/>
          <w:szCs w:val="22"/>
        </w:rPr>
        <w:t xml:space="preserve">. </w:t>
      </w:r>
    </w:p>
    <w:p w14:paraId="47563E54" w14:textId="77777777" w:rsidR="002B7C12" w:rsidRPr="00BB3C9E" w:rsidRDefault="00AB1E20" w:rsidP="00BB3C9E">
      <w:pPr>
        <w:widowControl w:val="0"/>
        <w:spacing w:beforeLines="30" w:before="72" w:afterLines="30" w:after="72" w:line="288" w:lineRule="auto"/>
        <w:ind w:left="720"/>
        <w:jc w:val="both"/>
        <w:rPr>
          <w:rFonts w:ascii="Ebrima" w:hAnsi="Ebrima" w:cs="Courier New"/>
          <w:sz w:val="22"/>
          <w:szCs w:val="22"/>
        </w:rPr>
      </w:pPr>
      <w:r w:rsidRPr="00BB3C9E">
        <w:rPr>
          <w:rFonts w:ascii="Ebrima" w:hAnsi="Ebrima" w:cs="Courier New"/>
          <w:sz w:val="22"/>
          <w:szCs w:val="22"/>
        </w:rPr>
        <w:t xml:space="preserve">Es. della </w:t>
      </w:r>
      <w:r w:rsidR="002B7C12" w:rsidRPr="00BB3C9E">
        <w:rPr>
          <w:rFonts w:ascii="Ebrima" w:hAnsi="Ebrima" w:cs="Courier New"/>
          <w:sz w:val="22"/>
          <w:szCs w:val="22"/>
        </w:rPr>
        <w:t>rosa</w:t>
      </w:r>
      <w:r w:rsidRPr="00BB3C9E">
        <w:rPr>
          <w:rFonts w:ascii="Ebrima" w:hAnsi="Ebrima" w:cs="Courier New"/>
          <w:sz w:val="22"/>
          <w:szCs w:val="22"/>
        </w:rPr>
        <w:t xml:space="preserve">: </w:t>
      </w:r>
      <w:r w:rsidR="002B7C12" w:rsidRPr="00BB3C9E">
        <w:rPr>
          <w:rFonts w:ascii="Ebrima" w:hAnsi="Ebrima" w:cs="Courier New"/>
          <w:sz w:val="22"/>
          <w:szCs w:val="22"/>
        </w:rPr>
        <w:t xml:space="preserve">a) </w:t>
      </w:r>
      <w:r w:rsidR="002B7C12" w:rsidRPr="00BB3C9E">
        <w:rPr>
          <w:rFonts w:ascii="Ebrima" w:hAnsi="Ebrima" w:cs="Courier New"/>
          <w:b/>
          <w:sz w:val="22"/>
          <w:szCs w:val="22"/>
        </w:rPr>
        <w:t>la rosa che sto odorando</w:t>
      </w:r>
      <w:r w:rsidR="002B7C12" w:rsidRPr="00BB3C9E">
        <w:rPr>
          <w:rFonts w:ascii="Ebrima" w:hAnsi="Ebrima" w:cs="Courier New"/>
          <w:sz w:val="22"/>
          <w:szCs w:val="22"/>
        </w:rPr>
        <w:t xml:space="preserve">, che esiste qui ed ora davanti a me; b) </w:t>
      </w:r>
      <w:r w:rsidR="002B7C12" w:rsidRPr="00BB3C9E">
        <w:rPr>
          <w:rFonts w:ascii="Ebrima" w:hAnsi="Ebrima" w:cs="Courier New"/>
          <w:b/>
          <w:sz w:val="22"/>
          <w:szCs w:val="22"/>
        </w:rPr>
        <w:t>l’idea di rosa</w:t>
      </w:r>
      <w:r w:rsidR="002B7C12" w:rsidRPr="00BB3C9E">
        <w:rPr>
          <w:rFonts w:ascii="Ebrima" w:hAnsi="Ebrima" w:cs="Courier New"/>
          <w:sz w:val="22"/>
          <w:szCs w:val="22"/>
        </w:rPr>
        <w:t xml:space="preserve"> </w:t>
      </w:r>
      <w:r w:rsidR="007E3C4B" w:rsidRPr="00BB3C9E">
        <w:rPr>
          <w:rFonts w:ascii="Ebrima" w:hAnsi="Ebrima" w:cs="Courier New"/>
          <w:sz w:val="22"/>
          <w:szCs w:val="22"/>
        </w:rPr>
        <w:t xml:space="preserve">o la specie </w:t>
      </w:r>
      <w:r w:rsidR="002B7C12" w:rsidRPr="00BB3C9E">
        <w:rPr>
          <w:rFonts w:ascii="Ebrima" w:hAnsi="Ebrima" w:cs="Courier New"/>
          <w:sz w:val="22"/>
          <w:szCs w:val="22"/>
        </w:rPr>
        <w:t>(che si trova nella rosa che sto odorando, ma anche in quella che odorava Giulio Cesare, ecc.). La rosa è fatta di entrambi questi elementi: uno mutevole (secondario) che assume forme differenti nel tempo e scompare; l’altro primario, eterno e sempre uguale nel tempo.</w:t>
      </w:r>
    </w:p>
    <w:p w14:paraId="52A1E57F" w14:textId="04299591" w:rsidR="00AB1E20" w:rsidRPr="00BB3C9E" w:rsidRDefault="002F73CA" w:rsidP="00BB3C9E">
      <w:pPr>
        <w:widowControl w:val="0"/>
        <w:spacing w:beforeLines="30" w:before="72" w:afterLines="30" w:after="72" w:line="288" w:lineRule="auto"/>
        <w:ind w:left="720"/>
        <w:jc w:val="both"/>
        <w:rPr>
          <w:rFonts w:ascii="Ebrima" w:hAnsi="Ebrima" w:cs="Courier New"/>
          <w:sz w:val="22"/>
          <w:szCs w:val="22"/>
        </w:rPr>
      </w:pPr>
      <w:r w:rsidRPr="00BB3C9E">
        <w:rPr>
          <w:rFonts w:ascii="Ebrima" w:hAnsi="Ebrima" w:cs="Courier New"/>
          <w:noProof/>
          <w:sz w:val="22"/>
          <w:szCs w:val="22"/>
        </w:rPr>
        <mc:AlternateContent>
          <mc:Choice Requires="wps">
            <w:drawing>
              <wp:anchor distT="107950" distB="107950" distL="180340" distR="180340" simplePos="0" relativeHeight="251680768" behindDoc="0" locked="0" layoutInCell="1" allowOverlap="1" wp14:anchorId="7F2B1A7C" wp14:editId="4436C4D2">
                <wp:simplePos x="0" y="0"/>
                <wp:positionH relativeFrom="column">
                  <wp:posOffset>3202940</wp:posOffset>
                </wp:positionH>
                <wp:positionV relativeFrom="paragraph">
                  <wp:posOffset>561340</wp:posOffset>
                </wp:positionV>
                <wp:extent cx="3143885" cy="1677035"/>
                <wp:effectExtent l="10795" t="6350" r="7620" b="12065"/>
                <wp:wrapSquare wrapText="bothSides"/>
                <wp:docPr id="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1677035"/>
                        </a:xfrm>
                        <a:prstGeom prst="rect">
                          <a:avLst/>
                        </a:prstGeom>
                        <a:solidFill>
                          <a:schemeClr val="bg2">
                            <a:lumMod val="100000"/>
                            <a:lumOff val="0"/>
                          </a:schemeClr>
                        </a:solidFill>
                        <a:ln w="9525">
                          <a:solidFill>
                            <a:srgbClr val="000000"/>
                          </a:solidFill>
                          <a:miter lim="800000"/>
                          <a:headEnd/>
                          <a:tailEnd/>
                        </a:ln>
                      </wps:spPr>
                      <wps:txbx>
                        <w:txbxContent>
                          <w:p w14:paraId="390631D8" w14:textId="77777777" w:rsidR="00C949AF" w:rsidRPr="0052710D" w:rsidRDefault="00C949AF" w:rsidP="00430242">
                            <w:pPr>
                              <w:rPr>
                                <w:rFonts w:ascii="Ebrima" w:hAnsi="Ebrima"/>
                                <w:b/>
                                <w:color w:val="002060"/>
                              </w:rPr>
                            </w:pPr>
                            <w:r w:rsidRPr="0052710D">
                              <w:rPr>
                                <w:rFonts w:ascii="Ebrima" w:hAnsi="Ebrima"/>
                                <w:b/>
                                <w:color w:val="002060"/>
                              </w:rPr>
                              <w:t>Che cos’è l’idea platonica?</w:t>
                            </w:r>
                          </w:p>
                          <w:p w14:paraId="3DB30DB3" w14:textId="77777777" w:rsidR="00C949AF" w:rsidRPr="009504D3" w:rsidRDefault="00C949AF" w:rsidP="00430242">
                            <w:pPr>
                              <w:rPr>
                                <w:rFonts w:ascii="Ebrima" w:hAnsi="Ebrima"/>
                              </w:rPr>
                            </w:pPr>
                          </w:p>
                          <w:p w14:paraId="19216AE4" w14:textId="77777777" w:rsidR="00C949AF" w:rsidRDefault="00C949AF" w:rsidP="009A5117">
                            <w:pPr>
                              <w:jc w:val="both"/>
                              <w:rPr>
                                <w:rFonts w:ascii="Ebrima" w:hAnsi="Ebrima"/>
                                <w:color w:val="984806" w:themeColor="accent6" w:themeShade="80"/>
                                <w:sz w:val="18"/>
                                <w:szCs w:val="18"/>
                              </w:rPr>
                            </w:pPr>
                            <w:r w:rsidRPr="009504D3">
                              <w:rPr>
                                <w:rFonts w:ascii="Ebrima" w:hAnsi="Ebrima"/>
                                <w:color w:val="984806" w:themeColor="accent6" w:themeShade="80"/>
                                <w:sz w:val="18"/>
                                <w:szCs w:val="18"/>
                              </w:rPr>
                              <w:t>“Bisogna infatti che l’uomo comprenda basandosi sulla cosiddetta “idea”. Cioè procedendo dalla molteplicità delle sensazioni all’unità ottenuta con il ragionamento.</w:t>
                            </w:r>
                            <w:r>
                              <w:rPr>
                                <w:rFonts w:ascii="Ebrima" w:hAnsi="Ebrima"/>
                                <w:color w:val="984806" w:themeColor="accent6" w:themeShade="80"/>
                                <w:sz w:val="18"/>
                                <w:szCs w:val="18"/>
                              </w:rPr>
                              <w:t xml:space="preserve"> </w:t>
                            </w:r>
                          </w:p>
                          <w:p w14:paraId="320E5EA8" w14:textId="77777777" w:rsidR="00C949AF" w:rsidRDefault="00C949AF" w:rsidP="009A5117">
                            <w:pPr>
                              <w:jc w:val="both"/>
                              <w:rPr>
                                <w:rFonts w:ascii="Ebrima" w:hAnsi="Ebrima"/>
                                <w:color w:val="984806" w:themeColor="accent6" w:themeShade="80"/>
                                <w:sz w:val="18"/>
                                <w:szCs w:val="18"/>
                              </w:rPr>
                            </w:pPr>
                            <w:r>
                              <w:rPr>
                                <w:rFonts w:ascii="Ebrima" w:hAnsi="Ebrima"/>
                                <w:color w:val="984806" w:themeColor="accent6" w:themeShade="80"/>
                                <w:sz w:val="18"/>
                                <w:szCs w:val="18"/>
                              </w:rPr>
                              <w:t>Questa operazione è una reminiscenza di ciò che la nostra anima vide una volta, quando era al seguito di un dio e, guardando dall’alto gli enti a cui noi sulla terra attribuiamo l’esistenza, si ergeva verso ciò che esiste veramente.</w:t>
                            </w:r>
                            <w:r w:rsidRPr="009504D3">
                              <w:rPr>
                                <w:rFonts w:ascii="Ebrima" w:hAnsi="Ebrima"/>
                                <w:color w:val="984806" w:themeColor="accent6" w:themeShade="80"/>
                                <w:sz w:val="18"/>
                                <w:szCs w:val="18"/>
                              </w:rPr>
                              <w:t xml:space="preserve">” </w:t>
                            </w:r>
                          </w:p>
                          <w:p w14:paraId="6C5224DA" w14:textId="77777777" w:rsidR="00C949AF" w:rsidRPr="0052710D" w:rsidRDefault="00C949AF" w:rsidP="009A5117">
                            <w:pPr>
                              <w:jc w:val="both"/>
                              <w:rPr>
                                <w:rFonts w:ascii="Ebrima" w:hAnsi="Ebrima"/>
                                <w:color w:val="002060"/>
                                <w:sz w:val="18"/>
                                <w:szCs w:val="18"/>
                              </w:rPr>
                            </w:pPr>
                            <w:r w:rsidRPr="0052710D">
                              <w:rPr>
                                <w:rFonts w:ascii="Ebrima" w:hAnsi="Ebrima"/>
                                <w:color w:val="002060"/>
                                <w:sz w:val="18"/>
                                <w:szCs w:val="18"/>
                              </w:rPr>
                              <w:t xml:space="preserve">(Platone, </w:t>
                            </w:r>
                            <w:r w:rsidRPr="0052710D">
                              <w:rPr>
                                <w:rFonts w:ascii="Ebrima" w:hAnsi="Ebrima"/>
                                <w:i/>
                                <w:color w:val="002060"/>
                                <w:sz w:val="18"/>
                                <w:szCs w:val="18"/>
                              </w:rPr>
                              <w:t>Fedro</w:t>
                            </w:r>
                            <w:r w:rsidRPr="0052710D">
                              <w:rPr>
                                <w:rFonts w:ascii="Ebrima" w:hAnsi="Ebrima"/>
                                <w:color w:val="002060"/>
                                <w:sz w:val="18"/>
                                <w:szCs w:val="18"/>
                              </w:rPr>
                              <w:t>, 249c, ed. Mondadori, p. 57)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2B1A7C" id="_x0000_s1028" type="#_x0000_t202" style="position:absolute;left:0;text-align:left;margin-left:252.2pt;margin-top:44.2pt;width:247.55pt;height:132.05pt;z-index:251680768;visibility:visible;mso-wrap-style:square;mso-width-percent:0;mso-height-percent:200;mso-wrap-distance-left:14.2pt;mso-wrap-distance-top:8.5pt;mso-wrap-distance-right:14.2pt;mso-wrap-distance-bottom:8.5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" fillcolor="#eeece1 [3214]">
                <v:textbox style="mso-fit-shape-to-text:t">
                  <w:txbxContent>
                    <w:p w14:paraId="390631D8" w14:textId="77777777" w:rsidR="00C949AF" w:rsidRPr="0052710D" w:rsidRDefault="00C949AF" w:rsidP="00430242">
                      <w:pPr>
                        <w:rPr>
                          <w:rFonts w:ascii="Ebrima" w:hAnsi="Ebrima"/>
                          <w:b/>
                          <w:color w:val="002060"/>
                        </w:rPr>
                      </w:pPr>
                      <w:r w:rsidRPr="0052710D">
                        <w:rPr>
                          <w:rFonts w:ascii="Ebrima" w:hAnsi="Ebrima"/>
                          <w:b/>
                          <w:color w:val="002060"/>
                        </w:rPr>
                        <w:t>Che cos’è l’idea platonica?</w:t>
                      </w:r>
                    </w:p>
                    <w:p w14:paraId="3DB30DB3" w14:textId="77777777" w:rsidR="00C949AF" w:rsidRPr="009504D3" w:rsidRDefault="00C949AF" w:rsidP="00430242">
                      <w:pPr>
                        <w:rPr>
                          <w:rFonts w:ascii="Ebrima" w:hAnsi="Ebrima"/>
                        </w:rPr>
                      </w:pPr>
                    </w:p>
                    <w:p w14:paraId="19216AE4" w14:textId="77777777" w:rsidR="00C949AF" w:rsidRDefault="00C949AF" w:rsidP="009A5117">
                      <w:pPr>
                        <w:jc w:val="both"/>
                        <w:rPr>
                          <w:rFonts w:ascii="Ebrima" w:hAnsi="Ebrima"/>
                          <w:color w:val="984806" w:themeColor="accent6" w:themeShade="80"/>
                          <w:sz w:val="18"/>
                          <w:szCs w:val="18"/>
                        </w:rPr>
                      </w:pPr>
                      <w:r w:rsidRPr="009504D3">
                        <w:rPr>
                          <w:rFonts w:ascii="Ebrima" w:hAnsi="Ebrima"/>
                          <w:color w:val="984806" w:themeColor="accent6" w:themeShade="80"/>
                          <w:sz w:val="18"/>
                          <w:szCs w:val="18"/>
                        </w:rPr>
                        <w:t>“Bisogna infatti che l’uomo comprenda basandosi sulla cosiddetta “idea”. Cioè procedendo dalla molteplicità delle sensazioni all’unità ottenuta con il ragionamento.</w:t>
                      </w:r>
                      <w:r>
                        <w:rPr>
                          <w:rFonts w:ascii="Ebrima" w:hAnsi="Ebrima"/>
                          <w:color w:val="984806" w:themeColor="accent6" w:themeShade="80"/>
                          <w:sz w:val="18"/>
                          <w:szCs w:val="18"/>
                        </w:rPr>
                        <w:t xml:space="preserve"> </w:t>
                      </w:r>
                    </w:p>
                    <w:p w14:paraId="320E5EA8" w14:textId="77777777" w:rsidR="00C949AF" w:rsidRDefault="00C949AF" w:rsidP="009A5117">
                      <w:pPr>
                        <w:jc w:val="both"/>
                        <w:rPr>
                          <w:rFonts w:ascii="Ebrima" w:hAnsi="Ebrima"/>
                          <w:color w:val="984806" w:themeColor="accent6" w:themeShade="80"/>
                          <w:sz w:val="18"/>
                          <w:szCs w:val="18"/>
                        </w:rPr>
                      </w:pPr>
                      <w:r>
                        <w:rPr>
                          <w:rFonts w:ascii="Ebrima" w:hAnsi="Ebrima"/>
                          <w:color w:val="984806" w:themeColor="accent6" w:themeShade="80"/>
                          <w:sz w:val="18"/>
                          <w:szCs w:val="18"/>
                        </w:rPr>
                        <w:t>Questa operazione è una reminiscenza di ciò che la nostra anima vide una volta, quando era al seguito di un dio e, guardando dall’alto gli enti a cui noi sulla terra attribuiamo l’esistenza, si ergeva verso ciò che esiste veramente.</w:t>
                      </w:r>
                      <w:r w:rsidRPr="009504D3">
                        <w:rPr>
                          <w:rFonts w:ascii="Ebrima" w:hAnsi="Ebrima"/>
                          <w:color w:val="984806" w:themeColor="accent6" w:themeShade="80"/>
                          <w:sz w:val="18"/>
                          <w:szCs w:val="18"/>
                        </w:rPr>
                        <w:t xml:space="preserve">” </w:t>
                      </w:r>
                    </w:p>
                    <w:p w14:paraId="6C5224DA" w14:textId="77777777" w:rsidR="00C949AF" w:rsidRPr="0052710D" w:rsidRDefault="00C949AF" w:rsidP="009A5117">
                      <w:pPr>
                        <w:jc w:val="both"/>
                        <w:rPr>
                          <w:rFonts w:ascii="Ebrima" w:hAnsi="Ebrima"/>
                          <w:color w:val="002060"/>
                          <w:sz w:val="18"/>
                          <w:szCs w:val="18"/>
                        </w:rPr>
                      </w:pPr>
                      <w:r w:rsidRPr="0052710D">
                        <w:rPr>
                          <w:rFonts w:ascii="Ebrima" w:hAnsi="Ebrima"/>
                          <w:color w:val="002060"/>
                          <w:sz w:val="18"/>
                          <w:szCs w:val="18"/>
                        </w:rPr>
                        <w:t xml:space="preserve">(Platone, </w:t>
                      </w:r>
                      <w:r w:rsidRPr="0052710D">
                        <w:rPr>
                          <w:rFonts w:ascii="Ebrima" w:hAnsi="Ebrima"/>
                          <w:i/>
                          <w:color w:val="002060"/>
                          <w:sz w:val="18"/>
                          <w:szCs w:val="18"/>
                        </w:rPr>
                        <w:t>Fedro</w:t>
                      </w:r>
                      <w:r w:rsidRPr="0052710D">
                        <w:rPr>
                          <w:rFonts w:ascii="Ebrima" w:hAnsi="Ebrima"/>
                          <w:color w:val="002060"/>
                          <w:sz w:val="18"/>
                          <w:szCs w:val="18"/>
                        </w:rPr>
                        <w:t>, 249c, ed. Mondadori, p. 57)</w:t>
                      </w:r>
                    </w:p>
                  </w:txbxContent>
                </v:textbox>
                <w10:wrap type="square"/>
              </v:shape>
            </w:pict>
          </mc:Fallback>
        </mc:AlternateContent>
      </w:r>
      <w:r w:rsidR="00AB1E20" w:rsidRPr="00BB3C9E">
        <w:rPr>
          <w:rFonts w:ascii="Ebrima" w:hAnsi="Ebrima" w:cs="Courier New"/>
          <w:sz w:val="22"/>
          <w:szCs w:val="22"/>
        </w:rPr>
        <w:t xml:space="preserve">Ciò che vale per la </w:t>
      </w:r>
      <w:r w:rsidR="002B7C12" w:rsidRPr="00BB3C9E">
        <w:rPr>
          <w:rFonts w:ascii="Ebrima" w:hAnsi="Ebrima" w:cs="Courier New"/>
          <w:sz w:val="22"/>
          <w:szCs w:val="22"/>
        </w:rPr>
        <w:t>rosa</w:t>
      </w:r>
      <w:r w:rsidR="00AB1E20" w:rsidRPr="00BB3C9E">
        <w:rPr>
          <w:rFonts w:ascii="Ebrima" w:hAnsi="Ebrima" w:cs="Courier New"/>
          <w:sz w:val="22"/>
          <w:szCs w:val="22"/>
        </w:rPr>
        <w:t xml:space="preserve"> vale anche per i valori morali: il bene, il giusto; esistono varie azioni giuste e ciò che le rende tali è la loro essenza universale. Gli elementi universali delle cose corrispondono alle </w:t>
      </w:r>
      <w:r w:rsidR="00AB1E20" w:rsidRPr="00BB3C9E">
        <w:rPr>
          <w:rFonts w:ascii="Ebrima" w:hAnsi="Ebrima" w:cs="Courier New"/>
          <w:b/>
          <w:sz w:val="22"/>
          <w:szCs w:val="22"/>
        </w:rPr>
        <w:t>qualità primarie</w:t>
      </w:r>
      <w:r w:rsidR="00AB1E20" w:rsidRPr="00BB3C9E">
        <w:rPr>
          <w:rFonts w:ascii="Ebrima" w:hAnsi="Ebrima" w:cs="Courier New"/>
          <w:sz w:val="22"/>
          <w:szCs w:val="22"/>
        </w:rPr>
        <w:t xml:space="preserve"> e sono uguali per tutti; Platone le chiama idee. Gli elementi sensibili corrispondono invece alle </w:t>
      </w:r>
      <w:r w:rsidR="00AB1E20" w:rsidRPr="00BB3C9E">
        <w:rPr>
          <w:rFonts w:ascii="Ebrima" w:hAnsi="Ebrima" w:cs="Courier New"/>
          <w:b/>
          <w:sz w:val="22"/>
          <w:szCs w:val="22"/>
        </w:rPr>
        <w:t>qualità secondarie</w:t>
      </w:r>
      <w:r w:rsidR="00AB1E20" w:rsidRPr="00BB3C9E">
        <w:rPr>
          <w:rFonts w:ascii="Ebrima" w:hAnsi="Ebrima" w:cs="Courier New"/>
          <w:sz w:val="22"/>
          <w:szCs w:val="22"/>
        </w:rPr>
        <w:t xml:space="preserve"> e mutano secondo gli individui. </w:t>
      </w:r>
      <w:r w:rsidR="00AB1E20" w:rsidRPr="00BB3C9E">
        <w:rPr>
          <w:rFonts w:ascii="Ebrima" w:hAnsi="Ebrima" w:cs="Courier New"/>
          <w:sz w:val="22"/>
          <w:szCs w:val="22"/>
        </w:rPr>
        <w:sym w:font="Wingdings" w:char="F0E0"/>
      </w:r>
      <w:r w:rsidR="00AB1E20" w:rsidRPr="00BB3C9E">
        <w:rPr>
          <w:rFonts w:ascii="Ebrima" w:hAnsi="Ebrima" w:cs="Courier New"/>
          <w:sz w:val="22"/>
          <w:szCs w:val="22"/>
        </w:rPr>
        <w:t xml:space="preserve"> la vera conoscenza consiste nel saper cogliere le qualità primarie.</w:t>
      </w:r>
    </w:p>
    <w:p w14:paraId="27EE0FD5" w14:textId="77777777" w:rsidR="005D00BB" w:rsidRPr="00BB3C9E" w:rsidRDefault="005D00BB" w:rsidP="00BB3C9E">
      <w:pPr>
        <w:widowControl w:val="0"/>
        <w:spacing w:beforeLines="30" w:before="72" w:afterLines="30" w:after="72" w:line="288" w:lineRule="auto"/>
        <w:jc w:val="both"/>
        <w:rPr>
          <w:rFonts w:ascii="Ebrima" w:hAnsi="Ebrima" w:cs="Courier New"/>
          <w:sz w:val="22"/>
          <w:szCs w:val="22"/>
        </w:rPr>
      </w:pPr>
    </w:p>
    <w:p w14:paraId="72E217EC" w14:textId="76FE201B" w:rsidR="00AB1E20" w:rsidRPr="00BB3C9E" w:rsidRDefault="00AB1E20" w:rsidP="00BB3C9E">
      <w:pPr>
        <w:pStyle w:val="Paragrafoelenco"/>
        <w:widowControl w:val="0"/>
        <w:numPr>
          <w:ilvl w:val="0"/>
          <w:numId w:val="35"/>
        </w:numPr>
        <w:spacing w:beforeLines="30" w:before="72" w:afterLines="30" w:after="72" w:line="288" w:lineRule="auto"/>
        <w:ind w:left="720"/>
        <w:jc w:val="both"/>
        <w:rPr>
          <w:rFonts w:ascii="Ebrima" w:hAnsi="Ebrima" w:cs="Arial"/>
          <w:sz w:val="22"/>
          <w:szCs w:val="22"/>
        </w:rPr>
      </w:pPr>
      <w:r w:rsidRPr="00BB3C9E">
        <w:rPr>
          <w:rFonts w:ascii="Ebrima" w:hAnsi="Ebrima" w:cs="Arial"/>
          <w:sz w:val="22"/>
          <w:szCs w:val="22"/>
        </w:rPr>
        <w:t>Quando conosciamo le cose, conosciamo le cose reali che cadono sotto i nostri sensi ma anche le loro idee eterne e immutabili (es. sedia, albero).</w:t>
      </w:r>
      <w:r w:rsidR="000C07B7" w:rsidRPr="00BB3C9E">
        <w:rPr>
          <w:rFonts w:ascii="Ebrima" w:hAnsi="Ebrima" w:cs="Arial"/>
          <w:sz w:val="22"/>
          <w:szCs w:val="22"/>
        </w:rPr>
        <w:t xml:space="preserve"> </w:t>
      </w:r>
      <w:r w:rsidRPr="00BB3C9E">
        <w:rPr>
          <w:rFonts w:ascii="Ebrima" w:hAnsi="Ebrima" w:cs="Arial"/>
          <w:sz w:val="22"/>
          <w:szCs w:val="22"/>
        </w:rPr>
        <w:t>Le idee si colgono con l’”occhio della mente”, le cose reali con gli “occhi” di cui è dotato il nostro corpo, ovvero con tutti i nostri sensi (cfr. Eraclito e Parmenide)</w:t>
      </w:r>
      <w:r w:rsidR="00A15529" w:rsidRPr="00BB3C9E">
        <w:rPr>
          <w:rFonts w:ascii="Ebrima" w:hAnsi="Ebrima" w:cs="Arial"/>
          <w:sz w:val="22"/>
          <w:szCs w:val="22"/>
        </w:rPr>
        <w:t xml:space="preserve"> </w:t>
      </w:r>
      <w:r w:rsidR="00A15529" w:rsidRPr="00BB3C9E">
        <w:rPr>
          <w:rFonts w:ascii="Ebrima" w:hAnsi="Ebrima" w:cs="Arial"/>
          <w:sz w:val="22"/>
          <w:szCs w:val="22"/>
        </w:rPr>
        <w:sym w:font="Wingdings" w:char="F0E0"/>
      </w:r>
      <w:r w:rsidR="00A15529" w:rsidRPr="00BB3C9E">
        <w:rPr>
          <w:rFonts w:ascii="Ebrima" w:hAnsi="Ebrima" w:cs="Arial"/>
          <w:sz w:val="22"/>
          <w:szCs w:val="22"/>
        </w:rPr>
        <w:t xml:space="preserve"> </w:t>
      </w:r>
      <w:r w:rsidR="0002792F" w:rsidRPr="00BB3C9E">
        <w:rPr>
          <w:rFonts w:ascii="Ebrima" w:hAnsi="Ebrima" w:cs="Arial"/>
          <w:b/>
          <w:sz w:val="22"/>
          <w:szCs w:val="22"/>
        </w:rPr>
        <w:t xml:space="preserve">dualismo </w:t>
      </w:r>
      <w:r w:rsidR="0002792F" w:rsidRPr="00BB3C9E">
        <w:rPr>
          <w:rFonts w:ascii="Ebrima" w:hAnsi="Ebrima" w:cs="Arial"/>
          <w:b/>
          <w:sz w:val="22"/>
          <w:szCs w:val="22"/>
        </w:rPr>
        <w:lastRenderedPageBreak/>
        <w:t>antropologico</w:t>
      </w:r>
      <w:r w:rsidR="00A15529" w:rsidRPr="00BB3C9E">
        <w:rPr>
          <w:rFonts w:ascii="Ebrima" w:hAnsi="Ebrima" w:cs="Arial"/>
          <w:sz w:val="22"/>
          <w:szCs w:val="22"/>
        </w:rPr>
        <w:t xml:space="preserve">, anima e corpo, </w:t>
      </w:r>
      <w:r w:rsidR="00A15529" w:rsidRPr="00BB3C9E">
        <w:rPr>
          <w:rFonts w:ascii="Ebrima" w:hAnsi="Ebrima" w:cs="Arial"/>
          <w:i/>
          <w:sz w:val="22"/>
          <w:szCs w:val="22"/>
        </w:rPr>
        <w:t>vd</w:t>
      </w:r>
      <w:r w:rsidR="00A15529" w:rsidRPr="00BB3C9E">
        <w:rPr>
          <w:rFonts w:ascii="Ebrima" w:hAnsi="Ebrima" w:cs="Arial"/>
          <w:sz w:val="22"/>
          <w:szCs w:val="22"/>
        </w:rPr>
        <w:t xml:space="preserve">. </w:t>
      </w:r>
      <w:r w:rsidR="009F493D" w:rsidRPr="00BB3C9E">
        <w:rPr>
          <w:rFonts w:ascii="Ebrima" w:hAnsi="Ebrima" w:cs="Arial"/>
          <w:sz w:val="22"/>
          <w:szCs w:val="22"/>
        </w:rPr>
        <w:t>paragrafo</w:t>
      </w:r>
      <w:r w:rsidR="00A15529" w:rsidRPr="00BB3C9E">
        <w:rPr>
          <w:rFonts w:ascii="Ebrima" w:hAnsi="Ebrima" w:cs="Arial"/>
          <w:sz w:val="22"/>
          <w:szCs w:val="22"/>
        </w:rPr>
        <w:t xml:space="preserve"> successivo</w:t>
      </w:r>
    </w:p>
    <w:p w14:paraId="66BCA5C1" w14:textId="77777777" w:rsidR="005D00BB" w:rsidRPr="00BB3C9E" w:rsidRDefault="005D00BB" w:rsidP="00BB3C9E">
      <w:pPr>
        <w:pStyle w:val="Paragrafoelenco"/>
        <w:widowControl w:val="0"/>
        <w:spacing w:beforeLines="30" w:before="72" w:afterLines="30" w:after="72" w:line="288" w:lineRule="auto"/>
        <w:ind w:left="720"/>
        <w:jc w:val="both"/>
        <w:rPr>
          <w:rFonts w:ascii="Ebrima" w:hAnsi="Ebrima" w:cs="Arial"/>
          <w:sz w:val="22"/>
          <w:szCs w:val="22"/>
        </w:rPr>
      </w:pPr>
    </w:p>
    <w:p w14:paraId="6E2FC20A" w14:textId="77777777" w:rsidR="00AB1E20" w:rsidRPr="00BB3C9E" w:rsidRDefault="00AB1E20" w:rsidP="00BB3C9E">
      <w:pPr>
        <w:pStyle w:val="Paragrafoelenco"/>
        <w:widowControl w:val="0"/>
        <w:numPr>
          <w:ilvl w:val="0"/>
          <w:numId w:val="35"/>
        </w:numPr>
        <w:spacing w:beforeLines="30" w:before="72" w:afterLines="30" w:after="72" w:line="288" w:lineRule="auto"/>
        <w:ind w:left="720"/>
        <w:jc w:val="both"/>
        <w:rPr>
          <w:rFonts w:ascii="Ebrima" w:hAnsi="Ebrima" w:cs="Arial"/>
          <w:sz w:val="22"/>
          <w:szCs w:val="22"/>
        </w:rPr>
      </w:pPr>
      <w:r w:rsidRPr="00BB3C9E">
        <w:rPr>
          <w:rFonts w:ascii="Ebrima" w:hAnsi="Ebrima" w:cs="Arial"/>
          <w:sz w:val="22"/>
          <w:szCs w:val="22"/>
        </w:rPr>
        <w:t xml:space="preserve">Esistono idee di valori: giusto e ingiusto, bene e male </w:t>
      </w:r>
      <w:r w:rsidRPr="00BB3C9E">
        <w:rPr>
          <w:rFonts w:ascii="Ebrima" w:hAnsi="Ebrima" w:cs="Arial"/>
          <w:sz w:val="22"/>
          <w:szCs w:val="22"/>
        </w:rPr>
        <w:sym w:font="Wingdings" w:char="F0E0"/>
      </w:r>
      <w:r w:rsidRPr="00BB3C9E">
        <w:rPr>
          <w:rFonts w:ascii="Ebrima" w:hAnsi="Ebrima" w:cs="Arial"/>
          <w:sz w:val="22"/>
          <w:szCs w:val="22"/>
        </w:rPr>
        <w:t xml:space="preserve"> </w:t>
      </w:r>
      <w:r w:rsidR="0002792F" w:rsidRPr="00BB3C9E">
        <w:rPr>
          <w:rFonts w:ascii="Ebrima" w:hAnsi="Ebrima" w:cs="Arial"/>
          <w:b/>
          <w:sz w:val="22"/>
          <w:szCs w:val="22"/>
        </w:rPr>
        <w:t>negazione del relativismo sofistico</w:t>
      </w:r>
      <w:r w:rsidRPr="00BB3C9E">
        <w:rPr>
          <w:rFonts w:ascii="Ebrima" w:hAnsi="Ebrima" w:cs="Arial"/>
          <w:sz w:val="22"/>
          <w:szCs w:val="22"/>
        </w:rPr>
        <w:t xml:space="preserve">: esistono valori comuni a tutti gli uomini su cui è possibile costruire una comunità </w:t>
      </w:r>
      <w:r w:rsidRPr="00BB3C9E">
        <w:rPr>
          <w:rFonts w:ascii="Ebrima" w:hAnsi="Ebrima" w:cs="Arial"/>
          <w:sz w:val="22"/>
          <w:szCs w:val="22"/>
        </w:rPr>
        <w:sym w:font="Wingdings" w:char="F0E0"/>
      </w:r>
      <w:r w:rsidRPr="00BB3C9E">
        <w:rPr>
          <w:rFonts w:ascii="Ebrima" w:hAnsi="Ebrima" w:cs="Arial"/>
          <w:sz w:val="22"/>
          <w:szCs w:val="22"/>
        </w:rPr>
        <w:t xml:space="preserve"> </w:t>
      </w:r>
      <w:r w:rsidRPr="00BB3C9E">
        <w:rPr>
          <w:rFonts w:ascii="Ebrima" w:hAnsi="Ebrima" w:cs="Arial"/>
          <w:i/>
          <w:sz w:val="22"/>
          <w:szCs w:val="22"/>
        </w:rPr>
        <w:t>vd</w:t>
      </w:r>
      <w:r w:rsidRPr="00BB3C9E">
        <w:rPr>
          <w:rFonts w:ascii="Ebrima" w:hAnsi="Ebrima" w:cs="Arial"/>
          <w:sz w:val="22"/>
          <w:szCs w:val="22"/>
        </w:rPr>
        <w:t xml:space="preserve">. il dialogo intitolato </w:t>
      </w:r>
      <w:r w:rsidRPr="00BB3C9E">
        <w:rPr>
          <w:rFonts w:ascii="Ebrima" w:hAnsi="Ebrima" w:cs="Arial"/>
          <w:i/>
          <w:sz w:val="22"/>
          <w:szCs w:val="22"/>
        </w:rPr>
        <w:t>La repubblica</w:t>
      </w:r>
      <w:r w:rsidRPr="00BB3C9E">
        <w:rPr>
          <w:rFonts w:ascii="Ebrima" w:hAnsi="Ebrima" w:cs="Arial"/>
          <w:sz w:val="22"/>
          <w:szCs w:val="22"/>
        </w:rPr>
        <w:t xml:space="preserve"> </w:t>
      </w:r>
    </w:p>
    <w:p w14:paraId="3933ED2C" w14:textId="77777777" w:rsidR="005D00BB" w:rsidRPr="00BB3C9E" w:rsidRDefault="005D00BB" w:rsidP="00BB3C9E">
      <w:pPr>
        <w:widowControl w:val="0"/>
        <w:spacing w:beforeLines="30" w:before="72" w:afterLines="30" w:after="72" w:line="288" w:lineRule="auto"/>
        <w:jc w:val="both"/>
        <w:rPr>
          <w:rFonts w:ascii="Ebrima" w:hAnsi="Ebrima" w:cs="Arial"/>
          <w:sz w:val="22"/>
          <w:szCs w:val="22"/>
        </w:rPr>
      </w:pPr>
    </w:p>
    <w:p w14:paraId="181E8E6C" w14:textId="77777777" w:rsidR="00AB1E20" w:rsidRPr="00BB3C9E" w:rsidRDefault="00AB1E20" w:rsidP="00BB3C9E">
      <w:pPr>
        <w:pStyle w:val="Paragrafoelenco"/>
        <w:widowControl w:val="0"/>
        <w:numPr>
          <w:ilvl w:val="0"/>
          <w:numId w:val="35"/>
        </w:numPr>
        <w:spacing w:beforeLines="30" w:before="72" w:afterLines="30" w:after="72" w:line="288" w:lineRule="auto"/>
        <w:ind w:left="720"/>
        <w:jc w:val="both"/>
        <w:rPr>
          <w:rFonts w:ascii="Ebrima" w:hAnsi="Ebrima" w:cs="Arial"/>
          <w:sz w:val="22"/>
          <w:szCs w:val="22"/>
        </w:rPr>
      </w:pPr>
      <w:r w:rsidRPr="00BB3C9E">
        <w:rPr>
          <w:rFonts w:ascii="Ebrima" w:hAnsi="Ebrima" w:cs="Arial"/>
          <w:sz w:val="22"/>
          <w:szCs w:val="22"/>
        </w:rPr>
        <w:t xml:space="preserve">Conseguenza principale della teoria delle idee: trascendenza e </w:t>
      </w:r>
      <w:r w:rsidR="0002792F" w:rsidRPr="00BB3C9E">
        <w:rPr>
          <w:rFonts w:ascii="Ebrima" w:hAnsi="Ebrima" w:cs="Arial"/>
          <w:b/>
          <w:sz w:val="22"/>
          <w:szCs w:val="22"/>
        </w:rPr>
        <w:t>dualismo ontologico</w:t>
      </w:r>
      <w:r w:rsidRPr="00BB3C9E">
        <w:rPr>
          <w:rFonts w:ascii="Ebrima" w:hAnsi="Ebrima" w:cs="Arial"/>
          <w:sz w:val="22"/>
          <w:szCs w:val="22"/>
        </w:rPr>
        <w:t xml:space="preserve">, </w:t>
      </w:r>
      <w:r w:rsidRPr="00BB3C9E">
        <w:rPr>
          <w:rFonts w:ascii="Ebrima" w:hAnsi="Ebrima" w:cs="Arial"/>
          <w:b/>
          <w:sz w:val="22"/>
          <w:szCs w:val="22"/>
        </w:rPr>
        <w:t>gnoseologico</w:t>
      </w:r>
      <w:r w:rsidRPr="00BB3C9E">
        <w:rPr>
          <w:rFonts w:ascii="Ebrima" w:hAnsi="Ebrima" w:cs="Arial"/>
          <w:sz w:val="22"/>
          <w:szCs w:val="22"/>
        </w:rPr>
        <w:t xml:space="preserve">, </w:t>
      </w:r>
      <w:r w:rsidRPr="00BB3C9E">
        <w:rPr>
          <w:rFonts w:ascii="Ebrima" w:hAnsi="Ebrima" w:cs="Arial"/>
          <w:b/>
          <w:sz w:val="22"/>
          <w:szCs w:val="22"/>
        </w:rPr>
        <w:t>antropologico</w:t>
      </w:r>
    </w:p>
    <w:p w14:paraId="674A8C1D" w14:textId="5CE14C66" w:rsidR="00AB1E20" w:rsidRPr="00BB3C9E" w:rsidRDefault="0002792F" w:rsidP="00BB3C9E">
      <w:pPr>
        <w:pStyle w:val="Paragrafoelenco"/>
        <w:widowControl w:val="0"/>
        <w:numPr>
          <w:ilvl w:val="1"/>
          <w:numId w:val="36"/>
        </w:numPr>
        <w:spacing w:beforeLines="30" w:before="72" w:afterLines="30" w:after="72" w:line="288" w:lineRule="auto"/>
        <w:ind w:left="1800"/>
        <w:jc w:val="both"/>
        <w:rPr>
          <w:rFonts w:ascii="Ebrima" w:hAnsi="Ebrima" w:cs="Arial"/>
          <w:sz w:val="22"/>
          <w:szCs w:val="22"/>
        </w:rPr>
      </w:pPr>
      <w:r w:rsidRPr="00BB3C9E">
        <w:rPr>
          <w:rFonts w:ascii="Ebrima" w:hAnsi="Ebrima" w:cs="Arial"/>
          <w:b/>
          <w:sz w:val="22"/>
          <w:szCs w:val="22"/>
        </w:rPr>
        <w:t>mondo visibile</w:t>
      </w:r>
      <w:r w:rsidRPr="00BB3C9E">
        <w:rPr>
          <w:rFonts w:ascii="Ebrima" w:hAnsi="Ebrima" w:cs="Arial"/>
          <w:sz w:val="22"/>
          <w:szCs w:val="22"/>
        </w:rPr>
        <w:t>, sensibile, imperfetto, mutevole</w:t>
      </w:r>
    </w:p>
    <w:p w14:paraId="31EE2E4B" w14:textId="77777777" w:rsidR="00AB1E20" w:rsidRPr="00BB3C9E" w:rsidRDefault="0002792F" w:rsidP="00BB3C9E">
      <w:pPr>
        <w:pStyle w:val="Paragrafoelenco"/>
        <w:widowControl w:val="0"/>
        <w:numPr>
          <w:ilvl w:val="1"/>
          <w:numId w:val="36"/>
        </w:numPr>
        <w:spacing w:beforeLines="30" w:before="72" w:afterLines="30" w:after="72" w:line="288" w:lineRule="auto"/>
        <w:ind w:left="1800"/>
        <w:jc w:val="both"/>
        <w:rPr>
          <w:rFonts w:ascii="Ebrima" w:hAnsi="Ebrima" w:cs="Arial"/>
          <w:sz w:val="22"/>
          <w:szCs w:val="22"/>
        </w:rPr>
      </w:pPr>
      <w:r w:rsidRPr="00BB3C9E">
        <w:rPr>
          <w:rFonts w:ascii="Ebrima" w:hAnsi="Ebrima" w:cs="Arial"/>
          <w:b/>
          <w:sz w:val="22"/>
          <w:szCs w:val="22"/>
        </w:rPr>
        <w:t>mondo invisibile</w:t>
      </w:r>
      <w:r w:rsidR="00AB1E20" w:rsidRPr="00BB3C9E">
        <w:rPr>
          <w:rFonts w:ascii="Ebrima" w:hAnsi="Ebrima" w:cs="Arial"/>
          <w:sz w:val="22"/>
          <w:szCs w:val="22"/>
        </w:rPr>
        <w:t>, non sensibile o intelligibile, perfetto, immutabile</w:t>
      </w:r>
    </w:p>
    <w:p w14:paraId="1972D375" w14:textId="77777777" w:rsidR="005D00BB" w:rsidRPr="00BB3C9E" w:rsidRDefault="005D00BB" w:rsidP="00BB3C9E">
      <w:pPr>
        <w:pStyle w:val="Paragrafoelenco"/>
        <w:widowControl w:val="0"/>
        <w:spacing w:beforeLines="30" w:before="72" w:afterLines="30" w:after="72" w:line="288" w:lineRule="auto"/>
        <w:ind w:left="1800"/>
        <w:jc w:val="both"/>
        <w:rPr>
          <w:rFonts w:ascii="Ebrima" w:hAnsi="Ebrima" w:cs="Arial"/>
          <w:sz w:val="22"/>
          <w:szCs w:val="22"/>
        </w:rPr>
      </w:pPr>
    </w:p>
    <w:p w14:paraId="6526EBAB" w14:textId="77777777" w:rsidR="002B7C12" w:rsidRPr="00BB3C9E" w:rsidRDefault="00A15529" w:rsidP="00BB3C9E">
      <w:pPr>
        <w:pStyle w:val="Paragrafoelenco"/>
        <w:widowControl w:val="0"/>
        <w:numPr>
          <w:ilvl w:val="0"/>
          <w:numId w:val="35"/>
        </w:numPr>
        <w:spacing w:beforeLines="30" w:before="72" w:afterLines="30" w:after="72" w:line="288" w:lineRule="auto"/>
        <w:ind w:left="720"/>
        <w:jc w:val="both"/>
        <w:rPr>
          <w:rFonts w:ascii="Ebrima" w:hAnsi="Ebrima" w:cs="Arial"/>
          <w:sz w:val="22"/>
          <w:szCs w:val="22"/>
        </w:rPr>
      </w:pPr>
      <w:r w:rsidRPr="00BB3C9E">
        <w:rPr>
          <w:rFonts w:ascii="Ebrima" w:hAnsi="Ebrima" w:cs="Arial"/>
          <w:sz w:val="22"/>
          <w:szCs w:val="22"/>
        </w:rPr>
        <w:t xml:space="preserve">Esiste una </w:t>
      </w:r>
      <w:r w:rsidR="0002792F" w:rsidRPr="00BB3C9E">
        <w:rPr>
          <w:rFonts w:ascii="Ebrima" w:hAnsi="Ebrima" w:cs="Arial"/>
          <w:b/>
          <w:sz w:val="22"/>
          <w:szCs w:val="22"/>
        </w:rPr>
        <w:t>gerarchia</w:t>
      </w:r>
      <w:r w:rsidR="0002792F" w:rsidRPr="00BB3C9E">
        <w:rPr>
          <w:rFonts w:ascii="Ebrima" w:hAnsi="Ebrima" w:cs="Arial"/>
          <w:sz w:val="22"/>
          <w:szCs w:val="22"/>
        </w:rPr>
        <w:t xml:space="preserve"> </w:t>
      </w:r>
      <w:r w:rsidRPr="00BB3C9E">
        <w:rPr>
          <w:rFonts w:ascii="Ebrima" w:hAnsi="Ebrima" w:cs="Arial"/>
          <w:sz w:val="22"/>
          <w:szCs w:val="22"/>
        </w:rPr>
        <w:t>n</w:t>
      </w:r>
      <w:r w:rsidR="002B7C12" w:rsidRPr="00BB3C9E">
        <w:rPr>
          <w:rFonts w:ascii="Ebrima" w:hAnsi="Ebrima" w:cs="Arial"/>
          <w:sz w:val="22"/>
          <w:szCs w:val="22"/>
        </w:rPr>
        <w:t xml:space="preserve">el mondo delle idee: oggetti sensibili, idee matematiche, valori, </w:t>
      </w:r>
      <w:r w:rsidR="00E2757A" w:rsidRPr="00BB3C9E">
        <w:rPr>
          <w:rFonts w:ascii="Ebrima" w:hAnsi="Ebrima" w:cs="Arial"/>
          <w:sz w:val="22"/>
          <w:szCs w:val="22"/>
        </w:rPr>
        <w:t>B</w:t>
      </w:r>
      <w:r w:rsidR="002B7C12" w:rsidRPr="00BB3C9E">
        <w:rPr>
          <w:rFonts w:ascii="Ebrima" w:hAnsi="Ebrima" w:cs="Arial"/>
          <w:sz w:val="22"/>
          <w:szCs w:val="22"/>
        </w:rPr>
        <w:t>ene</w:t>
      </w:r>
      <w:r w:rsidR="00CA004E" w:rsidRPr="00BB3C9E">
        <w:rPr>
          <w:rFonts w:ascii="Ebrima" w:hAnsi="Ebrima" w:cs="Arial"/>
          <w:sz w:val="22"/>
          <w:szCs w:val="22"/>
        </w:rPr>
        <w:t xml:space="preserve">. </w:t>
      </w:r>
    </w:p>
    <w:p w14:paraId="212BF9DB" w14:textId="0E945884" w:rsidR="00512063" w:rsidRPr="00BB3C9E" w:rsidRDefault="002F73CA" w:rsidP="00BB3C9E">
      <w:pPr>
        <w:widowControl w:val="0"/>
        <w:spacing w:beforeLines="30" w:before="72" w:afterLines="30" w:after="72" w:line="288" w:lineRule="auto"/>
        <w:ind w:left="720"/>
        <w:jc w:val="both"/>
        <w:rPr>
          <w:rFonts w:ascii="Calibri" w:hAnsi="Calibri"/>
          <w:sz w:val="22"/>
          <w:szCs w:val="22"/>
        </w:rPr>
      </w:pPr>
      <w:r w:rsidRPr="00BB3C9E">
        <w:rPr>
          <w:noProof/>
          <w:sz w:val="22"/>
          <w:szCs w:val="22"/>
        </w:rPr>
        <mc:AlternateContent>
          <mc:Choice Requires="wps">
            <w:drawing>
              <wp:anchor distT="0" distB="0" distL="114300" distR="114300" simplePos="0" relativeHeight="251661312" behindDoc="0" locked="0" layoutInCell="1" allowOverlap="1" wp14:anchorId="33A4048E" wp14:editId="16B73C63">
                <wp:simplePos x="0" y="0"/>
                <wp:positionH relativeFrom="column">
                  <wp:posOffset>2931160</wp:posOffset>
                </wp:positionH>
                <wp:positionV relativeFrom="paragraph">
                  <wp:posOffset>138430</wp:posOffset>
                </wp:positionV>
                <wp:extent cx="869950" cy="224790"/>
                <wp:effectExtent l="10160" t="13335" r="5715" b="952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224790"/>
                        </a:xfrm>
                        <a:prstGeom prst="rect">
                          <a:avLst/>
                        </a:prstGeom>
                        <a:solidFill>
                          <a:srgbClr val="FFFFFF"/>
                        </a:solidFill>
                        <a:ln w="9525">
                          <a:solidFill>
                            <a:srgbClr val="000000"/>
                          </a:solidFill>
                          <a:miter lim="800000"/>
                          <a:headEnd/>
                          <a:tailEnd/>
                        </a:ln>
                      </wps:spPr>
                      <wps:txbx>
                        <w:txbxContent>
                          <w:p w14:paraId="4B6D28BD" w14:textId="77777777" w:rsidR="00C949AF" w:rsidRPr="003A6166" w:rsidRDefault="00C949AF" w:rsidP="00512063">
                            <w:pPr>
                              <w:jc w:val="center"/>
                              <w:rPr>
                                <w:rFonts w:ascii="Calibri" w:hAnsi="Calibri"/>
                                <w:sz w:val="16"/>
                                <w:szCs w:val="16"/>
                              </w:rPr>
                            </w:pPr>
                            <w:r w:rsidRPr="003A6166">
                              <w:rPr>
                                <w:rFonts w:ascii="Calibri" w:hAnsi="Calibri"/>
                                <w:sz w:val="16"/>
                                <w:szCs w:val="16"/>
                              </w:rPr>
                              <w:t xml:space="preserve">Idea del </w:t>
                            </w:r>
                            <w:r>
                              <w:rPr>
                                <w:rFonts w:ascii="Calibri" w:hAnsi="Calibri"/>
                                <w:b/>
                                <w:sz w:val="16"/>
                                <w:szCs w:val="16"/>
                              </w:rPr>
                              <w:t>B</w:t>
                            </w:r>
                            <w:r w:rsidRPr="009B787C">
                              <w:rPr>
                                <w:rFonts w:ascii="Calibri" w:hAnsi="Calibri"/>
                                <w:b/>
                                <w:sz w:val="16"/>
                                <w:szCs w:val="16"/>
                              </w:rPr>
                              <w:t>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A4048E" id="Text Box 2" o:spid="_x0000_s1029" type="#_x0000_t202" style="position:absolute;left:0;text-align:left;margin-left:230.8pt;margin-top:10.9pt;width:68.5pt;height:17.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">
                <v:textbox style="mso-fit-shape-to-text:t">
                  <w:txbxContent>
                    <w:p w14:paraId="4B6D28BD" w14:textId="77777777" w:rsidR="00C949AF" w:rsidRPr="003A6166" w:rsidRDefault="00C949AF" w:rsidP="00512063">
                      <w:pPr>
                        <w:jc w:val="center"/>
                        <w:rPr>
                          <w:rFonts w:ascii="Calibri" w:hAnsi="Calibri"/>
                          <w:sz w:val="16"/>
                          <w:szCs w:val="16"/>
                        </w:rPr>
                      </w:pPr>
                      <w:r w:rsidRPr="003A6166">
                        <w:rPr>
                          <w:rFonts w:ascii="Calibri" w:hAnsi="Calibri"/>
                          <w:sz w:val="16"/>
                          <w:szCs w:val="16"/>
                        </w:rPr>
                        <w:t xml:space="preserve">Idea del </w:t>
                      </w:r>
                      <w:r>
                        <w:rPr>
                          <w:rFonts w:ascii="Calibri" w:hAnsi="Calibri"/>
                          <w:b/>
                          <w:sz w:val="16"/>
                          <w:szCs w:val="16"/>
                        </w:rPr>
                        <w:t>B</w:t>
                      </w:r>
                      <w:r w:rsidRPr="009B787C">
                        <w:rPr>
                          <w:rFonts w:ascii="Calibri" w:hAnsi="Calibri"/>
                          <w:b/>
                          <w:sz w:val="16"/>
                          <w:szCs w:val="16"/>
                        </w:rPr>
                        <w:t>ene</w:t>
                      </w:r>
                    </w:p>
                  </w:txbxContent>
                </v:textbox>
              </v:shape>
            </w:pict>
          </mc:Fallback>
        </mc:AlternateContent>
      </w:r>
    </w:p>
    <w:p w14:paraId="2F1D0E44" w14:textId="77777777" w:rsidR="00512063" w:rsidRPr="00BB3C9E" w:rsidRDefault="00512063" w:rsidP="00BB3C9E">
      <w:pPr>
        <w:widowControl w:val="0"/>
        <w:spacing w:beforeLines="30" w:before="72" w:afterLines="30" w:after="72" w:line="288" w:lineRule="auto"/>
        <w:ind w:left="720"/>
        <w:jc w:val="both"/>
        <w:rPr>
          <w:rFonts w:ascii="Calibri" w:hAnsi="Calibri"/>
          <w:sz w:val="22"/>
          <w:szCs w:val="22"/>
        </w:rPr>
      </w:pPr>
    </w:p>
    <w:p w14:paraId="08B91A07" w14:textId="714F7277" w:rsidR="00512063" w:rsidRPr="00BB3C9E" w:rsidRDefault="002F73CA" w:rsidP="00BB3C9E">
      <w:pPr>
        <w:widowControl w:val="0"/>
        <w:spacing w:beforeLines="30" w:before="72" w:afterLines="30" w:after="72" w:line="288" w:lineRule="auto"/>
        <w:ind w:left="720"/>
        <w:jc w:val="both"/>
        <w:rPr>
          <w:rFonts w:ascii="Calibri" w:hAnsi="Calibri"/>
          <w:sz w:val="22"/>
          <w:szCs w:val="22"/>
        </w:rPr>
      </w:pPr>
      <w:r w:rsidRPr="00BB3C9E">
        <w:rPr>
          <w:noProof/>
          <w:sz w:val="22"/>
          <w:szCs w:val="22"/>
        </w:rPr>
        <mc:AlternateContent>
          <mc:Choice Requires="wps">
            <w:drawing>
              <wp:anchor distT="0" distB="0" distL="114300" distR="114300" simplePos="0" relativeHeight="251662336" behindDoc="0" locked="0" layoutInCell="1" allowOverlap="1" wp14:anchorId="364F78A7" wp14:editId="5079F240">
                <wp:simplePos x="0" y="0"/>
                <wp:positionH relativeFrom="column">
                  <wp:posOffset>2531110</wp:posOffset>
                </wp:positionH>
                <wp:positionV relativeFrom="paragraph">
                  <wp:posOffset>86360</wp:posOffset>
                </wp:positionV>
                <wp:extent cx="1695450" cy="278765"/>
                <wp:effectExtent l="12700" t="12700" r="6350" b="13335"/>
                <wp:wrapNone/>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8765"/>
                        </a:xfrm>
                        <a:prstGeom prst="rect">
                          <a:avLst/>
                        </a:prstGeom>
                        <a:solidFill>
                          <a:srgbClr val="FFFFFF"/>
                        </a:solidFill>
                        <a:ln w="9525">
                          <a:solidFill>
                            <a:srgbClr val="000000"/>
                          </a:solidFill>
                          <a:miter lim="800000"/>
                          <a:headEnd/>
                          <a:tailEnd/>
                        </a:ln>
                      </wps:spPr>
                      <wps:txbx>
                        <w:txbxContent>
                          <w:p w14:paraId="3BE50F2A"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sidRPr="009B787C">
                              <w:rPr>
                                <w:rFonts w:ascii="Calibri" w:hAnsi="Calibri"/>
                                <w:b/>
                                <w:sz w:val="16"/>
                                <w:szCs w:val="16"/>
                              </w:rPr>
                              <w:t>valori</w:t>
                            </w:r>
                            <w:r w:rsidRPr="004F5F72">
                              <w:rPr>
                                <w:rFonts w:ascii="Calibri" w:hAnsi="Calibri"/>
                                <w:sz w:val="16"/>
                                <w:szCs w:val="16"/>
                              </w:rPr>
                              <w:t>: bellezza,</w:t>
                            </w:r>
                            <w:r>
                              <w:rPr>
                                <w:rFonts w:ascii="Calibri" w:hAnsi="Calibri"/>
                                <w:sz w:val="18"/>
                              </w:rPr>
                              <w:t xml:space="preserve"> </w:t>
                            </w:r>
                            <w:r w:rsidRPr="004F5F72">
                              <w:rPr>
                                <w:rFonts w:ascii="Calibri" w:hAnsi="Calibri"/>
                                <w:sz w:val="16"/>
                                <w:szCs w:val="16"/>
                              </w:rPr>
                              <w:t>giustizia</w:t>
                            </w:r>
                            <w:r>
                              <w:rPr>
                                <w:rFonts w:ascii="Calibri" w:hAnsi="Calibri"/>
                                <w:sz w:val="16"/>
                                <w:szCs w:val="16"/>
                              </w:rPr>
                              <w:t>, ecc.</w:t>
                            </w:r>
                            <w:r>
                              <w:rPr>
                                <w:rFonts w:ascii="Calibri" w:hAnsi="Calibri"/>
                                <w:sz w:val="18"/>
                              </w:rPr>
                              <w:t xml:space="preserve"> ecc.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F78A7" id="Text Box 3" o:spid="_x0000_s1030" type="#_x0000_t202" style="position:absolute;left:0;text-align:left;margin-left:199.3pt;margin-top:6.8pt;width:133.5pt;height:2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">
                <v:textbox>
                  <w:txbxContent>
                    <w:p w14:paraId="3BE50F2A"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sidRPr="009B787C">
                        <w:rPr>
                          <w:rFonts w:ascii="Calibri" w:hAnsi="Calibri"/>
                          <w:b/>
                          <w:sz w:val="16"/>
                          <w:szCs w:val="16"/>
                        </w:rPr>
                        <w:t>valori</w:t>
                      </w:r>
                      <w:r w:rsidRPr="004F5F72">
                        <w:rPr>
                          <w:rFonts w:ascii="Calibri" w:hAnsi="Calibri"/>
                          <w:sz w:val="16"/>
                          <w:szCs w:val="16"/>
                        </w:rPr>
                        <w:t>: bellezza,</w:t>
                      </w:r>
                      <w:r>
                        <w:rPr>
                          <w:rFonts w:ascii="Calibri" w:hAnsi="Calibri"/>
                          <w:sz w:val="18"/>
                        </w:rPr>
                        <w:t xml:space="preserve"> </w:t>
                      </w:r>
                      <w:r w:rsidRPr="004F5F72">
                        <w:rPr>
                          <w:rFonts w:ascii="Calibri" w:hAnsi="Calibri"/>
                          <w:sz w:val="16"/>
                          <w:szCs w:val="16"/>
                        </w:rPr>
                        <w:t>giustizia</w:t>
                      </w:r>
                      <w:r>
                        <w:rPr>
                          <w:rFonts w:ascii="Calibri" w:hAnsi="Calibri"/>
                          <w:sz w:val="16"/>
                          <w:szCs w:val="16"/>
                        </w:rPr>
                        <w:t>, ecc.</w:t>
                      </w:r>
                      <w:r>
                        <w:rPr>
                          <w:rFonts w:ascii="Calibri" w:hAnsi="Calibri"/>
                          <w:sz w:val="18"/>
                        </w:rPr>
                        <w:t xml:space="preserve"> ecc.</w:t>
                      </w:r>
                    </w:p>
                  </w:txbxContent>
                </v:textbox>
              </v:shape>
            </w:pict>
          </mc:Fallback>
        </mc:AlternateContent>
      </w:r>
    </w:p>
    <w:p w14:paraId="4028316B" w14:textId="77777777" w:rsidR="00512063" w:rsidRPr="00BB3C9E" w:rsidRDefault="00512063" w:rsidP="00BB3C9E">
      <w:pPr>
        <w:widowControl w:val="0"/>
        <w:spacing w:beforeLines="30" w:before="72" w:afterLines="30" w:after="72" w:line="288" w:lineRule="auto"/>
        <w:ind w:left="720"/>
        <w:jc w:val="both"/>
        <w:rPr>
          <w:rFonts w:ascii="Calibri" w:hAnsi="Calibri"/>
          <w:sz w:val="22"/>
          <w:szCs w:val="22"/>
        </w:rPr>
      </w:pPr>
    </w:p>
    <w:p w14:paraId="60FCBC85" w14:textId="509621A4" w:rsidR="00512063" w:rsidRPr="00BB3C9E" w:rsidRDefault="002F73CA" w:rsidP="00BB3C9E">
      <w:pPr>
        <w:widowControl w:val="0"/>
        <w:spacing w:beforeLines="30" w:before="72" w:afterLines="30" w:after="72" w:line="288" w:lineRule="auto"/>
        <w:ind w:left="720"/>
        <w:jc w:val="both"/>
        <w:rPr>
          <w:rFonts w:ascii="Calibri" w:hAnsi="Calibri"/>
          <w:sz w:val="22"/>
          <w:szCs w:val="22"/>
        </w:rPr>
      </w:pPr>
      <w:r w:rsidRPr="00BB3C9E">
        <w:rPr>
          <w:noProof/>
          <w:sz w:val="22"/>
          <w:szCs w:val="22"/>
        </w:rPr>
        <mc:AlternateContent>
          <mc:Choice Requires="wps">
            <w:drawing>
              <wp:anchor distT="0" distB="0" distL="114300" distR="114300" simplePos="0" relativeHeight="251663360" behindDoc="0" locked="0" layoutInCell="1" allowOverlap="1" wp14:anchorId="21D479EF" wp14:editId="5E389B80">
                <wp:simplePos x="0" y="0"/>
                <wp:positionH relativeFrom="column">
                  <wp:posOffset>2302510</wp:posOffset>
                </wp:positionH>
                <wp:positionV relativeFrom="paragraph">
                  <wp:posOffset>64770</wp:posOffset>
                </wp:positionV>
                <wp:extent cx="2108200" cy="278765"/>
                <wp:effectExtent l="12700" t="8890" r="12700" b="7620"/>
                <wp:wrapNone/>
                <wp:docPr id="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78765"/>
                        </a:xfrm>
                        <a:prstGeom prst="rect">
                          <a:avLst/>
                        </a:prstGeom>
                        <a:solidFill>
                          <a:srgbClr val="FFFFFF"/>
                        </a:solidFill>
                        <a:ln w="9525">
                          <a:solidFill>
                            <a:srgbClr val="000000"/>
                          </a:solidFill>
                          <a:miter lim="800000"/>
                          <a:headEnd/>
                          <a:tailEnd/>
                        </a:ln>
                      </wps:spPr>
                      <wps:txbx>
                        <w:txbxContent>
                          <w:p w14:paraId="1D1E20DE"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sidRPr="009B787C">
                              <w:rPr>
                                <w:rFonts w:ascii="Calibri" w:hAnsi="Calibri"/>
                                <w:b/>
                                <w:sz w:val="16"/>
                                <w:szCs w:val="16"/>
                              </w:rPr>
                              <w:t>matematiche</w:t>
                            </w:r>
                            <w:r>
                              <w:rPr>
                                <w:rFonts w:ascii="Calibri" w:hAnsi="Calibri"/>
                                <w:sz w:val="16"/>
                                <w:szCs w:val="16"/>
                              </w:rPr>
                              <w:t xml:space="preserve"> (es. cerchio, triangolo)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479EF" id="Text Box 4" o:spid="_x0000_s1031" type="#_x0000_t202" style="position:absolute;left:0;text-align:left;margin-left:181.3pt;margin-top:5.1pt;width:166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">
                <v:textbox>
                  <w:txbxContent>
                    <w:p w14:paraId="1D1E20DE"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sidRPr="009B787C">
                        <w:rPr>
                          <w:rFonts w:ascii="Calibri" w:hAnsi="Calibri"/>
                          <w:b/>
                          <w:sz w:val="16"/>
                          <w:szCs w:val="16"/>
                        </w:rPr>
                        <w:t>matematiche</w:t>
                      </w:r>
                      <w:r>
                        <w:rPr>
                          <w:rFonts w:ascii="Calibri" w:hAnsi="Calibri"/>
                          <w:sz w:val="16"/>
                          <w:szCs w:val="16"/>
                        </w:rPr>
                        <w:t xml:space="preserve"> (es. cerchio, triangolo)</w:t>
                      </w:r>
                    </w:p>
                  </w:txbxContent>
                </v:textbox>
              </v:shape>
            </w:pict>
          </mc:Fallback>
        </mc:AlternateContent>
      </w:r>
    </w:p>
    <w:p w14:paraId="5AD934AC" w14:textId="77777777" w:rsidR="00512063" w:rsidRPr="00BB3C9E" w:rsidRDefault="00512063" w:rsidP="00BB3C9E">
      <w:pPr>
        <w:widowControl w:val="0"/>
        <w:spacing w:beforeLines="30" w:before="72" w:afterLines="30" w:after="72" w:line="288" w:lineRule="auto"/>
        <w:ind w:left="720"/>
        <w:jc w:val="both"/>
        <w:rPr>
          <w:rFonts w:ascii="Calibri" w:hAnsi="Calibri"/>
          <w:sz w:val="22"/>
          <w:szCs w:val="22"/>
        </w:rPr>
      </w:pPr>
    </w:p>
    <w:p w14:paraId="59C69C13" w14:textId="2D211260" w:rsidR="00512063" w:rsidRPr="00BB3C9E" w:rsidRDefault="002F73CA" w:rsidP="00BB3C9E">
      <w:pPr>
        <w:widowControl w:val="0"/>
        <w:spacing w:beforeLines="30" w:before="72" w:afterLines="30" w:after="72" w:line="288" w:lineRule="auto"/>
        <w:ind w:left="720"/>
        <w:jc w:val="both"/>
        <w:rPr>
          <w:rFonts w:ascii="Calibri" w:hAnsi="Calibri"/>
          <w:sz w:val="22"/>
          <w:szCs w:val="22"/>
        </w:rPr>
      </w:pPr>
      <w:r w:rsidRPr="00BB3C9E">
        <w:rPr>
          <w:noProof/>
          <w:sz w:val="22"/>
          <w:szCs w:val="22"/>
        </w:rPr>
        <mc:AlternateContent>
          <mc:Choice Requires="wps">
            <w:drawing>
              <wp:anchor distT="0" distB="0" distL="114300" distR="114300" simplePos="0" relativeHeight="251664384" behindDoc="0" locked="0" layoutInCell="1" allowOverlap="1" wp14:anchorId="6F568270" wp14:editId="73183741">
                <wp:simplePos x="0" y="0"/>
                <wp:positionH relativeFrom="column">
                  <wp:posOffset>2035810</wp:posOffset>
                </wp:positionH>
                <wp:positionV relativeFrom="paragraph">
                  <wp:posOffset>37465</wp:posOffset>
                </wp:positionV>
                <wp:extent cx="2578100" cy="278765"/>
                <wp:effectExtent l="12700" t="9525" r="9525" b="6985"/>
                <wp:wrapNone/>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278765"/>
                        </a:xfrm>
                        <a:prstGeom prst="rect">
                          <a:avLst/>
                        </a:prstGeom>
                        <a:solidFill>
                          <a:srgbClr val="FFFFFF"/>
                        </a:solidFill>
                        <a:ln w="9525">
                          <a:solidFill>
                            <a:srgbClr val="000000"/>
                          </a:solidFill>
                          <a:miter lim="800000"/>
                          <a:headEnd/>
                          <a:tailEnd/>
                        </a:ln>
                      </wps:spPr>
                      <wps:txbx>
                        <w:txbxContent>
                          <w:p w14:paraId="4A5CD875"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Pr>
                                <w:rFonts w:ascii="Calibri" w:hAnsi="Calibri"/>
                                <w:sz w:val="16"/>
                                <w:szCs w:val="16"/>
                              </w:rPr>
                              <w:t xml:space="preserve"> di </w:t>
                            </w:r>
                            <w:r w:rsidRPr="009B787C">
                              <w:rPr>
                                <w:rFonts w:ascii="Calibri" w:hAnsi="Calibri"/>
                                <w:b/>
                                <w:sz w:val="16"/>
                                <w:szCs w:val="16"/>
                              </w:rPr>
                              <w:t>cose sensibili</w:t>
                            </w:r>
                            <w:r>
                              <w:rPr>
                                <w:rFonts w:ascii="Calibri" w:hAnsi="Calibri"/>
                                <w:sz w:val="16"/>
                                <w:szCs w:val="16"/>
                              </w:rPr>
                              <w:t xml:space="preserve"> (es. animale, uomo, pianta)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68270" id="Text Box 5" o:spid="_x0000_s1032" type="#_x0000_t202" style="position:absolute;left:0;text-align:left;margin-left:160.3pt;margin-top:2.95pt;width:203pt;height:2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">
                <v:textbox>
                  <w:txbxContent>
                    <w:p w14:paraId="4A5CD875"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Pr>
                          <w:rFonts w:ascii="Calibri" w:hAnsi="Calibri"/>
                          <w:sz w:val="16"/>
                          <w:szCs w:val="16"/>
                        </w:rPr>
                        <w:t xml:space="preserve"> di </w:t>
                      </w:r>
                      <w:r w:rsidRPr="009B787C">
                        <w:rPr>
                          <w:rFonts w:ascii="Calibri" w:hAnsi="Calibri"/>
                          <w:b/>
                          <w:sz w:val="16"/>
                          <w:szCs w:val="16"/>
                        </w:rPr>
                        <w:t>cose sensibili</w:t>
                      </w:r>
                      <w:r>
                        <w:rPr>
                          <w:rFonts w:ascii="Calibri" w:hAnsi="Calibri"/>
                          <w:sz w:val="16"/>
                          <w:szCs w:val="16"/>
                        </w:rPr>
                        <w:t xml:space="preserve"> (es. animale, uomo, pianta)</w:t>
                      </w:r>
                    </w:p>
                  </w:txbxContent>
                </v:textbox>
              </v:shape>
            </w:pict>
          </mc:Fallback>
        </mc:AlternateContent>
      </w:r>
    </w:p>
    <w:p w14:paraId="335E6CD4" w14:textId="77777777" w:rsidR="00512063" w:rsidRPr="00BB3C9E" w:rsidRDefault="00512063" w:rsidP="00BB3C9E">
      <w:pPr>
        <w:widowControl w:val="0"/>
        <w:spacing w:beforeLines="30" w:before="72" w:afterLines="30" w:after="72" w:line="288" w:lineRule="auto"/>
        <w:ind w:left="720"/>
        <w:jc w:val="both"/>
        <w:rPr>
          <w:rFonts w:ascii="Calibri" w:hAnsi="Calibri"/>
          <w:sz w:val="22"/>
          <w:szCs w:val="22"/>
        </w:rPr>
      </w:pPr>
    </w:p>
    <w:p w14:paraId="4881D862" w14:textId="77777777" w:rsidR="004766ED" w:rsidRPr="00BB3C9E" w:rsidRDefault="004766ED" w:rsidP="00BB3C9E">
      <w:pPr>
        <w:widowControl w:val="0"/>
        <w:spacing w:beforeLines="30" w:before="72" w:afterLines="30" w:after="72" w:line="288" w:lineRule="auto"/>
        <w:ind w:left="720"/>
        <w:jc w:val="both"/>
        <w:rPr>
          <w:rFonts w:ascii="Calibri" w:hAnsi="Calibri"/>
          <w:sz w:val="22"/>
          <w:szCs w:val="22"/>
        </w:rPr>
      </w:pPr>
    </w:p>
    <w:p w14:paraId="3856F980" w14:textId="77777777" w:rsidR="004766ED" w:rsidRPr="00BB3C9E" w:rsidRDefault="004766ED" w:rsidP="00BB3C9E">
      <w:pPr>
        <w:widowControl w:val="0"/>
        <w:spacing w:beforeLines="30" w:before="72" w:afterLines="30" w:after="72" w:line="288" w:lineRule="auto"/>
        <w:ind w:left="720"/>
        <w:jc w:val="both"/>
        <w:rPr>
          <w:rFonts w:ascii="Calibri" w:hAnsi="Calibri"/>
          <w:sz w:val="22"/>
          <w:szCs w:val="22"/>
        </w:rPr>
      </w:pPr>
    </w:p>
    <w:p w14:paraId="7BAE6B6E" w14:textId="1D6CF77B" w:rsidR="004766ED" w:rsidRPr="00BB3C9E" w:rsidRDefault="00CA004E" w:rsidP="00BB3C9E">
      <w:pPr>
        <w:pStyle w:val="Paragrafoelenco"/>
        <w:widowControl w:val="0"/>
        <w:numPr>
          <w:ilvl w:val="0"/>
          <w:numId w:val="35"/>
        </w:numPr>
        <w:spacing w:beforeLines="30" w:before="72" w:afterLines="30" w:after="72" w:line="288" w:lineRule="auto"/>
        <w:ind w:left="720"/>
        <w:jc w:val="both"/>
        <w:rPr>
          <w:rFonts w:ascii="Ebrima" w:hAnsi="Ebrima" w:cs="Arial"/>
          <w:sz w:val="22"/>
          <w:szCs w:val="22"/>
        </w:rPr>
      </w:pPr>
      <w:r w:rsidRPr="00BB3C9E">
        <w:rPr>
          <w:rFonts w:ascii="Ebrima" w:hAnsi="Ebrima" w:cs="Arial"/>
          <w:sz w:val="22"/>
          <w:szCs w:val="22"/>
        </w:rPr>
        <w:t xml:space="preserve">L’idea del Bene sta in cima alla gerarchia e alla base di tutte le cose. </w:t>
      </w:r>
      <w:r w:rsidR="00E2757A" w:rsidRPr="00BB3C9E">
        <w:rPr>
          <w:rFonts w:ascii="Ebrima" w:hAnsi="Ebrima" w:cs="Arial"/>
          <w:sz w:val="22"/>
          <w:szCs w:val="22"/>
        </w:rPr>
        <w:t>Questa concezione platonica vede la realtà come qualcosa di positivo e di buono. Il mondo è retto dal Bene.</w:t>
      </w:r>
      <w:r w:rsidRPr="00BB3C9E">
        <w:rPr>
          <w:rFonts w:ascii="Ebrima" w:hAnsi="Ebrima" w:cs="Arial"/>
          <w:sz w:val="22"/>
          <w:szCs w:val="22"/>
        </w:rPr>
        <w:t xml:space="preserve"> </w:t>
      </w:r>
      <w:r w:rsidR="00FC2B6E" w:rsidRPr="00BB3C9E">
        <w:rPr>
          <w:rFonts w:ascii="Ebrima" w:hAnsi="Ebrima" w:cs="Arial"/>
          <w:sz w:val="22"/>
          <w:szCs w:val="22"/>
        </w:rPr>
        <w:t>È</w:t>
      </w:r>
      <w:r w:rsidR="00E2757A" w:rsidRPr="00BB3C9E">
        <w:rPr>
          <w:rFonts w:ascii="Ebrima" w:hAnsi="Ebrima" w:cs="Arial"/>
          <w:sz w:val="22"/>
          <w:szCs w:val="22"/>
        </w:rPr>
        <w:t xml:space="preserve"> un’idea che si ritroverà anche nel cristianesimo (basta sostituire la parola Bene con Dio). </w:t>
      </w:r>
    </w:p>
    <w:p w14:paraId="6D5C432F" w14:textId="0B2BC542" w:rsidR="004766ED" w:rsidRPr="00BB3C9E" w:rsidRDefault="001F7BEF" w:rsidP="00BB3C9E">
      <w:pPr>
        <w:widowControl w:val="0"/>
        <w:spacing w:beforeLines="30" w:before="72" w:afterLines="30" w:after="72" w:line="288" w:lineRule="auto"/>
        <w:jc w:val="both"/>
        <w:rPr>
          <w:rFonts w:ascii="Ebrima" w:hAnsi="Ebrima" w:cs="Arial"/>
          <w:sz w:val="22"/>
          <w:szCs w:val="22"/>
        </w:rPr>
      </w:pPr>
      <w:r>
        <w:rPr>
          <w:noProof/>
        </w:rPr>
        <mc:AlternateContent>
          <mc:Choice Requires="wps">
            <w:drawing>
              <wp:anchor distT="107950" distB="107950" distL="180340" distR="180340" simplePos="0" relativeHeight="251704320" behindDoc="0" locked="0" layoutInCell="1" allowOverlap="1" wp14:anchorId="520FB635" wp14:editId="6F3FD8C8">
                <wp:simplePos x="0" y="0"/>
                <wp:positionH relativeFrom="margin">
                  <wp:posOffset>2764257</wp:posOffset>
                </wp:positionH>
                <wp:positionV relativeFrom="paragraph">
                  <wp:posOffset>352691</wp:posOffset>
                </wp:positionV>
                <wp:extent cx="3545840" cy="1315720"/>
                <wp:effectExtent l="0" t="0" r="16510" b="17780"/>
                <wp:wrapSquare wrapText="bothSides"/>
                <wp:docPr id="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1315720"/>
                        </a:xfrm>
                        <a:prstGeom prst="rect">
                          <a:avLst/>
                        </a:prstGeom>
                        <a:solidFill>
                          <a:schemeClr val="bg2">
                            <a:lumMod val="100000"/>
                            <a:lumOff val="0"/>
                          </a:schemeClr>
                        </a:solidFill>
                        <a:ln w="9525">
                          <a:solidFill>
                            <a:srgbClr val="000000"/>
                          </a:solidFill>
                          <a:miter lim="800000"/>
                          <a:headEnd/>
                          <a:tailEnd/>
                        </a:ln>
                      </wps:spPr>
                      <wps:txbx>
                        <w:txbxContent>
                          <w:p w14:paraId="195DF043" w14:textId="77777777" w:rsidR="001F7BEF" w:rsidRPr="008E1473" w:rsidRDefault="001F7BEF" w:rsidP="001F7BEF">
                            <w:pPr>
                              <w:jc w:val="both"/>
                              <w:rPr>
                                <w:rFonts w:ascii="Ebrima" w:hAnsi="Ebrima"/>
                                <w:color w:val="984806" w:themeColor="accent6" w:themeShade="80"/>
                                <w:sz w:val="24"/>
                                <w:szCs w:val="24"/>
                              </w:rPr>
                            </w:pPr>
                            <w:r w:rsidRPr="008E1473">
                              <w:rPr>
                                <w:rFonts w:ascii="Ebrima" w:hAnsi="Ebrima"/>
                                <w:color w:val="984806" w:themeColor="accent6" w:themeShade="80"/>
                                <w:sz w:val="24"/>
                                <w:szCs w:val="24"/>
                              </w:rPr>
                              <w:t>“Il cristianesimo è un platonismo per ‘il popolo’</w:t>
                            </w:r>
                            <w:r>
                              <w:rPr>
                                <w:rFonts w:ascii="Ebrima" w:hAnsi="Ebrima"/>
                                <w:color w:val="984806" w:themeColor="accent6" w:themeShade="80"/>
                                <w:sz w:val="24"/>
                                <w:szCs w:val="24"/>
                              </w:rPr>
                              <w:t>.</w:t>
                            </w:r>
                            <w:r w:rsidRPr="008E1473">
                              <w:rPr>
                                <w:rFonts w:ascii="Ebrima" w:hAnsi="Ebrima"/>
                                <w:color w:val="984806" w:themeColor="accent6" w:themeShade="80"/>
                                <w:sz w:val="24"/>
                                <w:szCs w:val="24"/>
                              </w:rPr>
                              <w:t xml:space="preserve">” </w:t>
                            </w:r>
                          </w:p>
                          <w:p w14:paraId="43D6F276" w14:textId="77777777" w:rsidR="001F7BEF" w:rsidRPr="004845CD" w:rsidRDefault="001F7BEF" w:rsidP="001F7BEF">
                            <w:pPr>
                              <w:jc w:val="both"/>
                              <w:rPr>
                                <w:rFonts w:ascii="Ebrima" w:hAnsi="Ebrima"/>
                                <w:color w:val="002060"/>
                                <w:sz w:val="18"/>
                                <w:szCs w:val="18"/>
                              </w:rPr>
                            </w:pPr>
                            <w:r w:rsidRPr="004845CD">
                              <w:rPr>
                                <w:rFonts w:ascii="Ebrima" w:hAnsi="Ebrima"/>
                                <w:color w:val="002060"/>
                                <w:sz w:val="18"/>
                                <w:szCs w:val="18"/>
                              </w:rPr>
                              <w:t xml:space="preserve">(F. Nietzsche, </w:t>
                            </w:r>
                            <w:r w:rsidRPr="004845CD">
                              <w:rPr>
                                <w:rFonts w:ascii="Ebrima" w:hAnsi="Ebrima"/>
                                <w:i/>
                                <w:color w:val="002060"/>
                                <w:sz w:val="18"/>
                                <w:szCs w:val="18"/>
                              </w:rPr>
                              <w:t>Al di là del bene e del male</w:t>
                            </w:r>
                            <w:r w:rsidRPr="004845CD">
                              <w:rPr>
                                <w:rFonts w:ascii="Ebrima" w:hAnsi="Ebrima"/>
                                <w:color w:val="002060"/>
                                <w:sz w:val="18"/>
                                <w:szCs w:val="18"/>
                              </w:rPr>
                              <w:t>, Prefazione)</w:t>
                            </w:r>
                          </w:p>
                          <w:p w14:paraId="28207495" w14:textId="77777777" w:rsidR="001F7BEF" w:rsidRPr="004845CD" w:rsidRDefault="001F7BEF" w:rsidP="001F7BEF">
                            <w:pPr>
                              <w:jc w:val="both"/>
                              <w:rPr>
                                <w:rFonts w:ascii="Ebrima" w:hAnsi="Ebrima"/>
                                <w:color w:val="002060"/>
                                <w:sz w:val="18"/>
                                <w:szCs w:val="18"/>
                              </w:rPr>
                            </w:pPr>
                          </w:p>
                          <w:p w14:paraId="00253832" w14:textId="77777777" w:rsidR="001F7BEF" w:rsidRPr="004845CD" w:rsidRDefault="001F7BEF" w:rsidP="001F7BEF">
                            <w:pPr>
                              <w:jc w:val="both"/>
                              <w:rPr>
                                <w:rFonts w:ascii="Ebrima" w:hAnsi="Ebrima"/>
                                <w:color w:val="002060"/>
                                <w:sz w:val="16"/>
                                <w:szCs w:val="16"/>
                              </w:rPr>
                            </w:pPr>
                            <w:r w:rsidRPr="004845CD">
                              <w:rPr>
                                <w:rFonts w:ascii="Ebrima" w:hAnsi="Ebrima"/>
                                <w:color w:val="002060"/>
                                <w:sz w:val="16"/>
                                <w:szCs w:val="16"/>
                              </w:rPr>
                              <w:t>Studiando il pensiero di Platone è facile rendersi conto delle somiglianze con il pensiero cristiano (la distinzione tra anima e corpo, tra mondo celeste e mondo terreno; la concezione del Bene come principio supremo di tutte le cose, ecc.), tanto che il filosofo tedesco F. Nietzsche (1844-1900), ha affermato che il cristianesimo è una forma di platonismo per le masse.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0FB635" id="Text Box 58" o:spid="_x0000_s1033" type="#_x0000_t202" style="position:absolute;left:0;text-align:left;margin-left:217.65pt;margin-top:27.75pt;width:279.2pt;height:103.6pt;z-index:251704320;visibility:visible;mso-wrap-style:square;mso-width-percent:0;mso-height-percent:0;mso-wrap-distance-left:14.2pt;mso-wrap-distance-top:8.5pt;mso-wrap-distance-right:14.2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" fillcolor="#eeece1 [3214]">
                <v:textbox>
                  <w:txbxContent>
                    <w:p w14:paraId="195DF043" w14:textId="77777777" w:rsidR="001F7BEF" w:rsidRPr="008E1473" w:rsidRDefault="001F7BEF" w:rsidP="001F7BEF">
                      <w:pPr>
                        <w:jc w:val="both"/>
                        <w:rPr>
                          <w:rFonts w:ascii="Ebrima" w:hAnsi="Ebrima"/>
                          <w:color w:val="984806" w:themeColor="accent6" w:themeShade="80"/>
                          <w:sz w:val="24"/>
                          <w:szCs w:val="24"/>
                        </w:rPr>
                      </w:pPr>
                      <w:r w:rsidRPr="008E1473">
                        <w:rPr>
                          <w:rFonts w:ascii="Ebrima" w:hAnsi="Ebrima"/>
                          <w:color w:val="984806" w:themeColor="accent6" w:themeShade="80"/>
                          <w:sz w:val="24"/>
                          <w:szCs w:val="24"/>
                        </w:rPr>
                        <w:t>“Il cristianesimo è un platonismo per ‘il popolo’</w:t>
                      </w:r>
                      <w:r>
                        <w:rPr>
                          <w:rFonts w:ascii="Ebrima" w:hAnsi="Ebrima"/>
                          <w:color w:val="984806" w:themeColor="accent6" w:themeShade="80"/>
                          <w:sz w:val="24"/>
                          <w:szCs w:val="24"/>
                        </w:rPr>
                        <w:t>.</w:t>
                      </w:r>
                      <w:r w:rsidRPr="008E1473">
                        <w:rPr>
                          <w:rFonts w:ascii="Ebrima" w:hAnsi="Ebrima"/>
                          <w:color w:val="984806" w:themeColor="accent6" w:themeShade="80"/>
                          <w:sz w:val="24"/>
                          <w:szCs w:val="24"/>
                        </w:rPr>
                        <w:t xml:space="preserve">” </w:t>
                      </w:r>
                    </w:p>
                    <w:p w14:paraId="43D6F276" w14:textId="77777777" w:rsidR="001F7BEF" w:rsidRPr="004845CD" w:rsidRDefault="001F7BEF" w:rsidP="001F7BEF">
                      <w:pPr>
                        <w:jc w:val="both"/>
                        <w:rPr>
                          <w:rFonts w:ascii="Ebrima" w:hAnsi="Ebrima"/>
                          <w:color w:val="002060"/>
                          <w:sz w:val="18"/>
                          <w:szCs w:val="18"/>
                        </w:rPr>
                      </w:pPr>
                      <w:r w:rsidRPr="004845CD">
                        <w:rPr>
                          <w:rFonts w:ascii="Ebrima" w:hAnsi="Ebrima"/>
                          <w:color w:val="002060"/>
                          <w:sz w:val="18"/>
                          <w:szCs w:val="18"/>
                        </w:rPr>
                        <w:t xml:space="preserve">(F. Nietzsche, </w:t>
                      </w:r>
                      <w:r w:rsidRPr="004845CD">
                        <w:rPr>
                          <w:rFonts w:ascii="Ebrima" w:hAnsi="Ebrima"/>
                          <w:i/>
                          <w:color w:val="002060"/>
                          <w:sz w:val="18"/>
                          <w:szCs w:val="18"/>
                        </w:rPr>
                        <w:t>Al di là del bene e del male</w:t>
                      </w:r>
                      <w:r w:rsidRPr="004845CD">
                        <w:rPr>
                          <w:rFonts w:ascii="Ebrima" w:hAnsi="Ebrima"/>
                          <w:color w:val="002060"/>
                          <w:sz w:val="18"/>
                          <w:szCs w:val="18"/>
                        </w:rPr>
                        <w:t>, Prefazione)</w:t>
                      </w:r>
                    </w:p>
                    <w:p w14:paraId="28207495" w14:textId="77777777" w:rsidR="001F7BEF" w:rsidRPr="004845CD" w:rsidRDefault="001F7BEF" w:rsidP="001F7BEF">
                      <w:pPr>
                        <w:jc w:val="both"/>
                        <w:rPr>
                          <w:rFonts w:ascii="Ebrima" w:hAnsi="Ebrima"/>
                          <w:color w:val="002060"/>
                          <w:sz w:val="18"/>
                          <w:szCs w:val="18"/>
                        </w:rPr>
                      </w:pPr>
                    </w:p>
                    <w:p w14:paraId="00253832" w14:textId="77777777" w:rsidR="001F7BEF" w:rsidRPr="004845CD" w:rsidRDefault="001F7BEF" w:rsidP="001F7BEF">
                      <w:pPr>
                        <w:jc w:val="both"/>
                        <w:rPr>
                          <w:rFonts w:ascii="Ebrima" w:hAnsi="Ebrima"/>
                          <w:color w:val="002060"/>
                          <w:sz w:val="16"/>
                          <w:szCs w:val="16"/>
                        </w:rPr>
                      </w:pPr>
                      <w:r w:rsidRPr="004845CD">
                        <w:rPr>
                          <w:rFonts w:ascii="Ebrima" w:hAnsi="Ebrima"/>
                          <w:color w:val="002060"/>
                          <w:sz w:val="16"/>
                          <w:szCs w:val="16"/>
                        </w:rPr>
                        <w:t>Studiando il pensiero di Platone è facile rendersi conto delle somiglianze con il pensiero cristiano (la distinzione tra anima e corpo, tra mondo celeste e mondo terreno; la concezione del Bene come principio supremo di tutte le cose, ecc.), tanto che il filosofo tedesco F. Nietzsche (1844-1900), ha affermato che il cristianesimo è una forma di platonismo per le masse.</w:t>
                      </w:r>
                    </w:p>
                  </w:txbxContent>
                </v:textbox>
                <w10:wrap type="square" anchorx="margin"/>
              </v:shape>
            </w:pict>
          </mc:Fallback>
        </mc:AlternateContent>
      </w:r>
    </w:p>
    <w:p w14:paraId="078A5565" w14:textId="36E1B00D" w:rsidR="00CA004E" w:rsidRDefault="002F73CA" w:rsidP="00A87C29">
      <w:pPr>
        <w:widowControl w:val="0"/>
        <w:spacing w:beforeLines="30" w:before="72" w:afterLines="30" w:after="72"/>
        <w:jc w:val="both"/>
        <w:rPr>
          <w:rFonts w:ascii="Ebrima" w:hAnsi="Ebrima" w:cs="Arial"/>
        </w:rPr>
      </w:pPr>
      <w:r>
        <w:rPr>
          <w:rFonts w:ascii="Ebrima" w:hAnsi="Ebrima" w:cs="Arial"/>
          <w:noProof/>
        </w:rPr>
        <w:lastRenderedPageBreak/>
        <mc:AlternateContent>
          <mc:Choice Requires="wps">
            <w:drawing>
              <wp:anchor distT="107950" distB="107950" distL="180340" distR="180340" simplePos="0" relativeHeight="251688960" behindDoc="0" locked="0" layoutInCell="1" allowOverlap="1" wp14:anchorId="64D700DD" wp14:editId="1D7EF425">
                <wp:simplePos x="0" y="0"/>
                <wp:positionH relativeFrom="column">
                  <wp:posOffset>2774950</wp:posOffset>
                </wp:positionH>
                <wp:positionV relativeFrom="paragraph">
                  <wp:posOffset>243840</wp:posOffset>
                </wp:positionV>
                <wp:extent cx="3545840" cy="3173730"/>
                <wp:effectExtent l="8890" t="12065" r="7620" b="5080"/>
                <wp:wrapSquare wrapText="bothSides"/>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3173730"/>
                        </a:xfrm>
                        <a:prstGeom prst="rect">
                          <a:avLst/>
                        </a:prstGeom>
                        <a:solidFill>
                          <a:schemeClr val="bg2">
                            <a:lumMod val="100000"/>
                            <a:lumOff val="0"/>
                          </a:schemeClr>
                        </a:solidFill>
                        <a:ln w="9525">
                          <a:solidFill>
                            <a:srgbClr val="000000"/>
                          </a:solidFill>
                          <a:miter lim="800000"/>
                          <a:headEnd/>
                          <a:tailEnd/>
                        </a:ln>
                      </wps:spPr>
                      <wps:txbx>
                        <w:txbxContent>
                          <w:p w14:paraId="0E3E1172" w14:textId="77777777" w:rsidR="00C949AF" w:rsidRPr="008E1473" w:rsidRDefault="00C949AF" w:rsidP="004766ED">
                            <w:pPr>
                              <w:jc w:val="both"/>
                              <w:rPr>
                                <w:rFonts w:ascii="Ebrima" w:hAnsi="Ebrima"/>
                                <w:color w:val="984806" w:themeColor="accent6" w:themeShade="80"/>
                                <w:sz w:val="24"/>
                                <w:szCs w:val="24"/>
                              </w:rPr>
                            </w:pPr>
                            <w:r w:rsidRPr="008E1473">
                              <w:rPr>
                                <w:rFonts w:ascii="Ebrima" w:hAnsi="Ebrima"/>
                                <w:color w:val="984806" w:themeColor="accent6" w:themeShade="80"/>
                                <w:sz w:val="24"/>
                                <w:szCs w:val="24"/>
                              </w:rPr>
                              <w:t>“</w:t>
                            </w:r>
                            <w:r>
                              <w:rPr>
                                <w:rFonts w:ascii="Ebrima" w:hAnsi="Ebrima"/>
                                <w:color w:val="984806" w:themeColor="accent6" w:themeShade="80"/>
                                <w:sz w:val="24"/>
                                <w:szCs w:val="24"/>
                              </w:rPr>
                              <w:t>L’essere</w:t>
                            </w:r>
                            <w:r w:rsidRPr="008E1473">
                              <w:rPr>
                                <w:rFonts w:ascii="Ebrima" w:hAnsi="Ebrima"/>
                                <w:color w:val="984806" w:themeColor="accent6" w:themeShade="80"/>
                                <w:sz w:val="24"/>
                                <w:szCs w:val="24"/>
                              </w:rPr>
                              <w:t xml:space="preserve">, </w:t>
                            </w:r>
                            <w:r>
                              <w:rPr>
                                <w:rFonts w:ascii="Ebrima" w:hAnsi="Ebrima"/>
                                <w:color w:val="984806" w:themeColor="accent6" w:themeShade="80"/>
                                <w:sz w:val="24"/>
                                <w:szCs w:val="24"/>
                              </w:rPr>
                              <w:t xml:space="preserve">l’uno, </w:t>
                            </w:r>
                            <w:r w:rsidRPr="008E1473">
                              <w:rPr>
                                <w:rFonts w:ascii="Ebrima" w:hAnsi="Ebrima"/>
                                <w:color w:val="984806" w:themeColor="accent6" w:themeShade="80"/>
                                <w:sz w:val="24"/>
                                <w:szCs w:val="24"/>
                              </w:rPr>
                              <w:t>il vero, il bene e il bello convergono</w:t>
                            </w:r>
                            <w:r>
                              <w:rPr>
                                <w:rFonts w:ascii="Ebrima" w:hAnsi="Ebrima"/>
                                <w:color w:val="984806" w:themeColor="accent6" w:themeShade="80"/>
                                <w:sz w:val="24"/>
                                <w:szCs w:val="24"/>
                              </w:rPr>
                              <w:t>.</w:t>
                            </w:r>
                            <w:r w:rsidRPr="008E1473">
                              <w:rPr>
                                <w:rFonts w:ascii="Ebrima" w:hAnsi="Ebrima"/>
                                <w:color w:val="984806" w:themeColor="accent6" w:themeShade="80"/>
                                <w:sz w:val="24"/>
                                <w:szCs w:val="24"/>
                              </w:rPr>
                              <w:t xml:space="preserve">” </w:t>
                            </w:r>
                          </w:p>
                          <w:p w14:paraId="7E2FFC1B" w14:textId="77777777" w:rsidR="00C949AF" w:rsidRPr="004845CD" w:rsidRDefault="00C949AF" w:rsidP="004766ED">
                            <w:pPr>
                              <w:jc w:val="both"/>
                              <w:rPr>
                                <w:rFonts w:ascii="Ebrima" w:hAnsi="Ebrima"/>
                                <w:color w:val="002060"/>
                                <w:sz w:val="18"/>
                                <w:szCs w:val="18"/>
                              </w:rPr>
                            </w:pPr>
                            <w:r w:rsidRPr="004845CD">
                              <w:rPr>
                                <w:rFonts w:ascii="Ebrima" w:hAnsi="Ebrima"/>
                                <w:color w:val="002060"/>
                                <w:sz w:val="18"/>
                                <w:szCs w:val="18"/>
                              </w:rPr>
                              <w:t>(massima della filosofia scolastica medievale)</w:t>
                            </w:r>
                          </w:p>
                          <w:p w14:paraId="11E792C5" w14:textId="77777777" w:rsidR="00C949AF" w:rsidRPr="004845CD" w:rsidRDefault="00C949AF" w:rsidP="004766ED">
                            <w:pPr>
                              <w:rPr>
                                <w:rFonts w:ascii="Ebrima" w:hAnsi="Ebrima"/>
                                <w:color w:val="002060"/>
                              </w:rPr>
                            </w:pPr>
                          </w:p>
                          <w:p w14:paraId="7BF645E3" w14:textId="77777777" w:rsidR="00C949AF" w:rsidRPr="004845CD" w:rsidRDefault="00C949AF" w:rsidP="004766ED">
                            <w:pPr>
                              <w:jc w:val="both"/>
                              <w:rPr>
                                <w:rFonts w:ascii="Ebrima" w:hAnsi="Ebrima"/>
                                <w:color w:val="002060"/>
                                <w:sz w:val="16"/>
                                <w:szCs w:val="16"/>
                              </w:rPr>
                            </w:pPr>
                            <w:r w:rsidRPr="004845CD">
                              <w:rPr>
                                <w:rFonts w:ascii="Ebrima" w:hAnsi="Ebrima"/>
                                <w:color w:val="002060"/>
                                <w:sz w:val="16"/>
                                <w:szCs w:val="16"/>
                              </w:rPr>
                              <w:t>Platone getta le fondamenta di molte concezioni che avranno grande successo nella tradizione filosofica occidentale, a partire dall’identificazione tra l’essere e il bene.</w:t>
                            </w:r>
                          </w:p>
                          <w:p w14:paraId="31E409C1" w14:textId="77777777" w:rsidR="00C949AF" w:rsidRPr="004845CD" w:rsidRDefault="00C949AF" w:rsidP="004766ED">
                            <w:pPr>
                              <w:jc w:val="both"/>
                              <w:rPr>
                                <w:rFonts w:ascii="Ebrima" w:hAnsi="Ebrima"/>
                                <w:color w:val="002060"/>
                                <w:sz w:val="16"/>
                                <w:szCs w:val="16"/>
                              </w:rPr>
                            </w:pPr>
                          </w:p>
                          <w:p w14:paraId="1457075C" w14:textId="77777777" w:rsidR="00C949AF" w:rsidRPr="004845CD" w:rsidRDefault="00C949AF" w:rsidP="004766ED">
                            <w:pPr>
                              <w:jc w:val="both"/>
                              <w:rPr>
                                <w:rFonts w:ascii="Ebrima" w:hAnsi="Ebrima"/>
                                <w:color w:val="002060"/>
                                <w:sz w:val="16"/>
                                <w:szCs w:val="16"/>
                              </w:rPr>
                            </w:pPr>
                            <w:r w:rsidRPr="004845CD">
                              <w:rPr>
                                <w:rFonts w:ascii="Ebrima" w:hAnsi="Ebrima"/>
                                <w:color w:val="002060"/>
                                <w:sz w:val="16"/>
                                <w:szCs w:val="16"/>
                              </w:rPr>
                              <w:t>Questa identificazione si ritrova ad esempio nella famosa massima della filosofia scolastica medioevale:</w:t>
                            </w:r>
                            <w:r w:rsidRPr="006857CF">
                              <w:rPr>
                                <w:rFonts w:ascii="Ebrima" w:hAnsi="Ebrima"/>
                                <w:color w:val="000000" w:themeColor="text1"/>
                                <w:sz w:val="16"/>
                                <w:szCs w:val="16"/>
                              </w:rPr>
                              <w:t xml:space="preserve"> </w:t>
                            </w:r>
                            <w:r>
                              <w:rPr>
                                <w:rFonts w:ascii="Ebrima" w:hAnsi="Ebrima"/>
                                <w:i/>
                                <w:color w:val="000000" w:themeColor="text1"/>
                                <w:sz w:val="16"/>
                                <w:szCs w:val="16"/>
                              </w:rPr>
                              <w:t>“</w:t>
                            </w:r>
                            <w:r w:rsidRPr="00EB1E9C">
                              <w:rPr>
                                <w:rFonts w:ascii="Ebrima" w:hAnsi="Ebrima"/>
                                <w:i/>
                                <w:color w:val="984806" w:themeColor="accent6" w:themeShade="80"/>
                                <w:sz w:val="16"/>
                                <w:szCs w:val="16"/>
                              </w:rPr>
                              <w:t xml:space="preserve">ens, </w:t>
                            </w:r>
                            <w:r>
                              <w:rPr>
                                <w:rFonts w:ascii="Ebrima" w:hAnsi="Ebrima"/>
                                <w:i/>
                                <w:color w:val="984806" w:themeColor="accent6" w:themeShade="80"/>
                                <w:sz w:val="16"/>
                                <w:szCs w:val="16"/>
                              </w:rPr>
                              <w:t xml:space="preserve">unum, </w:t>
                            </w:r>
                            <w:r w:rsidRPr="00EB1E9C">
                              <w:rPr>
                                <w:rFonts w:ascii="Ebrima" w:hAnsi="Ebrima"/>
                                <w:i/>
                                <w:color w:val="984806" w:themeColor="accent6" w:themeShade="80"/>
                                <w:sz w:val="16"/>
                                <w:szCs w:val="16"/>
                              </w:rPr>
                              <w:t>verum, bonum et pul</w:t>
                            </w:r>
                            <w:r>
                              <w:rPr>
                                <w:rFonts w:ascii="Ebrima" w:hAnsi="Ebrima"/>
                                <w:i/>
                                <w:color w:val="984806" w:themeColor="accent6" w:themeShade="80"/>
                                <w:sz w:val="16"/>
                                <w:szCs w:val="16"/>
                              </w:rPr>
                              <w:t>chrum convertuntur</w:t>
                            </w:r>
                            <w:r w:rsidRPr="00EB1E9C">
                              <w:rPr>
                                <w:rFonts w:ascii="Ebrima" w:hAnsi="Ebrima"/>
                                <w:i/>
                                <w:color w:val="984806" w:themeColor="accent6" w:themeShade="80"/>
                                <w:sz w:val="16"/>
                                <w:szCs w:val="16"/>
                              </w:rPr>
                              <w:t>“</w:t>
                            </w:r>
                            <w:r w:rsidRPr="004845CD">
                              <w:rPr>
                                <w:rFonts w:ascii="Ebrima" w:hAnsi="Ebrima"/>
                                <w:color w:val="002060"/>
                                <w:sz w:val="16"/>
                                <w:szCs w:val="16"/>
                              </w:rPr>
                              <w:t>, cioè</w:t>
                            </w:r>
                            <w:r w:rsidRPr="00D65A2E">
                              <w:rPr>
                                <w:rFonts w:ascii="Ebrima" w:hAnsi="Ebrima"/>
                                <w:color w:val="000000" w:themeColor="text1"/>
                                <w:sz w:val="16"/>
                                <w:szCs w:val="16"/>
                              </w:rPr>
                              <w:t xml:space="preserve">  </w:t>
                            </w:r>
                            <w:r w:rsidRPr="00207E15">
                              <w:rPr>
                                <w:rFonts w:ascii="Ebrima" w:hAnsi="Ebrima"/>
                                <w:color w:val="984806" w:themeColor="accent6" w:themeShade="80"/>
                                <w:sz w:val="16"/>
                                <w:szCs w:val="16"/>
                              </w:rPr>
                              <w:t>“l'essere, l’uno, il vero, il bene e il bello convergono”</w:t>
                            </w:r>
                            <w:r w:rsidRPr="004845CD">
                              <w:rPr>
                                <w:rFonts w:ascii="Ebrima" w:hAnsi="Ebrima"/>
                                <w:color w:val="002060"/>
                                <w:sz w:val="16"/>
                                <w:szCs w:val="16"/>
                              </w:rPr>
                              <w:t>. La massima elenca le caratteristiche che ogni cosa possiede necessariamente e per il solo fatto di esistere. Ogni cosa esistente (es. un albero), è una, vera, buona e bella.</w:t>
                            </w:r>
                          </w:p>
                          <w:p w14:paraId="69C20A85" w14:textId="77777777" w:rsidR="00C949AF" w:rsidRPr="004845CD" w:rsidRDefault="00C949AF" w:rsidP="004766ED">
                            <w:pPr>
                              <w:jc w:val="both"/>
                              <w:rPr>
                                <w:rFonts w:ascii="Ebrima" w:hAnsi="Ebrima"/>
                                <w:color w:val="002060"/>
                                <w:sz w:val="16"/>
                                <w:szCs w:val="16"/>
                              </w:rPr>
                            </w:pPr>
                          </w:p>
                          <w:p w14:paraId="541A6FB3" w14:textId="69D8C541" w:rsidR="00C949AF" w:rsidRPr="004845CD" w:rsidRDefault="00FC2B6E" w:rsidP="004766ED">
                            <w:pPr>
                              <w:jc w:val="both"/>
                              <w:rPr>
                                <w:rFonts w:ascii="Ebrima" w:hAnsi="Ebrima"/>
                                <w:color w:val="002060"/>
                                <w:sz w:val="16"/>
                                <w:szCs w:val="16"/>
                              </w:rPr>
                            </w:pPr>
                            <w:r w:rsidRPr="004845CD">
                              <w:rPr>
                                <w:rFonts w:ascii="Ebrima" w:hAnsi="Ebrima"/>
                                <w:color w:val="002060"/>
                                <w:sz w:val="16"/>
                                <w:szCs w:val="16"/>
                              </w:rPr>
                              <w:t>È</w:t>
                            </w:r>
                            <w:r w:rsidR="00C949AF" w:rsidRPr="004845CD">
                              <w:rPr>
                                <w:rFonts w:ascii="Ebrima" w:hAnsi="Ebrima"/>
                                <w:color w:val="002060"/>
                                <w:sz w:val="16"/>
                                <w:szCs w:val="16"/>
                              </w:rPr>
                              <w:t xml:space="preserve"> una visione ottimistica dell’essere nel senso che ritiene che ogni cosa, per il solo fatto di esistere, sia buona e bella. L’essere è qualcosa di positivo, dotato di valore, rispetto a ciò che non è, al non essere. L’essere è perfezione perché rappresenta ciò che è in atto e si realizza rispetto a ciò che è solamente possibile. L’essere perciò si identifica col bene, il vero e il bello.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700DD" id="Text Box 62" o:spid="_x0000_s1034" type="#_x0000_t202" style="position:absolute;left:0;text-align:left;margin-left:218.5pt;margin-top:19.2pt;width:279.2pt;height:249.9pt;z-index:251688960;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" fillcolor="#eeece1 [3214]">
                <v:textbox>
                  <w:txbxContent>
                    <w:p w14:paraId="0E3E1172" w14:textId="77777777" w:rsidR="00C949AF" w:rsidRPr="008E1473" w:rsidRDefault="00C949AF" w:rsidP="004766ED">
                      <w:pPr>
                        <w:jc w:val="both"/>
                        <w:rPr>
                          <w:rFonts w:ascii="Ebrima" w:hAnsi="Ebrima"/>
                          <w:color w:val="984806" w:themeColor="accent6" w:themeShade="80"/>
                          <w:sz w:val="24"/>
                          <w:szCs w:val="24"/>
                        </w:rPr>
                      </w:pPr>
                      <w:r w:rsidRPr="008E1473">
                        <w:rPr>
                          <w:rFonts w:ascii="Ebrima" w:hAnsi="Ebrima"/>
                          <w:color w:val="984806" w:themeColor="accent6" w:themeShade="80"/>
                          <w:sz w:val="24"/>
                          <w:szCs w:val="24"/>
                        </w:rPr>
                        <w:t>“</w:t>
                      </w:r>
                      <w:r>
                        <w:rPr>
                          <w:rFonts w:ascii="Ebrima" w:hAnsi="Ebrima"/>
                          <w:color w:val="984806" w:themeColor="accent6" w:themeShade="80"/>
                          <w:sz w:val="24"/>
                          <w:szCs w:val="24"/>
                        </w:rPr>
                        <w:t>L’essere</w:t>
                      </w:r>
                      <w:r w:rsidRPr="008E1473">
                        <w:rPr>
                          <w:rFonts w:ascii="Ebrima" w:hAnsi="Ebrima"/>
                          <w:color w:val="984806" w:themeColor="accent6" w:themeShade="80"/>
                          <w:sz w:val="24"/>
                          <w:szCs w:val="24"/>
                        </w:rPr>
                        <w:t xml:space="preserve">, </w:t>
                      </w:r>
                      <w:r>
                        <w:rPr>
                          <w:rFonts w:ascii="Ebrima" w:hAnsi="Ebrima"/>
                          <w:color w:val="984806" w:themeColor="accent6" w:themeShade="80"/>
                          <w:sz w:val="24"/>
                          <w:szCs w:val="24"/>
                        </w:rPr>
                        <w:t xml:space="preserve">l’uno, </w:t>
                      </w:r>
                      <w:r w:rsidRPr="008E1473">
                        <w:rPr>
                          <w:rFonts w:ascii="Ebrima" w:hAnsi="Ebrima"/>
                          <w:color w:val="984806" w:themeColor="accent6" w:themeShade="80"/>
                          <w:sz w:val="24"/>
                          <w:szCs w:val="24"/>
                        </w:rPr>
                        <w:t>il vero, il bene e il bello convergono</w:t>
                      </w:r>
                      <w:r>
                        <w:rPr>
                          <w:rFonts w:ascii="Ebrima" w:hAnsi="Ebrima"/>
                          <w:color w:val="984806" w:themeColor="accent6" w:themeShade="80"/>
                          <w:sz w:val="24"/>
                          <w:szCs w:val="24"/>
                        </w:rPr>
                        <w:t>.</w:t>
                      </w:r>
                      <w:r w:rsidRPr="008E1473">
                        <w:rPr>
                          <w:rFonts w:ascii="Ebrima" w:hAnsi="Ebrima"/>
                          <w:color w:val="984806" w:themeColor="accent6" w:themeShade="80"/>
                          <w:sz w:val="24"/>
                          <w:szCs w:val="24"/>
                        </w:rPr>
                        <w:t xml:space="preserve">” </w:t>
                      </w:r>
                    </w:p>
                    <w:p w14:paraId="7E2FFC1B" w14:textId="77777777" w:rsidR="00C949AF" w:rsidRPr="004845CD" w:rsidRDefault="00C949AF" w:rsidP="004766ED">
                      <w:pPr>
                        <w:jc w:val="both"/>
                        <w:rPr>
                          <w:rFonts w:ascii="Ebrima" w:hAnsi="Ebrima"/>
                          <w:color w:val="002060"/>
                          <w:sz w:val="18"/>
                          <w:szCs w:val="18"/>
                        </w:rPr>
                      </w:pPr>
                      <w:r w:rsidRPr="004845CD">
                        <w:rPr>
                          <w:rFonts w:ascii="Ebrima" w:hAnsi="Ebrima"/>
                          <w:color w:val="002060"/>
                          <w:sz w:val="18"/>
                          <w:szCs w:val="18"/>
                        </w:rPr>
                        <w:t>(massima della filosofia scolastica medievale)</w:t>
                      </w:r>
                    </w:p>
                    <w:p w14:paraId="11E792C5" w14:textId="77777777" w:rsidR="00C949AF" w:rsidRPr="004845CD" w:rsidRDefault="00C949AF" w:rsidP="004766ED">
                      <w:pPr>
                        <w:rPr>
                          <w:rFonts w:ascii="Ebrima" w:hAnsi="Ebrima"/>
                          <w:color w:val="002060"/>
                        </w:rPr>
                      </w:pPr>
                    </w:p>
                    <w:p w14:paraId="7BF645E3" w14:textId="77777777" w:rsidR="00C949AF" w:rsidRPr="004845CD" w:rsidRDefault="00C949AF" w:rsidP="004766ED">
                      <w:pPr>
                        <w:jc w:val="both"/>
                        <w:rPr>
                          <w:rFonts w:ascii="Ebrima" w:hAnsi="Ebrima"/>
                          <w:color w:val="002060"/>
                          <w:sz w:val="16"/>
                          <w:szCs w:val="16"/>
                        </w:rPr>
                      </w:pPr>
                      <w:r w:rsidRPr="004845CD">
                        <w:rPr>
                          <w:rFonts w:ascii="Ebrima" w:hAnsi="Ebrima"/>
                          <w:color w:val="002060"/>
                          <w:sz w:val="16"/>
                          <w:szCs w:val="16"/>
                        </w:rPr>
                        <w:t>Platone getta le fondamenta di molte concezioni che avranno grande successo nella tradizione filosofica occidentale, a partire dall’identificazione tra l’essere e il bene.</w:t>
                      </w:r>
                    </w:p>
                    <w:p w14:paraId="31E409C1" w14:textId="77777777" w:rsidR="00C949AF" w:rsidRPr="004845CD" w:rsidRDefault="00C949AF" w:rsidP="004766ED">
                      <w:pPr>
                        <w:jc w:val="both"/>
                        <w:rPr>
                          <w:rFonts w:ascii="Ebrima" w:hAnsi="Ebrima"/>
                          <w:color w:val="002060"/>
                          <w:sz w:val="16"/>
                          <w:szCs w:val="16"/>
                        </w:rPr>
                      </w:pPr>
                    </w:p>
                    <w:p w14:paraId="1457075C" w14:textId="77777777" w:rsidR="00C949AF" w:rsidRPr="004845CD" w:rsidRDefault="00C949AF" w:rsidP="004766ED">
                      <w:pPr>
                        <w:jc w:val="both"/>
                        <w:rPr>
                          <w:rFonts w:ascii="Ebrima" w:hAnsi="Ebrima"/>
                          <w:color w:val="002060"/>
                          <w:sz w:val="16"/>
                          <w:szCs w:val="16"/>
                        </w:rPr>
                      </w:pPr>
                      <w:r w:rsidRPr="004845CD">
                        <w:rPr>
                          <w:rFonts w:ascii="Ebrima" w:hAnsi="Ebrima"/>
                          <w:color w:val="002060"/>
                          <w:sz w:val="16"/>
                          <w:szCs w:val="16"/>
                        </w:rPr>
                        <w:t>Questa identificazione si ritrova ad esempio nella famosa massima della filosofia scolastica medioevale:</w:t>
                      </w:r>
                      <w:r w:rsidRPr="006857CF">
                        <w:rPr>
                          <w:rFonts w:ascii="Ebrima" w:hAnsi="Ebrima"/>
                          <w:color w:val="000000" w:themeColor="text1"/>
                          <w:sz w:val="16"/>
                          <w:szCs w:val="16"/>
                        </w:rPr>
                        <w:t xml:space="preserve"> </w:t>
                      </w:r>
                      <w:r>
                        <w:rPr>
                          <w:rFonts w:ascii="Ebrima" w:hAnsi="Ebrima"/>
                          <w:i/>
                          <w:color w:val="000000" w:themeColor="text1"/>
                          <w:sz w:val="16"/>
                          <w:szCs w:val="16"/>
                        </w:rPr>
                        <w:t>“</w:t>
                      </w:r>
                      <w:r w:rsidRPr="00EB1E9C">
                        <w:rPr>
                          <w:rFonts w:ascii="Ebrima" w:hAnsi="Ebrima"/>
                          <w:i/>
                          <w:color w:val="984806" w:themeColor="accent6" w:themeShade="80"/>
                          <w:sz w:val="16"/>
                          <w:szCs w:val="16"/>
                        </w:rPr>
                        <w:t xml:space="preserve">ens, </w:t>
                      </w:r>
                      <w:r>
                        <w:rPr>
                          <w:rFonts w:ascii="Ebrima" w:hAnsi="Ebrima"/>
                          <w:i/>
                          <w:color w:val="984806" w:themeColor="accent6" w:themeShade="80"/>
                          <w:sz w:val="16"/>
                          <w:szCs w:val="16"/>
                        </w:rPr>
                        <w:t xml:space="preserve">unum, </w:t>
                      </w:r>
                      <w:r w:rsidRPr="00EB1E9C">
                        <w:rPr>
                          <w:rFonts w:ascii="Ebrima" w:hAnsi="Ebrima"/>
                          <w:i/>
                          <w:color w:val="984806" w:themeColor="accent6" w:themeShade="80"/>
                          <w:sz w:val="16"/>
                          <w:szCs w:val="16"/>
                        </w:rPr>
                        <w:t>verum, bonum et pul</w:t>
                      </w:r>
                      <w:r>
                        <w:rPr>
                          <w:rFonts w:ascii="Ebrima" w:hAnsi="Ebrima"/>
                          <w:i/>
                          <w:color w:val="984806" w:themeColor="accent6" w:themeShade="80"/>
                          <w:sz w:val="16"/>
                          <w:szCs w:val="16"/>
                        </w:rPr>
                        <w:t>chrum convertuntur</w:t>
                      </w:r>
                      <w:r w:rsidRPr="00EB1E9C">
                        <w:rPr>
                          <w:rFonts w:ascii="Ebrima" w:hAnsi="Ebrima"/>
                          <w:i/>
                          <w:color w:val="984806" w:themeColor="accent6" w:themeShade="80"/>
                          <w:sz w:val="16"/>
                          <w:szCs w:val="16"/>
                        </w:rPr>
                        <w:t>“</w:t>
                      </w:r>
                      <w:r w:rsidRPr="004845CD">
                        <w:rPr>
                          <w:rFonts w:ascii="Ebrima" w:hAnsi="Ebrima"/>
                          <w:color w:val="002060"/>
                          <w:sz w:val="16"/>
                          <w:szCs w:val="16"/>
                        </w:rPr>
                        <w:t>, cioè</w:t>
                      </w:r>
                      <w:r w:rsidRPr="00D65A2E">
                        <w:rPr>
                          <w:rFonts w:ascii="Ebrima" w:hAnsi="Ebrima"/>
                          <w:color w:val="000000" w:themeColor="text1"/>
                          <w:sz w:val="16"/>
                          <w:szCs w:val="16"/>
                        </w:rPr>
                        <w:t xml:space="preserve">  </w:t>
                      </w:r>
                      <w:r w:rsidRPr="00207E15">
                        <w:rPr>
                          <w:rFonts w:ascii="Ebrima" w:hAnsi="Ebrima"/>
                          <w:color w:val="984806" w:themeColor="accent6" w:themeShade="80"/>
                          <w:sz w:val="16"/>
                          <w:szCs w:val="16"/>
                        </w:rPr>
                        <w:t>“l'essere, l’uno, il vero, il bene e il bello convergono”</w:t>
                      </w:r>
                      <w:r w:rsidRPr="004845CD">
                        <w:rPr>
                          <w:rFonts w:ascii="Ebrima" w:hAnsi="Ebrima"/>
                          <w:color w:val="002060"/>
                          <w:sz w:val="16"/>
                          <w:szCs w:val="16"/>
                        </w:rPr>
                        <w:t>. La massima elenca le caratteristiche che ogni cosa possiede necessariamente e per il solo fatto di esistere. Ogni cosa esistente (es. un albero), è una, vera, buona e bella.</w:t>
                      </w:r>
                    </w:p>
                    <w:p w14:paraId="69C20A85" w14:textId="77777777" w:rsidR="00C949AF" w:rsidRPr="004845CD" w:rsidRDefault="00C949AF" w:rsidP="004766ED">
                      <w:pPr>
                        <w:jc w:val="both"/>
                        <w:rPr>
                          <w:rFonts w:ascii="Ebrima" w:hAnsi="Ebrima"/>
                          <w:color w:val="002060"/>
                          <w:sz w:val="16"/>
                          <w:szCs w:val="16"/>
                        </w:rPr>
                      </w:pPr>
                    </w:p>
                    <w:p w14:paraId="541A6FB3" w14:textId="69D8C541" w:rsidR="00C949AF" w:rsidRPr="004845CD" w:rsidRDefault="00FC2B6E" w:rsidP="004766ED">
                      <w:pPr>
                        <w:jc w:val="both"/>
                        <w:rPr>
                          <w:rFonts w:ascii="Ebrima" w:hAnsi="Ebrima"/>
                          <w:color w:val="002060"/>
                          <w:sz w:val="16"/>
                          <w:szCs w:val="16"/>
                        </w:rPr>
                      </w:pPr>
                      <w:r w:rsidRPr="004845CD">
                        <w:rPr>
                          <w:rFonts w:ascii="Ebrima" w:hAnsi="Ebrima"/>
                          <w:color w:val="002060"/>
                          <w:sz w:val="16"/>
                          <w:szCs w:val="16"/>
                        </w:rPr>
                        <w:t>È</w:t>
                      </w:r>
                      <w:r w:rsidR="00C949AF" w:rsidRPr="004845CD">
                        <w:rPr>
                          <w:rFonts w:ascii="Ebrima" w:hAnsi="Ebrima"/>
                          <w:color w:val="002060"/>
                          <w:sz w:val="16"/>
                          <w:szCs w:val="16"/>
                        </w:rPr>
                        <w:t xml:space="preserve"> una visione ottimistica dell’essere nel senso che ritiene che ogni cosa, per il solo fatto di esistere, sia buona e bella. L’essere è qualcosa di positivo, dotato di valore, rispetto a ciò che non è, al non essere. L’essere è perfezione perché rappresenta ciò che è in atto e si realizza rispetto a ciò che è solamente possibile. L’essere perciò si identifica col bene, il vero e il bello.</w:t>
                      </w:r>
                    </w:p>
                  </w:txbxContent>
                </v:textbox>
                <w10:wrap type="square"/>
              </v:shape>
            </w:pict>
          </mc:Fallback>
        </mc:AlternateContent>
      </w:r>
      <w:r w:rsidR="00CA004E" w:rsidRPr="004766ED">
        <w:rPr>
          <w:rFonts w:ascii="Ebrima" w:hAnsi="Ebrima" w:cs="Arial"/>
        </w:rPr>
        <w:br w:type="page"/>
      </w:r>
    </w:p>
    <w:tbl>
      <w:tblPr>
        <w:tblStyle w:val="Grigliatabella"/>
        <w:tblW w:w="10031" w:type="dxa"/>
        <w:tblLayout w:type="fixed"/>
        <w:tblLook w:val="04A0" w:firstRow="1" w:lastRow="0" w:firstColumn="1" w:lastColumn="0" w:noHBand="0" w:noVBand="1"/>
      </w:tblPr>
      <w:tblGrid>
        <w:gridCol w:w="3343"/>
        <w:gridCol w:w="1672"/>
        <w:gridCol w:w="1672"/>
        <w:gridCol w:w="3344"/>
      </w:tblGrid>
      <w:tr w:rsidR="0069799E" w:rsidRPr="001C16F3" w14:paraId="3BAAB79C" w14:textId="77777777" w:rsidTr="00AB118F">
        <w:tc>
          <w:tcPr>
            <w:tcW w:w="10031" w:type="dxa"/>
            <w:gridSpan w:val="4"/>
            <w:tcBorders>
              <w:top w:val="nil"/>
              <w:left w:val="nil"/>
              <w:right w:val="nil"/>
            </w:tcBorders>
          </w:tcPr>
          <w:p w14:paraId="60FAA5C8" w14:textId="77777777" w:rsidR="001C16F3" w:rsidRPr="00503474" w:rsidRDefault="009C0498" w:rsidP="00503474">
            <w:pPr>
              <w:pStyle w:val="Titolo3"/>
              <w:rPr>
                <w:rFonts w:ascii="Ebrima" w:hAnsi="Ebrima"/>
                <w:i w:val="0"/>
                <w:iCs/>
                <w:color w:val="0070C0"/>
                <w:sz w:val="28"/>
                <w:szCs w:val="28"/>
              </w:rPr>
            </w:pPr>
            <w:r>
              <w:rPr>
                <w:rFonts w:asciiTheme="minorHAnsi" w:hAnsiTheme="minorHAnsi"/>
                <w:szCs w:val="18"/>
              </w:rPr>
              <w:lastRenderedPageBreak/>
              <w:br w:type="page"/>
            </w:r>
            <w:bookmarkStart w:id="14" w:name="_Toc131326383"/>
            <w:bookmarkStart w:id="15" w:name="_Toc131358823"/>
            <w:r w:rsidR="001C16F3" w:rsidRPr="00503474">
              <w:rPr>
                <w:rFonts w:ascii="Ebrima" w:hAnsi="Ebrima"/>
                <w:i w:val="0"/>
                <w:iCs/>
                <w:color w:val="0070C0"/>
                <w:sz w:val="28"/>
                <w:szCs w:val="28"/>
              </w:rPr>
              <w:t xml:space="preserve">SCHEMA - </w:t>
            </w:r>
            <w:r w:rsidR="00EB0966" w:rsidRPr="00503474">
              <w:rPr>
                <w:rFonts w:ascii="Ebrima" w:hAnsi="Ebrima"/>
                <w:i w:val="0"/>
                <w:iCs/>
                <w:color w:val="0070C0"/>
                <w:sz w:val="28"/>
                <w:szCs w:val="28"/>
              </w:rPr>
              <w:t>D</w:t>
            </w:r>
            <w:r w:rsidR="001C16F3" w:rsidRPr="00503474">
              <w:rPr>
                <w:rFonts w:ascii="Ebrima" w:hAnsi="Ebrima"/>
                <w:i w:val="0"/>
                <w:iCs/>
                <w:color w:val="0070C0"/>
                <w:sz w:val="28"/>
                <w:szCs w:val="28"/>
              </w:rPr>
              <w:t>ualismo: una parola chiave per comprendere Platone</w:t>
            </w:r>
            <w:bookmarkEnd w:id="14"/>
            <w:bookmarkEnd w:id="15"/>
          </w:p>
          <w:p w14:paraId="0AB6DC4D" w14:textId="77777777" w:rsidR="00321277" w:rsidRPr="00321277" w:rsidRDefault="00321277" w:rsidP="00A87C29">
            <w:pPr>
              <w:widowControl w:val="0"/>
              <w:spacing w:beforeLines="30" w:before="72" w:afterLines="30" w:after="72"/>
              <w:jc w:val="both"/>
              <w:rPr>
                <w:rFonts w:ascii="Corbel" w:hAnsi="Corbel" w:cs="Arial"/>
                <w:color w:val="002060"/>
                <w:sz w:val="16"/>
                <w:szCs w:val="16"/>
              </w:rPr>
            </w:pPr>
            <w:r w:rsidRPr="00321277">
              <w:rPr>
                <w:rFonts w:ascii="Corbel" w:hAnsi="Corbel" w:cs="Arial"/>
                <w:color w:val="002060"/>
                <w:sz w:val="16"/>
                <w:szCs w:val="16"/>
              </w:rPr>
              <w:t xml:space="preserve">Secondo Platone esistono due tipi di realtà (idee e cose sensibili) cui corrispondono due tipi di conoscenza (razionale e sensibile) e due componenti nell’uomo (anima e corpo). </w:t>
            </w:r>
            <w:r>
              <w:rPr>
                <w:rFonts w:ascii="Corbel" w:hAnsi="Corbel" w:cs="Arial"/>
                <w:color w:val="002060"/>
                <w:sz w:val="16"/>
                <w:szCs w:val="16"/>
              </w:rPr>
              <w:t xml:space="preserve"> </w:t>
            </w:r>
            <w:r w:rsidRPr="00321277">
              <w:rPr>
                <w:rFonts w:ascii="Corbel" w:hAnsi="Corbel" w:cs="Arial"/>
                <w:color w:val="002060"/>
                <w:sz w:val="16"/>
                <w:szCs w:val="16"/>
              </w:rPr>
              <w:t xml:space="preserve">La sua filosofia può essere dunque riassunta come una forma di dualismo su tutti i piani: </w:t>
            </w:r>
          </w:p>
          <w:p w14:paraId="242E2601" w14:textId="77777777" w:rsidR="00321277" w:rsidRPr="00321277" w:rsidRDefault="00321277" w:rsidP="00A87C29">
            <w:pPr>
              <w:widowControl w:val="0"/>
              <w:spacing w:beforeLines="30" w:before="72" w:afterLines="30" w:after="72"/>
              <w:jc w:val="both"/>
              <w:rPr>
                <w:rFonts w:ascii="Corbel" w:hAnsi="Corbel" w:cs="Arial"/>
                <w:color w:val="002060"/>
                <w:sz w:val="16"/>
                <w:szCs w:val="16"/>
              </w:rPr>
            </w:pPr>
            <w:r w:rsidRPr="00321277">
              <w:rPr>
                <w:rFonts w:ascii="Corbel" w:hAnsi="Corbel" w:cs="Arial"/>
                <w:color w:val="002060"/>
                <w:sz w:val="16"/>
                <w:szCs w:val="16"/>
              </w:rPr>
              <w:t xml:space="preserve">1) dualismo ontologico, cioè sul piano dell’essere (esistono oggetti sensibili e oggetti sovrasensibili), </w:t>
            </w:r>
          </w:p>
          <w:p w14:paraId="1974B867" w14:textId="77777777" w:rsidR="00321277" w:rsidRPr="00321277" w:rsidRDefault="00321277" w:rsidP="00A87C29">
            <w:pPr>
              <w:widowControl w:val="0"/>
              <w:spacing w:beforeLines="30" w:before="72" w:afterLines="30" w:after="72"/>
              <w:jc w:val="both"/>
              <w:rPr>
                <w:rFonts w:ascii="Corbel" w:hAnsi="Corbel" w:cs="Arial"/>
                <w:color w:val="002060"/>
                <w:sz w:val="16"/>
                <w:szCs w:val="16"/>
              </w:rPr>
            </w:pPr>
            <w:r w:rsidRPr="00321277">
              <w:rPr>
                <w:rFonts w:ascii="Corbel" w:hAnsi="Corbel" w:cs="Arial"/>
                <w:color w:val="002060"/>
                <w:sz w:val="16"/>
                <w:szCs w:val="16"/>
              </w:rPr>
              <w:t xml:space="preserve">2) dualismo gnoseologico, cioè sul piano della conoscenza (esiste la conoscenza sensibile e la conoscenza razionale) </w:t>
            </w:r>
          </w:p>
          <w:p w14:paraId="2DD2F833" w14:textId="77777777" w:rsidR="00321277" w:rsidRDefault="00321277" w:rsidP="00A87C29">
            <w:pPr>
              <w:widowControl w:val="0"/>
              <w:spacing w:beforeLines="30" w:before="72" w:afterLines="30" w:after="72"/>
              <w:jc w:val="both"/>
              <w:rPr>
                <w:rFonts w:ascii="Corbel" w:hAnsi="Corbel" w:cs="Arial"/>
                <w:color w:val="002060"/>
                <w:sz w:val="16"/>
                <w:szCs w:val="16"/>
              </w:rPr>
            </w:pPr>
            <w:r w:rsidRPr="00321277">
              <w:rPr>
                <w:rFonts w:ascii="Corbel" w:hAnsi="Corbel" w:cs="Arial"/>
                <w:color w:val="002060"/>
                <w:sz w:val="16"/>
                <w:szCs w:val="16"/>
              </w:rPr>
              <w:t>3) dualismo antropologico, cioè sul piano della natura umana (l’uomo è fatto di due dimensioni: corpo e anima).</w:t>
            </w:r>
          </w:p>
          <w:p w14:paraId="11887986" w14:textId="77777777" w:rsidR="00321277" w:rsidRPr="00321277" w:rsidRDefault="00321277" w:rsidP="00A87C29">
            <w:pPr>
              <w:widowControl w:val="0"/>
              <w:spacing w:beforeLines="30" w:before="72" w:afterLines="30" w:after="72"/>
              <w:ind w:left="708"/>
              <w:jc w:val="both"/>
              <w:rPr>
                <w:rFonts w:ascii="Corbel" w:hAnsi="Corbel" w:cs="Arial"/>
                <w:color w:val="002060"/>
                <w:sz w:val="16"/>
                <w:szCs w:val="16"/>
              </w:rPr>
            </w:pPr>
          </w:p>
        </w:tc>
      </w:tr>
      <w:tr w:rsidR="002E2E9D" w:rsidRPr="00AB118F" w14:paraId="47CAAF69" w14:textId="77777777" w:rsidTr="005D00BB">
        <w:tc>
          <w:tcPr>
            <w:tcW w:w="3343" w:type="dxa"/>
          </w:tcPr>
          <w:p w14:paraId="1F52C2C7" w14:textId="77777777" w:rsidR="002E2E9D" w:rsidRPr="00AB118F" w:rsidRDefault="005457F0" w:rsidP="00A87C29">
            <w:pPr>
              <w:widowControl w:val="0"/>
              <w:spacing w:beforeLines="30" w:before="72" w:afterLines="30" w:after="72"/>
              <w:jc w:val="both"/>
              <w:rPr>
                <w:rFonts w:ascii="Corbel" w:hAnsi="Corbel" w:cs="Arial"/>
                <w:b/>
                <w:color w:val="FF0000"/>
              </w:rPr>
            </w:pPr>
            <w:r w:rsidRPr="00AB118F">
              <w:rPr>
                <w:rFonts w:ascii="Corbel" w:hAnsi="Corbel" w:cs="Arial"/>
                <w:b/>
                <w:color w:val="FF0000"/>
              </w:rPr>
              <w:t xml:space="preserve">dualismo </w:t>
            </w:r>
            <w:r w:rsidR="002E2E9D" w:rsidRPr="00AB118F">
              <w:rPr>
                <w:rFonts w:ascii="Corbel" w:hAnsi="Corbel" w:cs="Arial"/>
                <w:b/>
                <w:color w:val="FF0000"/>
              </w:rPr>
              <w:t xml:space="preserve">ONTOLOGICO </w:t>
            </w:r>
          </w:p>
          <w:p w14:paraId="4506FD5F" w14:textId="77777777" w:rsidR="00AB118F" w:rsidRDefault="002E2E9D"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 esistono due tipi di esseri, cose, enti, realtà</w:t>
            </w:r>
            <w:r w:rsidR="001D7217" w:rsidRPr="00AB118F">
              <w:rPr>
                <w:rFonts w:ascii="Corbel" w:hAnsi="Corbel" w:cs="Arial"/>
                <w:sz w:val="16"/>
                <w:szCs w:val="16"/>
              </w:rPr>
              <w:t>:</w:t>
            </w:r>
          </w:p>
          <w:p w14:paraId="3832FE61" w14:textId="77777777" w:rsidR="000F52A3" w:rsidRPr="00AB118F" w:rsidRDefault="001D7217"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 xml:space="preserve"> </w:t>
            </w:r>
            <w:r w:rsidR="005457F0" w:rsidRPr="00AB118F">
              <w:rPr>
                <w:rFonts w:ascii="Corbel" w:hAnsi="Corbel" w:cs="Arial"/>
                <w:color w:val="FF0000"/>
                <w:sz w:val="16"/>
                <w:szCs w:val="16"/>
              </w:rPr>
              <w:t>1)</w:t>
            </w:r>
            <w:r w:rsidR="005457F0" w:rsidRPr="00AB118F">
              <w:rPr>
                <w:rFonts w:ascii="Corbel" w:hAnsi="Corbel" w:cs="Arial"/>
                <w:sz w:val="16"/>
                <w:szCs w:val="16"/>
              </w:rPr>
              <w:t xml:space="preserve"> </w:t>
            </w:r>
            <w:r w:rsidR="000F52A3" w:rsidRPr="00AB118F">
              <w:rPr>
                <w:rFonts w:ascii="Corbel" w:hAnsi="Corbel" w:cs="Arial"/>
                <w:sz w:val="16"/>
                <w:szCs w:val="16"/>
              </w:rPr>
              <w:t xml:space="preserve">le idee </w:t>
            </w:r>
          </w:p>
          <w:p w14:paraId="1755930D" w14:textId="77777777" w:rsidR="002E2E9D" w:rsidRPr="00AB118F" w:rsidRDefault="00CF75C8" w:rsidP="00A87C29">
            <w:pPr>
              <w:widowControl w:val="0"/>
              <w:spacing w:beforeLines="30" w:before="72" w:afterLines="30" w:after="72"/>
              <w:jc w:val="both"/>
              <w:rPr>
                <w:rFonts w:ascii="Corbel" w:hAnsi="Corbel" w:cs="Arial"/>
                <w:sz w:val="16"/>
                <w:szCs w:val="16"/>
              </w:rPr>
            </w:pPr>
            <w:r>
              <w:rPr>
                <w:rFonts w:ascii="Corbel" w:hAnsi="Corbel" w:cs="Arial"/>
                <w:color w:val="FF0000"/>
                <w:sz w:val="16"/>
                <w:szCs w:val="16"/>
              </w:rPr>
              <w:t xml:space="preserve"> </w:t>
            </w:r>
            <w:r w:rsidR="005457F0" w:rsidRPr="00AB118F">
              <w:rPr>
                <w:rFonts w:ascii="Corbel" w:hAnsi="Corbel" w:cs="Arial"/>
                <w:color w:val="FF0000"/>
                <w:sz w:val="16"/>
                <w:szCs w:val="16"/>
              </w:rPr>
              <w:t>2)</w:t>
            </w:r>
            <w:r w:rsidR="005457F0" w:rsidRPr="00AB118F">
              <w:rPr>
                <w:rFonts w:ascii="Corbel" w:hAnsi="Corbel" w:cs="Arial"/>
                <w:sz w:val="16"/>
                <w:szCs w:val="16"/>
              </w:rPr>
              <w:t xml:space="preserve"> </w:t>
            </w:r>
            <w:r w:rsidR="001D7217" w:rsidRPr="00AB118F">
              <w:rPr>
                <w:rFonts w:ascii="Corbel" w:hAnsi="Corbel" w:cs="Arial"/>
                <w:sz w:val="16"/>
                <w:szCs w:val="16"/>
              </w:rPr>
              <w:t>gli oggetti concreti</w:t>
            </w:r>
          </w:p>
        </w:tc>
        <w:tc>
          <w:tcPr>
            <w:tcW w:w="3344" w:type="dxa"/>
            <w:gridSpan w:val="2"/>
          </w:tcPr>
          <w:p w14:paraId="48F71BF6" w14:textId="77777777" w:rsidR="002E2E9D" w:rsidRPr="00AB118F" w:rsidRDefault="005457F0" w:rsidP="00A87C29">
            <w:pPr>
              <w:widowControl w:val="0"/>
              <w:spacing w:beforeLines="30" w:before="72" w:afterLines="30" w:after="72"/>
              <w:jc w:val="both"/>
              <w:rPr>
                <w:rFonts w:ascii="Corbel" w:hAnsi="Corbel" w:cs="Arial"/>
                <w:b/>
                <w:color w:val="FF0000"/>
              </w:rPr>
            </w:pPr>
            <w:r w:rsidRPr="00AB118F">
              <w:rPr>
                <w:rFonts w:ascii="Corbel" w:hAnsi="Corbel" w:cs="Arial"/>
                <w:b/>
                <w:color w:val="FF0000"/>
              </w:rPr>
              <w:t xml:space="preserve">dualismo </w:t>
            </w:r>
            <w:r w:rsidR="002E2E9D" w:rsidRPr="00AB118F">
              <w:rPr>
                <w:rFonts w:ascii="Corbel" w:hAnsi="Corbel" w:cs="Arial"/>
                <w:b/>
                <w:color w:val="FF0000"/>
              </w:rPr>
              <w:t>GNOSEOLOGICO</w:t>
            </w:r>
          </w:p>
          <w:p w14:paraId="4AF875B9" w14:textId="77777777" w:rsidR="000F52A3" w:rsidRPr="00AB118F" w:rsidRDefault="001D7217"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 esistono due tipi di conoscenza</w:t>
            </w:r>
            <w:r w:rsidR="005457F0" w:rsidRPr="00AB118F">
              <w:rPr>
                <w:rFonts w:ascii="Corbel" w:hAnsi="Corbel" w:cs="Arial"/>
                <w:sz w:val="16"/>
                <w:szCs w:val="16"/>
              </w:rPr>
              <w:t xml:space="preserve">: </w:t>
            </w:r>
          </w:p>
          <w:p w14:paraId="38C90D61" w14:textId="77777777" w:rsidR="000F52A3" w:rsidRPr="00AB118F" w:rsidRDefault="005457F0" w:rsidP="00A87C29">
            <w:pPr>
              <w:widowControl w:val="0"/>
              <w:spacing w:beforeLines="30" w:before="72" w:afterLines="30" w:after="72"/>
              <w:jc w:val="both"/>
              <w:rPr>
                <w:rFonts w:ascii="Corbel" w:hAnsi="Corbel" w:cs="Arial"/>
                <w:sz w:val="16"/>
                <w:szCs w:val="16"/>
              </w:rPr>
            </w:pPr>
            <w:r w:rsidRPr="00AB118F">
              <w:rPr>
                <w:rFonts w:ascii="Corbel" w:hAnsi="Corbel" w:cs="Arial"/>
                <w:color w:val="FF0000"/>
                <w:sz w:val="16"/>
                <w:szCs w:val="16"/>
              </w:rPr>
              <w:t>1)</w:t>
            </w:r>
            <w:r w:rsidRPr="00AB118F">
              <w:rPr>
                <w:rFonts w:ascii="Corbel" w:hAnsi="Corbel" w:cs="Arial"/>
                <w:sz w:val="16"/>
                <w:szCs w:val="16"/>
              </w:rPr>
              <w:t xml:space="preserve"> </w:t>
            </w:r>
            <w:r w:rsidR="000F52A3" w:rsidRPr="00AB118F">
              <w:rPr>
                <w:rFonts w:ascii="Corbel" w:hAnsi="Corbel" w:cs="Arial"/>
                <w:sz w:val="16"/>
                <w:szCs w:val="16"/>
              </w:rPr>
              <w:t>la conoscenza</w:t>
            </w:r>
            <w:r w:rsidR="001D7217" w:rsidRPr="00AB118F">
              <w:rPr>
                <w:rFonts w:ascii="Corbel" w:hAnsi="Corbel" w:cs="Arial"/>
                <w:sz w:val="16"/>
                <w:szCs w:val="16"/>
              </w:rPr>
              <w:t xml:space="preserve"> raziona</w:t>
            </w:r>
            <w:r w:rsidR="000F52A3" w:rsidRPr="00AB118F">
              <w:rPr>
                <w:rFonts w:ascii="Corbel" w:hAnsi="Corbel" w:cs="Arial"/>
                <w:sz w:val="16"/>
                <w:szCs w:val="16"/>
              </w:rPr>
              <w:t xml:space="preserve">le </w:t>
            </w:r>
          </w:p>
          <w:p w14:paraId="14130D8B" w14:textId="77777777" w:rsidR="001D7217" w:rsidRPr="00AB118F" w:rsidRDefault="005457F0" w:rsidP="00A87C29">
            <w:pPr>
              <w:widowControl w:val="0"/>
              <w:spacing w:beforeLines="30" w:before="72" w:afterLines="30" w:after="72"/>
              <w:jc w:val="both"/>
              <w:rPr>
                <w:rFonts w:ascii="Corbel" w:hAnsi="Corbel" w:cs="Arial"/>
                <w:sz w:val="16"/>
                <w:szCs w:val="16"/>
              </w:rPr>
            </w:pPr>
            <w:r w:rsidRPr="00AB118F">
              <w:rPr>
                <w:rFonts w:ascii="Corbel" w:hAnsi="Corbel" w:cs="Arial"/>
                <w:color w:val="FF0000"/>
                <w:sz w:val="16"/>
                <w:szCs w:val="16"/>
              </w:rPr>
              <w:t>2)</w:t>
            </w:r>
            <w:r w:rsidRPr="00AB118F">
              <w:rPr>
                <w:rFonts w:ascii="Corbel" w:hAnsi="Corbel" w:cs="Arial"/>
                <w:sz w:val="16"/>
                <w:szCs w:val="16"/>
              </w:rPr>
              <w:t xml:space="preserve"> </w:t>
            </w:r>
            <w:r w:rsidR="000F52A3" w:rsidRPr="00AB118F">
              <w:rPr>
                <w:rFonts w:ascii="Corbel" w:hAnsi="Corbel" w:cs="Arial"/>
                <w:sz w:val="16"/>
                <w:szCs w:val="16"/>
              </w:rPr>
              <w:t>la conoscenza</w:t>
            </w:r>
            <w:r w:rsidR="001D7217" w:rsidRPr="00AB118F">
              <w:rPr>
                <w:rFonts w:ascii="Corbel" w:hAnsi="Corbel" w:cs="Arial"/>
                <w:sz w:val="16"/>
                <w:szCs w:val="16"/>
              </w:rPr>
              <w:t xml:space="preserve"> sensibile</w:t>
            </w:r>
          </w:p>
        </w:tc>
        <w:tc>
          <w:tcPr>
            <w:tcW w:w="3344" w:type="dxa"/>
          </w:tcPr>
          <w:p w14:paraId="39FB5607" w14:textId="77777777" w:rsidR="002E2E9D" w:rsidRPr="00AB118F" w:rsidRDefault="005457F0" w:rsidP="00A87C29">
            <w:pPr>
              <w:widowControl w:val="0"/>
              <w:spacing w:beforeLines="30" w:before="72" w:afterLines="30" w:after="72"/>
              <w:jc w:val="both"/>
              <w:rPr>
                <w:rFonts w:ascii="Corbel" w:hAnsi="Corbel" w:cs="Arial"/>
                <w:b/>
                <w:color w:val="FF0000"/>
              </w:rPr>
            </w:pPr>
            <w:r w:rsidRPr="00AB118F">
              <w:rPr>
                <w:rFonts w:ascii="Corbel" w:hAnsi="Corbel" w:cs="Arial"/>
                <w:b/>
                <w:color w:val="FF0000"/>
              </w:rPr>
              <w:t xml:space="preserve">dualismo </w:t>
            </w:r>
            <w:r w:rsidR="002E2E9D" w:rsidRPr="00AB118F">
              <w:rPr>
                <w:rFonts w:ascii="Corbel" w:hAnsi="Corbel" w:cs="Arial"/>
                <w:b/>
                <w:color w:val="FF0000"/>
              </w:rPr>
              <w:t>ANTROPOLOGICO</w:t>
            </w:r>
          </w:p>
          <w:p w14:paraId="7A201DC9" w14:textId="77777777" w:rsidR="000F52A3" w:rsidRPr="00AB118F" w:rsidRDefault="001D7217"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 esistono nell’uomo due componenti:</w:t>
            </w:r>
            <w:r w:rsidR="005457F0" w:rsidRPr="00AB118F">
              <w:rPr>
                <w:rFonts w:ascii="Corbel" w:hAnsi="Corbel" w:cs="Arial"/>
                <w:sz w:val="16"/>
                <w:szCs w:val="16"/>
              </w:rPr>
              <w:t xml:space="preserve"> </w:t>
            </w:r>
          </w:p>
          <w:p w14:paraId="3D23A0A8" w14:textId="77777777" w:rsidR="000F52A3" w:rsidRPr="00AB118F" w:rsidRDefault="005457F0" w:rsidP="00A87C29">
            <w:pPr>
              <w:widowControl w:val="0"/>
              <w:spacing w:beforeLines="30" w:before="72" w:afterLines="30" w:after="72"/>
              <w:jc w:val="both"/>
              <w:rPr>
                <w:rFonts w:ascii="Corbel" w:hAnsi="Corbel" w:cs="Arial"/>
                <w:sz w:val="16"/>
                <w:szCs w:val="16"/>
              </w:rPr>
            </w:pPr>
            <w:r w:rsidRPr="00AB118F">
              <w:rPr>
                <w:rFonts w:ascii="Corbel" w:hAnsi="Corbel" w:cs="Arial"/>
                <w:color w:val="FF0000"/>
                <w:sz w:val="16"/>
                <w:szCs w:val="16"/>
              </w:rPr>
              <w:t>1)</w:t>
            </w:r>
            <w:r w:rsidRPr="00AB118F">
              <w:rPr>
                <w:rFonts w:ascii="Corbel" w:hAnsi="Corbel" w:cs="Arial"/>
                <w:sz w:val="16"/>
                <w:szCs w:val="16"/>
              </w:rPr>
              <w:t xml:space="preserve"> </w:t>
            </w:r>
            <w:r w:rsidR="001D7217" w:rsidRPr="00AB118F">
              <w:rPr>
                <w:rFonts w:ascii="Corbel" w:hAnsi="Corbel" w:cs="Arial"/>
                <w:sz w:val="16"/>
                <w:szCs w:val="16"/>
              </w:rPr>
              <w:t xml:space="preserve"> l’anima </w:t>
            </w:r>
          </w:p>
          <w:p w14:paraId="1AD71198" w14:textId="77777777" w:rsidR="001D7217" w:rsidRPr="00AB118F" w:rsidRDefault="005457F0" w:rsidP="00A87C29">
            <w:pPr>
              <w:widowControl w:val="0"/>
              <w:spacing w:beforeLines="30" w:before="72" w:afterLines="30" w:after="72"/>
              <w:jc w:val="both"/>
              <w:rPr>
                <w:rFonts w:ascii="Corbel" w:hAnsi="Corbel" w:cs="Arial"/>
                <w:color w:val="FF0000"/>
              </w:rPr>
            </w:pPr>
            <w:r w:rsidRPr="00AB118F">
              <w:rPr>
                <w:rFonts w:ascii="Corbel" w:hAnsi="Corbel" w:cs="Arial"/>
                <w:color w:val="FF0000"/>
                <w:sz w:val="16"/>
                <w:szCs w:val="16"/>
              </w:rPr>
              <w:t>2)</w:t>
            </w:r>
            <w:r w:rsidRPr="00AB118F">
              <w:rPr>
                <w:rFonts w:ascii="Corbel" w:hAnsi="Corbel" w:cs="Arial"/>
                <w:sz w:val="16"/>
                <w:szCs w:val="16"/>
              </w:rPr>
              <w:t xml:space="preserve"> </w:t>
            </w:r>
            <w:r w:rsidR="001D7217" w:rsidRPr="00AB118F">
              <w:rPr>
                <w:rFonts w:ascii="Corbel" w:hAnsi="Corbel" w:cs="Arial"/>
                <w:sz w:val="16"/>
                <w:szCs w:val="16"/>
              </w:rPr>
              <w:t>il corpo</w:t>
            </w:r>
          </w:p>
        </w:tc>
      </w:tr>
      <w:tr w:rsidR="005D00BB" w:rsidRPr="00AB118F" w14:paraId="36A209C6" w14:textId="77777777" w:rsidTr="0056548A">
        <w:tc>
          <w:tcPr>
            <w:tcW w:w="3343" w:type="dxa"/>
          </w:tcPr>
          <w:p w14:paraId="45B83C04" w14:textId="7190E0DE" w:rsidR="005457F0" w:rsidRPr="00AB118F" w:rsidRDefault="002F73CA" w:rsidP="00A87C29">
            <w:pPr>
              <w:widowControl w:val="0"/>
              <w:spacing w:beforeLines="30" w:before="72" w:afterLines="30" w:after="72"/>
              <w:jc w:val="both"/>
              <w:rPr>
                <w:rFonts w:ascii="Corbel" w:hAnsi="Corbel" w:cs="Arial"/>
                <w:b/>
                <w:sz w:val="16"/>
                <w:szCs w:val="16"/>
              </w:rPr>
            </w:pPr>
            <w:r>
              <w:rPr>
                <w:rFonts w:ascii="Corbel" w:hAnsi="Corbel"/>
                <w:noProof/>
              </w:rPr>
              <mc:AlternateContent>
                <mc:Choice Requires="wps">
                  <w:drawing>
                    <wp:anchor distT="0" distB="0" distL="114300" distR="114300" simplePos="0" relativeHeight="251665408" behindDoc="0" locked="0" layoutInCell="1" allowOverlap="1" wp14:anchorId="274919FE" wp14:editId="46B03CC3">
                      <wp:simplePos x="0" y="0"/>
                      <wp:positionH relativeFrom="column">
                        <wp:posOffset>-8890</wp:posOffset>
                      </wp:positionH>
                      <wp:positionV relativeFrom="paragraph">
                        <wp:posOffset>50165</wp:posOffset>
                      </wp:positionV>
                      <wp:extent cx="320040" cy="316230"/>
                      <wp:effectExtent l="0" t="0" r="22860" b="26670"/>
                      <wp:wrapNone/>
                      <wp:docPr id="6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16230"/>
                              </a:xfrm>
                              <a:prstGeom prst="ellipse">
                                <a:avLst/>
                              </a:prstGeom>
                              <a:solidFill>
                                <a:srgbClr val="FFFFFF"/>
                              </a:solidFill>
                              <a:ln w="9525">
                                <a:solidFill>
                                  <a:srgbClr val="000000"/>
                                </a:solidFill>
                                <a:round/>
                                <a:headEnd/>
                                <a:tailEnd/>
                              </a:ln>
                            </wps:spPr>
                            <wps:txbx>
                              <w:txbxContent>
                                <w:p w14:paraId="3B240A31" w14:textId="77777777" w:rsidR="00C949AF" w:rsidRPr="005457F0" w:rsidRDefault="00C949AF">
                                  <w:pPr>
                                    <w:rPr>
                                      <w:color w:val="FF0000"/>
                                    </w:rPr>
                                  </w:pPr>
                                  <w:r w:rsidRPr="005457F0">
                                    <w:rPr>
                                      <w:color w:val="FF0000"/>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4919FE" id="Oval 6" o:spid="_x0000_s1035" style="position:absolute;left:0;text-align:left;margin-left:-.7pt;margin-top:3.95pt;width:25.2pt;height:2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">
                      <v:textbox>
                        <w:txbxContent>
                          <w:p w14:paraId="3B240A31" w14:textId="77777777" w:rsidR="00C949AF" w:rsidRPr="005457F0" w:rsidRDefault="00C949AF">
                            <w:pPr>
                              <w:rPr>
                                <w:color w:val="FF0000"/>
                              </w:rPr>
                            </w:pPr>
                            <w:r w:rsidRPr="005457F0">
                              <w:rPr>
                                <w:color w:val="FF0000"/>
                              </w:rPr>
                              <w:t xml:space="preserve">1 </w:t>
                            </w:r>
                          </w:p>
                        </w:txbxContent>
                      </v:textbox>
                    </v:oval>
                  </w:pict>
                </mc:Fallback>
              </mc:AlternateContent>
            </w:r>
          </w:p>
          <w:p w14:paraId="47E33C5F" w14:textId="061B53A1" w:rsidR="005457F0" w:rsidRPr="00AB118F" w:rsidRDefault="002F73CA" w:rsidP="00A87C29">
            <w:pPr>
              <w:widowControl w:val="0"/>
              <w:spacing w:beforeLines="30" w:before="72" w:afterLines="30" w:after="72"/>
              <w:jc w:val="both"/>
              <w:rPr>
                <w:rFonts w:ascii="Corbel" w:hAnsi="Corbel" w:cs="Arial"/>
                <w:b/>
                <w:sz w:val="16"/>
                <w:szCs w:val="16"/>
              </w:rPr>
            </w:pPr>
            <w:r>
              <w:rPr>
                <w:rFonts w:ascii="Corbel" w:hAnsi="Corbel"/>
                <w:noProof/>
              </w:rPr>
              <mc:AlternateContent>
                <mc:Choice Requires="wps">
                  <w:drawing>
                    <wp:anchor distT="0" distB="0" distL="114300" distR="114300" simplePos="0" relativeHeight="251674624" behindDoc="0" locked="0" layoutInCell="1" allowOverlap="1" wp14:anchorId="3A76FAD8" wp14:editId="1E9CF2CD">
                      <wp:simplePos x="0" y="0"/>
                      <wp:positionH relativeFrom="column">
                        <wp:posOffset>-405130</wp:posOffset>
                      </wp:positionH>
                      <wp:positionV relativeFrom="paragraph">
                        <wp:posOffset>26670</wp:posOffset>
                      </wp:positionV>
                      <wp:extent cx="294640" cy="0"/>
                      <wp:effectExtent l="10160" t="58420" r="19050" b="55880"/>
                      <wp:wrapNone/>
                      <wp:docPr id="6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3AB952" id="_x0000_t32" coordsize="21600,21600" o:spt="32" o:oned="t" path="m,l21600,21600e" filled="f">
                      <v:path arrowok="t" fillok="f" o:connecttype="none"/>
                      <o:lock v:ext="edit" shapetype="t"/>
                    </v:shapetype>
                    <v:shape id="AutoShape 7" o:spid="_x0000_s1026" type="#_x0000_t32" style="position:absolute;margin-left:-31.9pt;margin-top:2.1pt;width:23.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">
                      <v:stroke endarrow="block"/>
                    </v:shape>
                  </w:pict>
                </mc:Fallback>
              </mc:AlternateContent>
            </w:r>
            <w:r>
              <w:rPr>
                <w:rFonts w:ascii="Corbel" w:hAnsi="Corbel"/>
                <w:noProof/>
              </w:rPr>
              <mc:AlternateContent>
                <mc:Choice Requires="wps">
                  <w:drawing>
                    <wp:anchor distT="0" distB="0" distL="114300" distR="114300" simplePos="0" relativeHeight="251672576" behindDoc="0" locked="0" layoutInCell="1" allowOverlap="1" wp14:anchorId="0181F495" wp14:editId="041345E0">
                      <wp:simplePos x="0" y="0"/>
                      <wp:positionH relativeFrom="column">
                        <wp:posOffset>-405130</wp:posOffset>
                      </wp:positionH>
                      <wp:positionV relativeFrom="paragraph">
                        <wp:posOffset>26670</wp:posOffset>
                      </wp:positionV>
                      <wp:extent cx="0" cy="716280"/>
                      <wp:effectExtent l="10160" t="10795" r="8890" b="6350"/>
                      <wp:wrapNone/>
                      <wp:docPr id="6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14878" id="AutoShape 8" o:spid="_x0000_s1026" type="#_x0000_t32" style="position:absolute;margin-left:-31.9pt;margin-top:2.1pt;width:0;height:5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"/>
                  </w:pict>
                </mc:Fallback>
              </mc:AlternateContent>
            </w:r>
          </w:p>
          <w:p w14:paraId="738FD6F5" w14:textId="77777777" w:rsidR="005D00BB" w:rsidRPr="00AB118F" w:rsidRDefault="005D00BB" w:rsidP="00A87C29">
            <w:pPr>
              <w:widowControl w:val="0"/>
              <w:spacing w:beforeLines="30" w:before="72" w:afterLines="30" w:after="72"/>
              <w:jc w:val="both"/>
              <w:rPr>
                <w:rFonts w:ascii="Corbel" w:hAnsi="Corbel" w:cs="Arial"/>
                <w:b/>
                <w:sz w:val="16"/>
                <w:szCs w:val="16"/>
              </w:rPr>
            </w:pPr>
            <w:r w:rsidRPr="00AB118F">
              <w:rPr>
                <w:rFonts w:ascii="Corbel" w:hAnsi="Corbel" w:cs="Arial"/>
                <w:b/>
                <w:sz w:val="16"/>
                <w:szCs w:val="16"/>
              </w:rPr>
              <w:t>IDEE, ESSENZE, CONCETTI</w:t>
            </w:r>
          </w:p>
          <w:p w14:paraId="70367C06" w14:textId="77777777" w:rsidR="005D00BB" w:rsidRPr="00AB118F" w:rsidRDefault="005D00BB"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sym w:font="Wingdings" w:char="F0E0"/>
            </w:r>
            <w:r w:rsidRPr="00AB118F">
              <w:rPr>
                <w:rFonts w:ascii="Corbel" w:hAnsi="Corbel" w:cs="Arial"/>
                <w:sz w:val="16"/>
                <w:szCs w:val="16"/>
              </w:rPr>
              <w:t xml:space="preserve"> qualità primarie</w:t>
            </w:r>
          </w:p>
          <w:p w14:paraId="7540D84E" w14:textId="77777777" w:rsidR="005D00BB" w:rsidRPr="00AB118F" w:rsidRDefault="005D00BB" w:rsidP="00A87C29">
            <w:pPr>
              <w:widowControl w:val="0"/>
              <w:spacing w:beforeLines="30" w:before="72" w:afterLines="30" w:after="72"/>
              <w:jc w:val="both"/>
              <w:rPr>
                <w:rFonts w:ascii="Corbel" w:hAnsi="Corbel" w:cs="Arial"/>
                <w:sz w:val="16"/>
                <w:szCs w:val="16"/>
              </w:rPr>
            </w:pPr>
          </w:p>
          <w:p w14:paraId="53B7185A" w14:textId="3704876D" w:rsidR="005D00BB" w:rsidRPr="00AB118F" w:rsidRDefault="002F73CA">
            <w:pPr>
              <w:pStyle w:val="Paragrafoelenco"/>
              <w:widowControl w:val="0"/>
              <w:numPr>
                <w:ilvl w:val="0"/>
                <w:numId w:val="38"/>
              </w:numPr>
              <w:spacing w:beforeLines="30" w:before="72" w:afterLines="30" w:after="72"/>
              <w:jc w:val="both"/>
              <w:rPr>
                <w:rFonts w:ascii="Corbel" w:hAnsi="Corbel" w:cs="Arial"/>
                <w:sz w:val="16"/>
                <w:szCs w:val="16"/>
              </w:rPr>
            </w:pPr>
            <w:r>
              <w:rPr>
                <w:rFonts w:ascii="Corbel" w:hAnsi="Corbel"/>
                <w:noProof/>
              </w:rPr>
              <mc:AlternateContent>
                <mc:Choice Requires="wps">
                  <w:drawing>
                    <wp:anchor distT="0" distB="0" distL="114300" distR="114300" simplePos="0" relativeHeight="251673600" behindDoc="0" locked="0" layoutInCell="1" allowOverlap="1" wp14:anchorId="7190AFDF" wp14:editId="5F7F7050">
                      <wp:simplePos x="0" y="0"/>
                      <wp:positionH relativeFrom="column">
                        <wp:posOffset>-405130</wp:posOffset>
                      </wp:positionH>
                      <wp:positionV relativeFrom="paragraph">
                        <wp:posOffset>273050</wp:posOffset>
                      </wp:positionV>
                      <wp:extent cx="0" cy="946150"/>
                      <wp:effectExtent l="10160" t="12700" r="8890" b="12700"/>
                      <wp:wrapNone/>
                      <wp:docPr id="6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8EFA2" id="AutoShape 9" o:spid="_x0000_s1026" type="#_x0000_t32" style="position:absolute;margin-left:-31.9pt;margin-top:21.5pt;width:0;height: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"/>
                  </w:pict>
                </mc:Fallback>
              </mc:AlternateContent>
            </w:r>
            <w:r>
              <w:rPr>
                <w:rFonts w:ascii="Corbel" w:hAnsi="Corbel"/>
                <w:noProof/>
              </w:rPr>
              <mc:AlternateContent>
                <mc:Choice Requires="wps">
                  <w:drawing>
                    <wp:anchor distT="0" distB="0" distL="114300" distR="114300" simplePos="0" relativeHeight="251671552" behindDoc="0" locked="0" layoutInCell="1" allowOverlap="1" wp14:anchorId="56B8039C" wp14:editId="74765D9E">
                      <wp:simplePos x="0" y="0"/>
                      <wp:positionH relativeFrom="column">
                        <wp:posOffset>-694690</wp:posOffset>
                      </wp:positionH>
                      <wp:positionV relativeFrom="paragraph">
                        <wp:posOffset>59055</wp:posOffset>
                      </wp:positionV>
                      <wp:extent cx="538480" cy="209550"/>
                      <wp:effectExtent l="6985" t="10160" r="6985" b="889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09550"/>
                              </a:xfrm>
                              <a:prstGeom prst="rect">
                                <a:avLst/>
                              </a:prstGeom>
                              <a:solidFill>
                                <a:srgbClr val="FFFFFF"/>
                              </a:solidFill>
                              <a:ln w="9525">
                                <a:solidFill>
                                  <a:srgbClr val="000000"/>
                                </a:solidFill>
                                <a:miter lim="800000"/>
                                <a:headEnd/>
                                <a:tailEnd/>
                              </a:ln>
                            </wps:spPr>
                            <wps:txbx>
                              <w:txbxContent>
                                <w:p w14:paraId="6E1952A8" w14:textId="77777777" w:rsidR="00C949AF" w:rsidRPr="005457F0" w:rsidRDefault="00C949AF">
                                  <w:pPr>
                                    <w:rPr>
                                      <w:rFonts w:asciiTheme="minorHAnsi" w:hAnsiTheme="minorHAnsi"/>
                                      <w:sz w:val="14"/>
                                      <w:szCs w:val="14"/>
                                    </w:rPr>
                                  </w:pPr>
                                  <w:r w:rsidRPr="005457F0">
                                    <w:rPr>
                                      <w:rFonts w:asciiTheme="minorHAnsi" w:hAnsiTheme="minorHAnsi"/>
                                      <w:sz w:val="14"/>
                                      <w:szCs w:val="14"/>
                                    </w:rPr>
                                    <w:t>Dualismo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B8039C" id="Text Box 10" o:spid="_x0000_s1036" type="#_x0000_t202" style="position:absolute;left:0;text-align:left;margin-left:-54.7pt;margin-top:4.65pt;width:42.4pt;height:16.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">
                      <v:textbox style="mso-fit-shape-to-text:t">
                        <w:txbxContent>
                          <w:p w14:paraId="6E1952A8" w14:textId="77777777" w:rsidR="00C949AF" w:rsidRPr="005457F0" w:rsidRDefault="00C949AF">
                            <w:pPr>
                              <w:rPr>
                                <w:rFonts w:asciiTheme="minorHAnsi" w:hAnsiTheme="minorHAnsi"/>
                                <w:sz w:val="14"/>
                                <w:szCs w:val="14"/>
                              </w:rPr>
                            </w:pPr>
                            <w:r w:rsidRPr="005457F0">
                              <w:rPr>
                                <w:rFonts w:asciiTheme="minorHAnsi" w:hAnsiTheme="minorHAnsi"/>
                                <w:sz w:val="14"/>
                                <w:szCs w:val="14"/>
                              </w:rPr>
                              <w:t>Dualismo</w:t>
                            </w:r>
                          </w:p>
                        </w:txbxContent>
                      </v:textbox>
                    </v:shape>
                  </w:pict>
                </mc:Fallback>
              </mc:AlternateContent>
            </w:r>
            <w:r w:rsidR="005D00BB" w:rsidRPr="00AB118F">
              <w:rPr>
                <w:rFonts w:ascii="Corbel" w:hAnsi="Corbel" w:cs="Arial"/>
                <w:sz w:val="16"/>
                <w:szCs w:val="16"/>
              </w:rPr>
              <w:t xml:space="preserve">Es. </w:t>
            </w:r>
            <w:r w:rsidR="005D00BB" w:rsidRPr="00AB118F">
              <w:rPr>
                <w:rFonts w:ascii="Corbel" w:hAnsi="Corbel" w:cs="Arial"/>
                <w:color w:val="00B050"/>
                <w:sz w:val="16"/>
                <w:szCs w:val="16"/>
              </w:rPr>
              <w:t xml:space="preserve">l’idea o essenza della </w:t>
            </w:r>
            <w:r w:rsidR="00A80994" w:rsidRPr="00AB118F">
              <w:rPr>
                <w:rFonts w:ascii="Corbel" w:hAnsi="Corbel" w:cs="Arial"/>
                <w:color w:val="00B050"/>
                <w:sz w:val="16"/>
                <w:szCs w:val="16"/>
              </w:rPr>
              <w:t>ROSA</w:t>
            </w:r>
            <w:r w:rsidR="005D00BB" w:rsidRPr="00AB118F">
              <w:rPr>
                <w:rFonts w:ascii="Corbel" w:hAnsi="Corbel" w:cs="Arial"/>
                <w:sz w:val="16"/>
                <w:szCs w:val="16"/>
              </w:rPr>
              <w:t>, la rosa come specie</w:t>
            </w:r>
          </w:p>
          <w:p w14:paraId="322E23D1" w14:textId="77777777" w:rsidR="005D00BB" w:rsidRPr="00AB118F" w:rsidRDefault="005D00BB">
            <w:pPr>
              <w:pStyle w:val="Paragrafoelenco"/>
              <w:widowControl w:val="0"/>
              <w:numPr>
                <w:ilvl w:val="0"/>
                <w:numId w:val="38"/>
              </w:numPr>
              <w:spacing w:beforeLines="30" w:before="72" w:afterLines="30" w:after="72"/>
              <w:jc w:val="both"/>
              <w:rPr>
                <w:rFonts w:ascii="Corbel" w:hAnsi="Corbel" w:cs="Arial"/>
                <w:sz w:val="16"/>
                <w:szCs w:val="16"/>
              </w:rPr>
            </w:pPr>
            <w:r w:rsidRPr="00AB118F">
              <w:rPr>
                <w:rFonts w:ascii="Corbel" w:hAnsi="Corbel" w:cs="Arial"/>
                <w:sz w:val="16"/>
                <w:szCs w:val="16"/>
              </w:rPr>
              <w:t xml:space="preserve">Es. </w:t>
            </w:r>
            <w:r w:rsidR="00237F64" w:rsidRPr="00AB118F">
              <w:rPr>
                <w:rFonts w:ascii="Corbel" w:hAnsi="Corbel" w:cs="Arial"/>
                <w:color w:val="00B050"/>
                <w:sz w:val="16"/>
                <w:szCs w:val="16"/>
              </w:rPr>
              <w:t>l’</w:t>
            </w:r>
            <w:r w:rsidRPr="00AB118F">
              <w:rPr>
                <w:rFonts w:ascii="Corbel" w:hAnsi="Corbel" w:cs="Arial"/>
                <w:color w:val="00B050"/>
                <w:sz w:val="16"/>
                <w:szCs w:val="16"/>
              </w:rPr>
              <w:t xml:space="preserve">idea di </w:t>
            </w:r>
            <w:r w:rsidR="00A80994" w:rsidRPr="00AB118F">
              <w:rPr>
                <w:rFonts w:ascii="Corbel" w:hAnsi="Corbel" w:cs="Arial"/>
                <w:color w:val="00B050"/>
                <w:sz w:val="16"/>
                <w:szCs w:val="16"/>
              </w:rPr>
              <w:t>BENE o BONTA’</w:t>
            </w:r>
            <w:r w:rsidRPr="00AB118F">
              <w:rPr>
                <w:rFonts w:ascii="Corbel" w:hAnsi="Corbel" w:cs="Arial"/>
                <w:sz w:val="16"/>
                <w:szCs w:val="16"/>
              </w:rPr>
              <w:t xml:space="preserve"> </w:t>
            </w:r>
          </w:p>
          <w:p w14:paraId="2F20CAB7" w14:textId="77777777" w:rsidR="00237F64" w:rsidRPr="00AB118F" w:rsidRDefault="00237F64">
            <w:pPr>
              <w:pStyle w:val="Paragrafoelenco"/>
              <w:widowControl w:val="0"/>
              <w:numPr>
                <w:ilvl w:val="0"/>
                <w:numId w:val="38"/>
              </w:numPr>
              <w:spacing w:beforeLines="30" w:before="72" w:afterLines="30" w:after="72"/>
              <w:jc w:val="both"/>
              <w:rPr>
                <w:rFonts w:ascii="Corbel" w:hAnsi="Corbel" w:cs="Arial"/>
                <w:sz w:val="16"/>
                <w:szCs w:val="16"/>
              </w:rPr>
            </w:pPr>
            <w:r w:rsidRPr="00AB118F">
              <w:rPr>
                <w:rFonts w:ascii="Corbel" w:hAnsi="Corbel" w:cs="Arial"/>
                <w:sz w:val="16"/>
                <w:szCs w:val="16"/>
              </w:rPr>
              <w:t xml:space="preserve">Es. </w:t>
            </w:r>
            <w:r w:rsidRPr="00AB118F">
              <w:rPr>
                <w:rFonts w:ascii="Corbel" w:hAnsi="Corbel" w:cs="Arial"/>
                <w:color w:val="00B050"/>
                <w:sz w:val="16"/>
                <w:szCs w:val="16"/>
              </w:rPr>
              <w:t>l’idea di GIUSTO o di GIUSTIZIA</w:t>
            </w:r>
          </w:p>
          <w:p w14:paraId="180D9464" w14:textId="77777777" w:rsidR="005D00BB" w:rsidRPr="00AB118F" w:rsidRDefault="005D00BB" w:rsidP="00A87C29">
            <w:pPr>
              <w:widowControl w:val="0"/>
              <w:spacing w:beforeLines="30" w:before="72" w:afterLines="30" w:after="72"/>
              <w:jc w:val="both"/>
              <w:rPr>
                <w:rFonts w:ascii="Corbel" w:hAnsi="Corbel" w:cs="Arial"/>
                <w:sz w:val="16"/>
                <w:szCs w:val="16"/>
              </w:rPr>
            </w:pPr>
          </w:p>
          <w:p w14:paraId="5C0285DC" w14:textId="77777777" w:rsidR="005D00BB" w:rsidRPr="00AB118F" w:rsidRDefault="005D00BB"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L’insieme delle idee costituisce il MONDO INVI</w:t>
            </w:r>
            <w:r w:rsidR="00B63086" w:rsidRPr="00AB118F">
              <w:rPr>
                <w:rFonts w:ascii="Corbel" w:hAnsi="Corbel" w:cs="Arial"/>
                <w:sz w:val="16"/>
                <w:szCs w:val="16"/>
              </w:rPr>
              <w:t>SIB</w:t>
            </w:r>
            <w:r w:rsidRPr="00AB118F">
              <w:rPr>
                <w:rFonts w:ascii="Corbel" w:hAnsi="Corbel" w:cs="Arial"/>
                <w:sz w:val="16"/>
                <w:szCs w:val="16"/>
              </w:rPr>
              <w:t>ILE (IPERURANIO)</w:t>
            </w:r>
          </w:p>
        </w:tc>
        <w:tc>
          <w:tcPr>
            <w:tcW w:w="3344" w:type="dxa"/>
            <w:gridSpan w:val="2"/>
          </w:tcPr>
          <w:p w14:paraId="67D63857" w14:textId="2387196B" w:rsidR="005457F0" w:rsidRPr="00AB118F" w:rsidRDefault="002F73CA" w:rsidP="00A87C29">
            <w:pPr>
              <w:widowControl w:val="0"/>
              <w:spacing w:beforeLines="30" w:before="72" w:afterLines="30" w:after="72"/>
              <w:jc w:val="both"/>
              <w:rPr>
                <w:rFonts w:ascii="Corbel" w:hAnsi="Corbel" w:cs="Arial"/>
                <w:sz w:val="16"/>
                <w:szCs w:val="16"/>
              </w:rPr>
            </w:pPr>
            <w:r>
              <w:rPr>
                <w:rFonts w:ascii="Corbel" w:hAnsi="Corbel"/>
                <w:noProof/>
              </w:rPr>
              <mc:AlternateContent>
                <mc:Choice Requires="wps">
                  <w:drawing>
                    <wp:anchor distT="0" distB="0" distL="114300" distR="114300" simplePos="0" relativeHeight="251666432" behindDoc="0" locked="0" layoutInCell="1" allowOverlap="1" wp14:anchorId="6C6F57F4" wp14:editId="08993A93">
                      <wp:simplePos x="0" y="0"/>
                      <wp:positionH relativeFrom="column">
                        <wp:posOffset>-21591</wp:posOffset>
                      </wp:positionH>
                      <wp:positionV relativeFrom="paragraph">
                        <wp:posOffset>69215</wp:posOffset>
                      </wp:positionV>
                      <wp:extent cx="340995" cy="316230"/>
                      <wp:effectExtent l="0" t="0" r="20955" b="26670"/>
                      <wp:wrapNone/>
                      <wp:docPr id="5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16230"/>
                              </a:xfrm>
                              <a:prstGeom prst="ellipse">
                                <a:avLst/>
                              </a:prstGeom>
                              <a:solidFill>
                                <a:srgbClr val="FFFFFF"/>
                              </a:solidFill>
                              <a:ln w="9525">
                                <a:solidFill>
                                  <a:srgbClr val="000000"/>
                                </a:solidFill>
                                <a:round/>
                                <a:headEnd/>
                                <a:tailEnd/>
                              </a:ln>
                            </wps:spPr>
                            <wps:txbx>
                              <w:txbxContent>
                                <w:p w14:paraId="73725186" w14:textId="77777777" w:rsidR="00C949AF" w:rsidRPr="005457F0" w:rsidRDefault="00C949AF" w:rsidP="005457F0">
                                  <w:pPr>
                                    <w:rPr>
                                      <w:color w:val="FF0000"/>
                                    </w:rPr>
                                  </w:pPr>
                                  <w:r w:rsidRPr="005457F0">
                                    <w:rPr>
                                      <w:color w:val="FF0000"/>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6F57F4" id="Oval 11" o:spid="_x0000_s1037" style="position:absolute;left:0;text-align:left;margin-left:-1.7pt;margin-top:5.45pt;width:26.85pt;height:2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">
                      <v:textbox>
                        <w:txbxContent>
                          <w:p w14:paraId="73725186" w14:textId="77777777" w:rsidR="00C949AF" w:rsidRPr="005457F0" w:rsidRDefault="00C949AF" w:rsidP="005457F0">
                            <w:pPr>
                              <w:rPr>
                                <w:color w:val="FF0000"/>
                              </w:rPr>
                            </w:pPr>
                            <w:r w:rsidRPr="005457F0">
                              <w:rPr>
                                <w:color w:val="FF0000"/>
                              </w:rPr>
                              <w:t xml:space="preserve">1 </w:t>
                            </w:r>
                          </w:p>
                        </w:txbxContent>
                      </v:textbox>
                    </v:oval>
                  </w:pict>
                </mc:Fallback>
              </mc:AlternateContent>
            </w:r>
          </w:p>
          <w:p w14:paraId="203C3F45" w14:textId="77777777" w:rsidR="005457F0" w:rsidRPr="00AB118F" w:rsidRDefault="005457F0" w:rsidP="00A87C29">
            <w:pPr>
              <w:widowControl w:val="0"/>
              <w:spacing w:beforeLines="30" w:before="72" w:afterLines="30" w:after="72"/>
              <w:jc w:val="both"/>
              <w:rPr>
                <w:rFonts w:ascii="Corbel" w:hAnsi="Corbel" w:cs="Arial"/>
                <w:sz w:val="16"/>
                <w:szCs w:val="16"/>
              </w:rPr>
            </w:pPr>
          </w:p>
          <w:p w14:paraId="4253EF7E" w14:textId="77777777" w:rsidR="005D00BB" w:rsidRPr="00AB118F" w:rsidRDefault="005D00BB"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 xml:space="preserve">Le idee si colgono con la </w:t>
            </w:r>
            <w:r w:rsidRPr="00AB118F">
              <w:rPr>
                <w:rFonts w:ascii="Corbel" w:hAnsi="Corbel" w:cs="Arial"/>
                <w:b/>
                <w:sz w:val="16"/>
                <w:szCs w:val="16"/>
              </w:rPr>
              <w:t>MENTE</w:t>
            </w:r>
            <w:r w:rsidRPr="00AB118F">
              <w:rPr>
                <w:rFonts w:ascii="Corbel" w:hAnsi="Corbel" w:cs="Arial"/>
                <w:sz w:val="16"/>
                <w:szCs w:val="16"/>
              </w:rPr>
              <w:t xml:space="preserve"> </w:t>
            </w:r>
            <w:r w:rsidR="001F6DA4" w:rsidRPr="00AB118F">
              <w:rPr>
                <w:rFonts w:ascii="Corbel" w:hAnsi="Corbel" w:cs="Arial"/>
                <w:sz w:val="16"/>
                <w:szCs w:val="16"/>
              </w:rPr>
              <w:t xml:space="preserve">(“con l’occhio della mente”) </w:t>
            </w:r>
            <w:r w:rsidRPr="00AB118F">
              <w:rPr>
                <w:rFonts w:ascii="Corbel" w:hAnsi="Corbel" w:cs="Arial"/>
                <w:sz w:val="16"/>
                <w:szCs w:val="16"/>
              </w:rPr>
              <w:t xml:space="preserve">e con </w:t>
            </w:r>
            <w:r w:rsidRPr="00AB118F">
              <w:rPr>
                <w:rFonts w:ascii="Corbel" w:hAnsi="Corbel" w:cs="Arial"/>
                <w:b/>
                <w:sz w:val="16"/>
                <w:szCs w:val="16"/>
              </w:rPr>
              <w:t xml:space="preserve">la </w:t>
            </w:r>
            <w:r w:rsidR="001F6DA4" w:rsidRPr="00AB118F">
              <w:rPr>
                <w:rFonts w:ascii="Corbel" w:hAnsi="Corbel" w:cs="Arial"/>
                <w:b/>
                <w:sz w:val="16"/>
                <w:szCs w:val="16"/>
              </w:rPr>
              <w:t>CONOSCENZA RAZIONALE</w:t>
            </w:r>
            <w:r w:rsidR="00857806" w:rsidRPr="00AB118F">
              <w:rPr>
                <w:rFonts w:ascii="Corbel" w:hAnsi="Corbel" w:cs="Arial"/>
                <w:sz w:val="16"/>
                <w:szCs w:val="16"/>
              </w:rPr>
              <w:t xml:space="preserve"> o </w:t>
            </w:r>
            <w:r w:rsidR="00857806" w:rsidRPr="00AB118F">
              <w:rPr>
                <w:rFonts w:ascii="Corbel" w:hAnsi="Corbel" w:cs="Arial"/>
                <w:b/>
                <w:sz w:val="16"/>
                <w:szCs w:val="16"/>
              </w:rPr>
              <w:t>SCIENZA</w:t>
            </w:r>
            <w:r w:rsidR="00857806" w:rsidRPr="00AB118F">
              <w:rPr>
                <w:rFonts w:ascii="Corbel" w:hAnsi="Corbel" w:cs="Arial"/>
                <w:sz w:val="16"/>
                <w:szCs w:val="16"/>
              </w:rPr>
              <w:t xml:space="preserve"> (conoscenza immutabile e perfetta)</w:t>
            </w:r>
          </w:p>
        </w:tc>
        <w:tc>
          <w:tcPr>
            <w:tcW w:w="3344" w:type="dxa"/>
          </w:tcPr>
          <w:p w14:paraId="29177BCF" w14:textId="35972DE8" w:rsidR="005457F0" w:rsidRPr="00AB118F" w:rsidRDefault="002F73CA" w:rsidP="00A87C29">
            <w:pPr>
              <w:widowControl w:val="0"/>
              <w:spacing w:beforeLines="30" w:before="72" w:afterLines="30" w:after="72"/>
              <w:jc w:val="both"/>
              <w:rPr>
                <w:rFonts w:ascii="Corbel" w:hAnsi="Corbel" w:cs="Arial"/>
                <w:sz w:val="16"/>
                <w:szCs w:val="16"/>
              </w:rPr>
            </w:pPr>
            <w:r>
              <w:rPr>
                <w:rFonts w:ascii="Corbel" w:hAnsi="Corbel"/>
                <w:noProof/>
              </w:rPr>
              <mc:AlternateContent>
                <mc:Choice Requires="wps">
                  <w:drawing>
                    <wp:anchor distT="0" distB="0" distL="114300" distR="114300" simplePos="0" relativeHeight="251667456" behindDoc="0" locked="0" layoutInCell="1" allowOverlap="1" wp14:anchorId="068E1525" wp14:editId="0352E735">
                      <wp:simplePos x="0" y="0"/>
                      <wp:positionH relativeFrom="column">
                        <wp:posOffset>-13335</wp:posOffset>
                      </wp:positionH>
                      <wp:positionV relativeFrom="paragraph">
                        <wp:posOffset>73025</wp:posOffset>
                      </wp:positionV>
                      <wp:extent cx="365760" cy="316230"/>
                      <wp:effectExtent l="0" t="0" r="15240" b="26670"/>
                      <wp:wrapNone/>
                      <wp:docPr id="5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16230"/>
                              </a:xfrm>
                              <a:prstGeom prst="ellipse">
                                <a:avLst/>
                              </a:prstGeom>
                              <a:solidFill>
                                <a:srgbClr val="FFFFFF"/>
                              </a:solidFill>
                              <a:ln w="9525">
                                <a:solidFill>
                                  <a:srgbClr val="000000"/>
                                </a:solidFill>
                                <a:round/>
                                <a:headEnd/>
                                <a:tailEnd/>
                              </a:ln>
                            </wps:spPr>
                            <wps:txbx>
                              <w:txbxContent>
                                <w:p w14:paraId="588E6EB6" w14:textId="77777777" w:rsidR="00C949AF" w:rsidRPr="005457F0" w:rsidRDefault="00C949AF" w:rsidP="005457F0">
                                  <w:pPr>
                                    <w:rPr>
                                      <w:color w:val="FF0000"/>
                                    </w:rPr>
                                  </w:pPr>
                                  <w:r w:rsidRPr="005457F0">
                                    <w:rPr>
                                      <w:color w:val="FF0000"/>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8E1525" id="Oval 12" o:spid="_x0000_s1038" style="position:absolute;left:0;text-align:left;margin-left:-1.05pt;margin-top:5.75pt;width:28.8pt;height:2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">
                      <v:textbox>
                        <w:txbxContent>
                          <w:p w14:paraId="588E6EB6" w14:textId="77777777" w:rsidR="00C949AF" w:rsidRPr="005457F0" w:rsidRDefault="00C949AF" w:rsidP="005457F0">
                            <w:pPr>
                              <w:rPr>
                                <w:color w:val="FF0000"/>
                              </w:rPr>
                            </w:pPr>
                            <w:r w:rsidRPr="005457F0">
                              <w:rPr>
                                <w:color w:val="FF0000"/>
                              </w:rPr>
                              <w:t xml:space="preserve">1 </w:t>
                            </w:r>
                          </w:p>
                        </w:txbxContent>
                      </v:textbox>
                    </v:oval>
                  </w:pict>
                </mc:Fallback>
              </mc:AlternateContent>
            </w:r>
          </w:p>
          <w:p w14:paraId="04F56F2C" w14:textId="77777777" w:rsidR="005457F0" w:rsidRPr="00AB118F" w:rsidRDefault="005457F0" w:rsidP="00A87C29">
            <w:pPr>
              <w:widowControl w:val="0"/>
              <w:spacing w:beforeLines="30" w:before="72" w:afterLines="30" w:after="72"/>
              <w:jc w:val="both"/>
              <w:rPr>
                <w:rFonts w:ascii="Corbel" w:hAnsi="Corbel" w:cs="Arial"/>
                <w:sz w:val="16"/>
                <w:szCs w:val="16"/>
              </w:rPr>
            </w:pPr>
          </w:p>
          <w:p w14:paraId="56B69C96" w14:textId="77777777" w:rsidR="005D00BB" w:rsidRPr="00AB118F" w:rsidRDefault="005D00BB"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Le idee si colgono con la parte immortale che è nell’uomo, cioè l’</w:t>
            </w:r>
            <w:r w:rsidRPr="00AB118F">
              <w:rPr>
                <w:rFonts w:ascii="Corbel" w:hAnsi="Corbel" w:cs="Arial"/>
                <w:b/>
                <w:sz w:val="16"/>
                <w:szCs w:val="16"/>
              </w:rPr>
              <w:t>ANIMA</w:t>
            </w:r>
          </w:p>
        </w:tc>
      </w:tr>
      <w:tr w:rsidR="005D00BB" w:rsidRPr="00AB118F" w14:paraId="51997A89" w14:textId="77777777" w:rsidTr="00767C5B">
        <w:tc>
          <w:tcPr>
            <w:tcW w:w="3343" w:type="dxa"/>
          </w:tcPr>
          <w:p w14:paraId="015DBE43" w14:textId="4D54679D" w:rsidR="005457F0" w:rsidRPr="00AB118F" w:rsidRDefault="00334B51" w:rsidP="00A87C29">
            <w:pPr>
              <w:widowControl w:val="0"/>
              <w:spacing w:beforeLines="30" w:before="72" w:afterLines="30" w:after="72"/>
              <w:jc w:val="both"/>
              <w:rPr>
                <w:rFonts w:ascii="Corbel" w:hAnsi="Corbel" w:cs="Arial"/>
                <w:b/>
                <w:sz w:val="16"/>
                <w:szCs w:val="16"/>
              </w:rPr>
            </w:pPr>
            <w:r>
              <w:rPr>
                <w:rFonts w:ascii="Corbel" w:hAnsi="Corbel"/>
                <w:noProof/>
              </w:rPr>
              <mc:AlternateContent>
                <mc:Choice Requires="wps">
                  <w:drawing>
                    <wp:anchor distT="0" distB="0" distL="114300" distR="114300" simplePos="0" relativeHeight="251668480" behindDoc="0" locked="0" layoutInCell="1" allowOverlap="1" wp14:anchorId="5AA41C98" wp14:editId="32D7C44A">
                      <wp:simplePos x="0" y="0"/>
                      <wp:positionH relativeFrom="column">
                        <wp:posOffset>-29210</wp:posOffset>
                      </wp:positionH>
                      <wp:positionV relativeFrom="paragraph">
                        <wp:posOffset>17145</wp:posOffset>
                      </wp:positionV>
                      <wp:extent cx="337820" cy="336550"/>
                      <wp:effectExtent l="0" t="0" r="24130" b="25400"/>
                      <wp:wrapNone/>
                      <wp:docPr id="5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6550"/>
                              </a:xfrm>
                              <a:prstGeom prst="ellipse">
                                <a:avLst/>
                              </a:prstGeom>
                              <a:solidFill>
                                <a:srgbClr val="FFFFFF"/>
                              </a:solidFill>
                              <a:ln w="9525">
                                <a:solidFill>
                                  <a:srgbClr val="000000"/>
                                </a:solidFill>
                                <a:round/>
                                <a:headEnd/>
                                <a:tailEnd/>
                              </a:ln>
                            </wps:spPr>
                            <wps:txbx>
                              <w:txbxContent>
                                <w:p w14:paraId="31DBA1F9" w14:textId="77777777" w:rsidR="00C949AF" w:rsidRPr="005457F0" w:rsidRDefault="00C949AF" w:rsidP="005457F0">
                                  <w:pPr>
                                    <w:rPr>
                                      <w:color w:val="FF0000"/>
                                    </w:rPr>
                                  </w:pPr>
                                  <w:r>
                                    <w:rPr>
                                      <w:color w:val="FF0000"/>
                                    </w:rPr>
                                    <w:t>2</w:t>
                                  </w:r>
                                  <w:r w:rsidRPr="005457F0">
                                    <w:rPr>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A41C98" id="Oval 14" o:spid="_x0000_s1039" style="position:absolute;left:0;text-align:left;margin-left:-2.3pt;margin-top:1.35pt;width:26.6pt;height: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">
                      <v:textbox>
                        <w:txbxContent>
                          <w:p w14:paraId="31DBA1F9" w14:textId="77777777" w:rsidR="00C949AF" w:rsidRPr="005457F0" w:rsidRDefault="00C949AF" w:rsidP="005457F0">
                            <w:pPr>
                              <w:rPr>
                                <w:color w:val="FF0000"/>
                              </w:rPr>
                            </w:pPr>
                            <w:r>
                              <w:rPr>
                                <w:color w:val="FF0000"/>
                              </w:rPr>
                              <w:t>2</w:t>
                            </w:r>
                            <w:r w:rsidRPr="005457F0">
                              <w:rPr>
                                <w:color w:val="FF0000"/>
                              </w:rPr>
                              <w:t xml:space="preserve"> </w:t>
                            </w:r>
                          </w:p>
                        </w:txbxContent>
                      </v:textbox>
                    </v:oval>
                  </w:pict>
                </mc:Fallback>
              </mc:AlternateContent>
            </w:r>
            <w:r w:rsidR="002F73CA">
              <w:rPr>
                <w:rFonts w:ascii="Corbel" w:hAnsi="Corbel"/>
                <w:noProof/>
              </w:rPr>
              <mc:AlternateContent>
                <mc:Choice Requires="wps">
                  <w:drawing>
                    <wp:anchor distT="0" distB="0" distL="114300" distR="114300" simplePos="0" relativeHeight="251675648" behindDoc="0" locked="0" layoutInCell="1" allowOverlap="1" wp14:anchorId="13CDD654" wp14:editId="7BF95E81">
                      <wp:simplePos x="0" y="0"/>
                      <wp:positionH relativeFrom="column">
                        <wp:posOffset>-405130</wp:posOffset>
                      </wp:positionH>
                      <wp:positionV relativeFrom="paragraph">
                        <wp:posOffset>115570</wp:posOffset>
                      </wp:positionV>
                      <wp:extent cx="294640" cy="0"/>
                      <wp:effectExtent l="10160" t="53340" r="19050" b="60960"/>
                      <wp:wrapNone/>
                      <wp:docPr id="5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CE8C2A" id="_x0000_t32" coordsize="21600,21600" o:spt="32" o:oned="t" path="m,l21600,21600e" filled="f">
                      <v:path arrowok="t" fillok="f" o:connecttype="none"/>
                      <o:lock v:ext="edit" shapetype="t"/>
                    </v:shapetype>
                    <v:shape id="AutoShape 13" o:spid="_x0000_s1026" type="#_x0000_t32" style="position:absolute;margin-left:-31.9pt;margin-top:9.1pt;width:23.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">
                      <v:stroke endarrow="block"/>
                    </v:shape>
                  </w:pict>
                </mc:Fallback>
              </mc:AlternateContent>
            </w:r>
          </w:p>
          <w:p w14:paraId="0458AED7" w14:textId="77777777" w:rsidR="005457F0" w:rsidRPr="00AB118F" w:rsidRDefault="005457F0" w:rsidP="00A87C29">
            <w:pPr>
              <w:widowControl w:val="0"/>
              <w:spacing w:beforeLines="30" w:before="72" w:afterLines="30" w:after="72"/>
              <w:jc w:val="both"/>
              <w:rPr>
                <w:rFonts w:ascii="Corbel" w:hAnsi="Corbel" w:cs="Arial"/>
                <w:b/>
                <w:sz w:val="16"/>
                <w:szCs w:val="16"/>
              </w:rPr>
            </w:pPr>
          </w:p>
          <w:p w14:paraId="59381ECF" w14:textId="77777777" w:rsidR="005D00BB" w:rsidRPr="00AB118F" w:rsidRDefault="003445ED" w:rsidP="00A87C29">
            <w:pPr>
              <w:widowControl w:val="0"/>
              <w:spacing w:beforeLines="30" w:before="72" w:afterLines="30" w:after="72"/>
              <w:jc w:val="both"/>
              <w:rPr>
                <w:rFonts w:ascii="Corbel" w:hAnsi="Corbel" w:cs="Arial"/>
                <w:b/>
                <w:sz w:val="16"/>
                <w:szCs w:val="16"/>
              </w:rPr>
            </w:pPr>
            <w:r w:rsidRPr="00AB118F">
              <w:rPr>
                <w:rFonts w:ascii="Corbel" w:hAnsi="Corbel" w:cs="Arial"/>
                <w:b/>
                <w:sz w:val="16"/>
                <w:szCs w:val="16"/>
              </w:rPr>
              <w:t xml:space="preserve">REALTA’ SENSIBILI: </w:t>
            </w:r>
            <w:r w:rsidR="00857806" w:rsidRPr="00AB118F">
              <w:rPr>
                <w:rFonts w:ascii="Corbel" w:hAnsi="Corbel" w:cs="Arial"/>
                <w:b/>
                <w:sz w:val="16"/>
                <w:szCs w:val="16"/>
              </w:rPr>
              <w:t xml:space="preserve">COSE, </w:t>
            </w:r>
            <w:r w:rsidR="005D00BB" w:rsidRPr="00AB118F">
              <w:rPr>
                <w:rFonts w:ascii="Corbel" w:hAnsi="Corbel" w:cs="Arial"/>
                <w:b/>
                <w:sz w:val="16"/>
                <w:szCs w:val="16"/>
              </w:rPr>
              <w:t xml:space="preserve">OGGETTI </w:t>
            </w:r>
            <w:r w:rsidR="00A80994" w:rsidRPr="00AB118F">
              <w:rPr>
                <w:rFonts w:ascii="Corbel" w:hAnsi="Corbel" w:cs="Arial"/>
                <w:b/>
                <w:sz w:val="16"/>
                <w:szCs w:val="16"/>
              </w:rPr>
              <w:t xml:space="preserve">CONCRETI, </w:t>
            </w:r>
            <w:r w:rsidR="00857806" w:rsidRPr="00AB118F">
              <w:rPr>
                <w:rFonts w:ascii="Corbel" w:hAnsi="Corbel" w:cs="Arial"/>
                <w:b/>
                <w:sz w:val="16"/>
                <w:szCs w:val="16"/>
              </w:rPr>
              <w:t xml:space="preserve">AVVENIMENTI, </w:t>
            </w:r>
            <w:r w:rsidR="005D00BB" w:rsidRPr="00AB118F">
              <w:rPr>
                <w:rFonts w:ascii="Corbel" w:hAnsi="Corbel" w:cs="Arial"/>
                <w:b/>
                <w:sz w:val="16"/>
                <w:szCs w:val="16"/>
              </w:rPr>
              <w:t>PERCEPIBILI CON I SENSI</w:t>
            </w:r>
          </w:p>
          <w:p w14:paraId="5902D315" w14:textId="77777777" w:rsidR="005D00BB" w:rsidRPr="00AB118F" w:rsidRDefault="005D00BB"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sym w:font="Wingdings" w:char="F0E0"/>
            </w:r>
            <w:r w:rsidRPr="00AB118F">
              <w:rPr>
                <w:rFonts w:ascii="Corbel" w:hAnsi="Corbel" w:cs="Arial"/>
                <w:sz w:val="16"/>
                <w:szCs w:val="16"/>
              </w:rPr>
              <w:t xml:space="preserve"> qualità secondarie</w:t>
            </w:r>
          </w:p>
          <w:p w14:paraId="5C68AC16" w14:textId="77777777" w:rsidR="005D00BB" w:rsidRPr="00AB118F" w:rsidRDefault="005D00BB" w:rsidP="00A87C29">
            <w:pPr>
              <w:widowControl w:val="0"/>
              <w:spacing w:beforeLines="30" w:before="72" w:afterLines="30" w:after="72"/>
              <w:jc w:val="both"/>
              <w:rPr>
                <w:rFonts w:ascii="Corbel" w:hAnsi="Corbel" w:cs="Arial"/>
                <w:sz w:val="16"/>
                <w:szCs w:val="16"/>
              </w:rPr>
            </w:pPr>
          </w:p>
          <w:p w14:paraId="369EB191" w14:textId="77777777" w:rsidR="005D00BB" w:rsidRPr="00AB118F" w:rsidRDefault="005D00BB">
            <w:pPr>
              <w:pStyle w:val="Paragrafoelenco"/>
              <w:widowControl w:val="0"/>
              <w:numPr>
                <w:ilvl w:val="0"/>
                <w:numId w:val="37"/>
              </w:numPr>
              <w:spacing w:beforeLines="30" w:before="72" w:afterLines="30" w:after="72"/>
              <w:jc w:val="both"/>
              <w:rPr>
                <w:rFonts w:ascii="Corbel" w:hAnsi="Corbel" w:cs="Arial"/>
                <w:sz w:val="16"/>
                <w:szCs w:val="16"/>
              </w:rPr>
            </w:pPr>
            <w:r w:rsidRPr="00AB118F">
              <w:rPr>
                <w:rFonts w:ascii="Corbel" w:hAnsi="Corbel" w:cs="Arial"/>
                <w:sz w:val="16"/>
                <w:szCs w:val="16"/>
              </w:rPr>
              <w:t xml:space="preserve">Es. </w:t>
            </w:r>
            <w:r w:rsidR="001500C4" w:rsidRPr="00AB118F">
              <w:rPr>
                <w:rFonts w:ascii="Corbel" w:hAnsi="Corbel" w:cs="Arial"/>
                <w:color w:val="00B050"/>
                <w:sz w:val="16"/>
                <w:szCs w:val="16"/>
              </w:rPr>
              <w:t>questa o quella rosa concreta che ho tra le mani, che posso odorare, ecc.</w:t>
            </w:r>
            <w:r w:rsidR="001500C4" w:rsidRPr="00AB118F">
              <w:rPr>
                <w:rFonts w:ascii="Corbel" w:hAnsi="Corbel" w:cs="Arial"/>
                <w:sz w:val="16"/>
                <w:szCs w:val="16"/>
              </w:rPr>
              <w:t xml:space="preserve"> Ovvero </w:t>
            </w:r>
            <w:r w:rsidRPr="00AB118F">
              <w:rPr>
                <w:rFonts w:ascii="Corbel" w:hAnsi="Corbel" w:cs="Arial"/>
                <w:sz w:val="16"/>
                <w:szCs w:val="16"/>
              </w:rPr>
              <w:t>tutte le singole rose finora esistite e quelle che esisteranno in futuro</w:t>
            </w:r>
            <w:r w:rsidR="001500C4" w:rsidRPr="00AB118F">
              <w:rPr>
                <w:rFonts w:ascii="Corbel" w:hAnsi="Corbel" w:cs="Arial"/>
                <w:sz w:val="16"/>
                <w:szCs w:val="16"/>
              </w:rPr>
              <w:t>; c</w:t>
            </w:r>
            <w:r w:rsidRPr="00AB118F">
              <w:rPr>
                <w:rFonts w:ascii="Corbel" w:hAnsi="Corbel" w:cs="Arial"/>
                <w:sz w:val="16"/>
                <w:szCs w:val="16"/>
              </w:rPr>
              <w:t>iascuna particolare e diversa dalle altre ma uguale nell’essenza.</w:t>
            </w:r>
          </w:p>
          <w:p w14:paraId="010EDEE5" w14:textId="77777777" w:rsidR="00237F64" w:rsidRPr="00AB118F" w:rsidRDefault="005D00BB">
            <w:pPr>
              <w:pStyle w:val="Paragrafoelenco"/>
              <w:widowControl w:val="0"/>
              <w:numPr>
                <w:ilvl w:val="0"/>
                <w:numId w:val="37"/>
              </w:numPr>
              <w:spacing w:beforeLines="30" w:before="72" w:afterLines="30" w:after="72"/>
              <w:jc w:val="both"/>
              <w:rPr>
                <w:rFonts w:ascii="Corbel" w:hAnsi="Corbel" w:cs="Arial"/>
                <w:sz w:val="16"/>
                <w:szCs w:val="16"/>
              </w:rPr>
            </w:pPr>
            <w:r w:rsidRPr="00AB118F">
              <w:rPr>
                <w:rFonts w:ascii="Corbel" w:hAnsi="Corbel" w:cs="Arial"/>
                <w:sz w:val="16"/>
                <w:szCs w:val="16"/>
              </w:rPr>
              <w:t xml:space="preserve">Es. </w:t>
            </w:r>
            <w:r w:rsidRPr="00AB118F">
              <w:rPr>
                <w:rFonts w:ascii="Corbel" w:hAnsi="Corbel" w:cs="Arial"/>
                <w:color w:val="00B050"/>
                <w:sz w:val="16"/>
                <w:szCs w:val="16"/>
              </w:rPr>
              <w:t>questa o quell’azione buona</w:t>
            </w:r>
            <w:r w:rsidR="00A80994" w:rsidRPr="00AB118F">
              <w:rPr>
                <w:rFonts w:ascii="Corbel" w:hAnsi="Corbel" w:cs="Arial"/>
                <w:color w:val="00B050"/>
                <w:sz w:val="16"/>
                <w:szCs w:val="16"/>
              </w:rPr>
              <w:t xml:space="preserve"> </w:t>
            </w:r>
            <w:r w:rsidR="00A80994" w:rsidRPr="00AB118F">
              <w:rPr>
                <w:rFonts w:ascii="Corbel" w:hAnsi="Corbel" w:cs="Arial"/>
                <w:sz w:val="16"/>
                <w:szCs w:val="16"/>
              </w:rPr>
              <w:t>(Schindler che aiuta gli ebrei a salvarsi; una madre che si prende cura dei propri figli; qualcuno che fa del volontariato, e così via. Ciascuna di queste azioni è differente dall’altra, ma sono tutte riconducibili al concetto o idea di BENE)</w:t>
            </w:r>
          </w:p>
          <w:p w14:paraId="3289BB27" w14:textId="77777777" w:rsidR="00237F64" w:rsidRPr="00AB118F" w:rsidRDefault="00237F64">
            <w:pPr>
              <w:pStyle w:val="Paragrafoelenco"/>
              <w:widowControl w:val="0"/>
              <w:numPr>
                <w:ilvl w:val="0"/>
                <w:numId w:val="37"/>
              </w:numPr>
              <w:spacing w:beforeLines="30" w:before="72" w:afterLines="30" w:after="72"/>
              <w:jc w:val="both"/>
              <w:rPr>
                <w:rFonts w:ascii="Corbel" w:hAnsi="Corbel" w:cs="Arial"/>
                <w:sz w:val="16"/>
                <w:szCs w:val="16"/>
              </w:rPr>
            </w:pPr>
            <w:r w:rsidRPr="00AB118F">
              <w:rPr>
                <w:rFonts w:ascii="Corbel" w:hAnsi="Corbel" w:cs="Arial"/>
                <w:sz w:val="16"/>
                <w:szCs w:val="16"/>
              </w:rPr>
              <w:t xml:space="preserve">Es. </w:t>
            </w:r>
            <w:r w:rsidRPr="00AB118F">
              <w:rPr>
                <w:rFonts w:ascii="Corbel" w:hAnsi="Corbel" w:cs="Arial"/>
                <w:color w:val="00B050"/>
                <w:sz w:val="16"/>
                <w:szCs w:val="16"/>
              </w:rPr>
              <w:t>questa o quell’azione giusta</w:t>
            </w:r>
          </w:p>
          <w:p w14:paraId="68DD9757" w14:textId="77777777" w:rsidR="005D00BB" w:rsidRPr="00AB118F" w:rsidRDefault="005D00BB" w:rsidP="00A87C29">
            <w:pPr>
              <w:widowControl w:val="0"/>
              <w:spacing w:beforeLines="30" w:before="72" w:afterLines="30" w:after="72"/>
              <w:jc w:val="both"/>
              <w:rPr>
                <w:rFonts w:ascii="Corbel" w:hAnsi="Corbel" w:cs="Arial"/>
                <w:sz w:val="16"/>
                <w:szCs w:val="16"/>
              </w:rPr>
            </w:pPr>
          </w:p>
          <w:p w14:paraId="1803D796" w14:textId="77777777" w:rsidR="005D00BB" w:rsidRPr="00AB118F" w:rsidRDefault="009F72E1"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L’insieme degli oggetti sens</w:t>
            </w:r>
            <w:r w:rsidR="005D00BB" w:rsidRPr="00AB118F">
              <w:rPr>
                <w:rFonts w:ascii="Corbel" w:hAnsi="Corbel" w:cs="Arial"/>
                <w:sz w:val="16"/>
                <w:szCs w:val="16"/>
              </w:rPr>
              <w:t>ibili costituisce il MONDO VISIBILE (SENSIBILE)</w:t>
            </w:r>
          </w:p>
        </w:tc>
        <w:tc>
          <w:tcPr>
            <w:tcW w:w="3344" w:type="dxa"/>
            <w:gridSpan w:val="2"/>
          </w:tcPr>
          <w:p w14:paraId="667251BC" w14:textId="5CC1323A" w:rsidR="005457F0" w:rsidRPr="00AB118F" w:rsidRDefault="002F73CA" w:rsidP="00A87C29">
            <w:pPr>
              <w:widowControl w:val="0"/>
              <w:spacing w:beforeLines="30" w:before="72" w:afterLines="30" w:after="72"/>
              <w:jc w:val="both"/>
              <w:rPr>
                <w:rFonts w:ascii="Corbel" w:hAnsi="Corbel" w:cs="Arial"/>
                <w:sz w:val="16"/>
                <w:szCs w:val="16"/>
              </w:rPr>
            </w:pPr>
            <w:r>
              <w:rPr>
                <w:rFonts w:ascii="Corbel" w:hAnsi="Corbel"/>
                <w:noProof/>
              </w:rPr>
              <mc:AlternateContent>
                <mc:Choice Requires="wps">
                  <w:drawing>
                    <wp:anchor distT="0" distB="0" distL="114300" distR="114300" simplePos="0" relativeHeight="251669504" behindDoc="0" locked="0" layoutInCell="1" allowOverlap="1" wp14:anchorId="64E9E961" wp14:editId="0B204F4B">
                      <wp:simplePos x="0" y="0"/>
                      <wp:positionH relativeFrom="column">
                        <wp:posOffset>-21591</wp:posOffset>
                      </wp:positionH>
                      <wp:positionV relativeFrom="paragraph">
                        <wp:posOffset>17145</wp:posOffset>
                      </wp:positionV>
                      <wp:extent cx="325755" cy="306070"/>
                      <wp:effectExtent l="0" t="0" r="17145" b="17780"/>
                      <wp:wrapNone/>
                      <wp:docPr id="5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306070"/>
                              </a:xfrm>
                              <a:prstGeom prst="ellipse">
                                <a:avLst/>
                              </a:prstGeom>
                              <a:solidFill>
                                <a:srgbClr val="FFFFFF"/>
                              </a:solidFill>
                              <a:ln w="9525">
                                <a:solidFill>
                                  <a:srgbClr val="000000"/>
                                </a:solidFill>
                                <a:round/>
                                <a:headEnd/>
                                <a:tailEnd/>
                              </a:ln>
                            </wps:spPr>
                            <wps:txbx>
                              <w:txbxContent>
                                <w:p w14:paraId="58ED1F81" w14:textId="77777777" w:rsidR="00C949AF" w:rsidRPr="005457F0" w:rsidRDefault="00C949AF" w:rsidP="005457F0">
                                  <w:pPr>
                                    <w:rPr>
                                      <w:color w:val="FF0000"/>
                                    </w:rPr>
                                  </w:pPr>
                                  <w:r>
                                    <w:rPr>
                                      <w:color w:val="FF0000"/>
                                    </w:rPr>
                                    <w:t>2</w:t>
                                  </w:r>
                                  <w:r w:rsidRPr="005457F0">
                                    <w:rPr>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E9E961" id="Oval 15" o:spid="_x0000_s1040" style="position:absolute;left:0;text-align:left;margin-left:-1.7pt;margin-top:1.35pt;width:25.65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">
                      <v:textbox>
                        <w:txbxContent>
                          <w:p w14:paraId="58ED1F81" w14:textId="77777777" w:rsidR="00C949AF" w:rsidRPr="005457F0" w:rsidRDefault="00C949AF" w:rsidP="005457F0">
                            <w:pPr>
                              <w:rPr>
                                <w:color w:val="FF0000"/>
                              </w:rPr>
                            </w:pPr>
                            <w:r>
                              <w:rPr>
                                <w:color w:val="FF0000"/>
                              </w:rPr>
                              <w:t>2</w:t>
                            </w:r>
                            <w:r w:rsidRPr="005457F0">
                              <w:rPr>
                                <w:color w:val="FF0000"/>
                              </w:rPr>
                              <w:t xml:space="preserve"> </w:t>
                            </w:r>
                          </w:p>
                        </w:txbxContent>
                      </v:textbox>
                    </v:oval>
                  </w:pict>
                </mc:Fallback>
              </mc:AlternateContent>
            </w:r>
          </w:p>
          <w:p w14:paraId="4AB674A2" w14:textId="77777777" w:rsidR="005457F0" w:rsidRPr="00AB118F" w:rsidRDefault="005457F0" w:rsidP="00A87C29">
            <w:pPr>
              <w:widowControl w:val="0"/>
              <w:spacing w:beforeLines="30" w:before="72" w:afterLines="30" w:after="72"/>
              <w:jc w:val="both"/>
              <w:rPr>
                <w:rFonts w:ascii="Corbel" w:hAnsi="Corbel" w:cs="Arial"/>
                <w:sz w:val="16"/>
                <w:szCs w:val="16"/>
              </w:rPr>
            </w:pPr>
          </w:p>
          <w:p w14:paraId="54A554CD" w14:textId="77777777" w:rsidR="005D00BB" w:rsidRPr="00AB118F" w:rsidRDefault="005D00BB"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 xml:space="preserve">Gli oggetti sensibili si colgono con i </w:t>
            </w:r>
            <w:r w:rsidRPr="00AB118F">
              <w:rPr>
                <w:rFonts w:ascii="Corbel" w:hAnsi="Corbel" w:cs="Arial"/>
                <w:b/>
                <w:sz w:val="16"/>
                <w:szCs w:val="16"/>
              </w:rPr>
              <w:t>SENSI</w:t>
            </w:r>
            <w:r w:rsidR="00857806" w:rsidRPr="00AB118F">
              <w:rPr>
                <w:rFonts w:ascii="Corbel" w:hAnsi="Corbel" w:cs="Arial"/>
                <w:sz w:val="16"/>
                <w:szCs w:val="16"/>
              </w:rPr>
              <w:t>; i sensi producono il mondo della conoscenza mutevole e imperfetta o</w:t>
            </w:r>
            <w:r w:rsidR="00857806" w:rsidRPr="00AB118F">
              <w:rPr>
                <w:rFonts w:ascii="Corbel" w:hAnsi="Corbel" w:cs="Arial"/>
                <w:b/>
                <w:sz w:val="16"/>
                <w:szCs w:val="16"/>
              </w:rPr>
              <w:t xml:space="preserve"> OPINIONE</w:t>
            </w:r>
          </w:p>
        </w:tc>
        <w:tc>
          <w:tcPr>
            <w:tcW w:w="3344" w:type="dxa"/>
          </w:tcPr>
          <w:p w14:paraId="65B3102A" w14:textId="01F49A66" w:rsidR="005457F0" w:rsidRPr="00AB118F" w:rsidRDefault="002F73CA" w:rsidP="00A87C29">
            <w:pPr>
              <w:widowControl w:val="0"/>
              <w:spacing w:beforeLines="30" w:before="72" w:afterLines="30" w:after="72"/>
              <w:jc w:val="both"/>
              <w:rPr>
                <w:rFonts w:ascii="Corbel" w:hAnsi="Corbel" w:cs="Arial"/>
                <w:sz w:val="16"/>
                <w:szCs w:val="16"/>
              </w:rPr>
            </w:pPr>
            <w:r>
              <w:rPr>
                <w:rFonts w:ascii="Corbel" w:hAnsi="Corbel"/>
                <w:noProof/>
              </w:rPr>
              <mc:AlternateContent>
                <mc:Choice Requires="wps">
                  <w:drawing>
                    <wp:anchor distT="0" distB="0" distL="114300" distR="114300" simplePos="0" relativeHeight="251670528" behindDoc="0" locked="0" layoutInCell="1" allowOverlap="1" wp14:anchorId="7CAB193C" wp14:editId="5DE5ED52">
                      <wp:simplePos x="0" y="0"/>
                      <wp:positionH relativeFrom="column">
                        <wp:posOffset>-51435</wp:posOffset>
                      </wp:positionH>
                      <wp:positionV relativeFrom="paragraph">
                        <wp:posOffset>18415</wp:posOffset>
                      </wp:positionV>
                      <wp:extent cx="342900" cy="297180"/>
                      <wp:effectExtent l="0" t="0" r="19050" b="26670"/>
                      <wp:wrapNone/>
                      <wp:docPr id="5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7180"/>
                              </a:xfrm>
                              <a:prstGeom prst="ellipse">
                                <a:avLst/>
                              </a:prstGeom>
                              <a:solidFill>
                                <a:srgbClr val="FFFFFF"/>
                              </a:solidFill>
                              <a:ln w="9525">
                                <a:solidFill>
                                  <a:srgbClr val="000000"/>
                                </a:solidFill>
                                <a:round/>
                                <a:headEnd/>
                                <a:tailEnd/>
                              </a:ln>
                            </wps:spPr>
                            <wps:txbx>
                              <w:txbxContent>
                                <w:p w14:paraId="41B6C14D" w14:textId="77777777" w:rsidR="00C949AF" w:rsidRPr="005457F0" w:rsidRDefault="00C949AF" w:rsidP="005457F0">
                                  <w:pPr>
                                    <w:rPr>
                                      <w:color w:val="FF0000"/>
                                    </w:rPr>
                                  </w:pPr>
                                  <w:r>
                                    <w:rPr>
                                      <w:color w:val="FF0000"/>
                                    </w:rPr>
                                    <w:t>2</w:t>
                                  </w:r>
                                  <w:r w:rsidRPr="005457F0">
                                    <w:rPr>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B193C" id="Oval 16" o:spid="_x0000_s1041" style="position:absolute;left:0;text-align:left;margin-left:-4.05pt;margin-top:1.45pt;width:27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">
                      <v:textbox>
                        <w:txbxContent>
                          <w:p w14:paraId="41B6C14D" w14:textId="77777777" w:rsidR="00C949AF" w:rsidRPr="005457F0" w:rsidRDefault="00C949AF" w:rsidP="005457F0">
                            <w:pPr>
                              <w:rPr>
                                <w:color w:val="FF0000"/>
                              </w:rPr>
                            </w:pPr>
                            <w:r>
                              <w:rPr>
                                <w:color w:val="FF0000"/>
                              </w:rPr>
                              <w:t>2</w:t>
                            </w:r>
                            <w:r w:rsidRPr="005457F0">
                              <w:rPr>
                                <w:color w:val="FF0000"/>
                              </w:rPr>
                              <w:t xml:space="preserve"> </w:t>
                            </w:r>
                          </w:p>
                        </w:txbxContent>
                      </v:textbox>
                    </v:oval>
                  </w:pict>
                </mc:Fallback>
              </mc:AlternateContent>
            </w:r>
          </w:p>
          <w:p w14:paraId="21801757" w14:textId="77777777" w:rsidR="005457F0" w:rsidRPr="00AB118F" w:rsidRDefault="005457F0" w:rsidP="00A87C29">
            <w:pPr>
              <w:widowControl w:val="0"/>
              <w:spacing w:beforeLines="30" w:before="72" w:afterLines="30" w:after="72"/>
              <w:jc w:val="both"/>
              <w:rPr>
                <w:rFonts w:ascii="Corbel" w:hAnsi="Corbel" w:cs="Arial"/>
                <w:sz w:val="16"/>
                <w:szCs w:val="16"/>
              </w:rPr>
            </w:pPr>
          </w:p>
          <w:p w14:paraId="4A0C36A7" w14:textId="77777777" w:rsidR="005D00BB" w:rsidRPr="00AB118F" w:rsidRDefault="005D00BB"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 xml:space="preserve">Gli oggetti sensibili si colgono con i sensi e con il </w:t>
            </w:r>
            <w:r w:rsidRPr="00AB118F">
              <w:rPr>
                <w:rFonts w:ascii="Corbel" w:hAnsi="Corbel" w:cs="Arial"/>
                <w:b/>
                <w:sz w:val="16"/>
                <w:szCs w:val="16"/>
              </w:rPr>
              <w:t>CORPO</w:t>
            </w:r>
          </w:p>
        </w:tc>
      </w:tr>
      <w:tr w:rsidR="00D86985" w:rsidRPr="00AB118F" w14:paraId="30D83AC2" w14:textId="77777777" w:rsidTr="00D86985">
        <w:tc>
          <w:tcPr>
            <w:tcW w:w="5015" w:type="dxa"/>
            <w:gridSpan w:val="2"/>
            <w:tcBorders>
              <w:top w:val="nil"/>
              <w:right w:val="nil"/>
            </w:tcBorders>
          </w:tcPr>
          <w:p w14:paraId="07FEB9C2" w14:textId="77777777" w:rsidR="00D86985" w:rsidRPr="00AB118F" w:rsidRDefault="00D86985" w:rsidP="00A87C29">
            <w:pPr>
              <w:widowControl w:val="0"/>
              <w:spacing w:beforeLines="30" w:before="72" w:afterLines="30" w:after="72"/>
              <w:jc w:val="both"/>
              <w:rPr>
                <w:rFonts w:ascii="Corbel" w:hAnsi="Corbel" w:cs="Arial"/>
                <w:color w:val="0070C0"/>
                <w:sz w:val="16"/>
                <w:szCs w:val="16"/>
              </w:rPr>
            </w:pPr>
            <w:r w:rsidRPr="00AB118F">
              <w:rPr>
                <w:rFonts w:ascii="Corbel" w:hAnsi="Corbel" w:cs="Arial"/>
                <w:color w:val="0070C0"/>
                <w:sz w:val="16"/>
                <w:szCs w:val="16"/>
              </w:rPr>
              <w:t>IL DUALISMO PLATONICO IN UN’IMMAGINE</w:t>
            </w:r>
          </w:p>
          <w:p w14:paraId="5228EEBD" w14:textId="77777777" w:rsidR="00D86985" w:rsidRPr="00AB118F" w:rsidRDefault="00D86985"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 xml:space="preserve">La celebre raffigurazione di Platone con </w:t>
            </w:r>
            <w:r w:rsidRPr="00AB118F">
              <w:rPr>
                <w:rFonts w:ascii="Corbel" w:hAnsi="Corbel" w:cs="Arial"/>
                <w:b/>
                <w:sz w:val="16"/>
                <w:szCs w:val="16"/>
              </w:rPr>
              <w:t>il dito che indica verso l’alto</w:t>
            </w:r>
            <w:r w:rsidRPr="00AB118F">
              <w:rPr>
                <w:rFonts w:ascii="Corbel" w:hAnsi="Corbel" w:cs="Arial"/>
                <w:sz w:val="16"/>
                <w:szCs w:val="16"/>
              </w:rPr>
              <w:t xml:space="preserve">, come a dire che bisogna uscire dal mondo sensibile in cui siamo immersi, rispetto ad Aristotele che invece con </w:t>
            </w:r>
            <w:r w:rsidRPr="00AB118F">
              <w:rPr>
                <w:rFonts w:ascii="Corbel" w:hAnsi="Corbel" w:cs="Arial"/>
                <w:b/>
                <w:sz w:val="16"/>
                <w:szCs w:val="16"/>
              </w:rPr>
              <w:t>la mano indica verso il basso</w:t>
            </w:r>
            <w:r w:rsidRPr="00AB118F">
              <w:rPr>
                <w:rFonts w:ascii="Corbel" w:hAnsi="Corbel" w:cs="Arial"/>
                <w:sz w:val="16"/>
                <w:szCs w:val="16"/>
              </w:rPr>
              <w:t xml:space="preserve"> e invita ad attenersi al </w:t>
            </w:r>
            <w:r w:rsidR="006846D7" w:rsidRPr="00AB118F">
              <w:rPr>
                <w:rFonts w:ascii="Corbel" w:hAnsi="Corbel" w:cs="Arial"/>
                <w:sz w:val="16"/>
                <w:szCs w:val="16"/>
              </w:rPr>
              <w:t xml:space="preserve">mondo </w:t>
            </w:r>
            <w:r w:rsidRPr="00AB118F">
              <w:rPr>
                <w:rFonts w:ascii="Corbel" w:hAnsi="Corbel" w:cs="Arial"/>
                <w:sz w:val="16"/>
                <w:szCs w:val="16"/>
              </w:rPr>
              <w:t>concreto, rappresenta bene il dualismo platonico</w:t>
            </w:r>
            <w:r w:rsidR="006846D7" w:rsidRPr="00AB118F">
              <w:rPr>
                <w:rFonts w:ascii="Corbel" w:hAnsi="Corbel" w:cs="Arial"/>
                <w:sz w:val="16"/>
                <w:szCs w:val="16"/>
              </w:rPr>
              <w:t xml:space="preserve"> (oltre che la differenza di impostazione rispetto al suo allievo Aristotele)</w:t>
            </w:r>
            <w:r w:rsidRPr="00AB118F">
              <w:rPr>
                <w:rFonts w:ascii="Corbel" w:hAnsi="Corbel" w:cs="Arial"/>
                <w:sz w:val="16"/>
                <w:szCs w:val="16"/>
              </w:rPr>
              <w:t xml:space="preserve">: secondo Platone </w:t>
            </w:r>
            <w:r w:rsidRPr="00AB118F">
              <w:rPr>
                <w:rFonts w:ascii="Corbel" w:hAnsi="Corbel" w:cs="Arial"/>
                <w:b/>
                <w:sz w:val="16"/>
                <w:szCs w:val="16"/>
              </w:rPr>
              <w:t>il filosofo non deve arrestarsi alla realtà del mondo sensibile, ma deve elevarsi al di sopra di esso per poter cogliere con la mente le idee</w:t>
            </w:r>
            <w:r w:rsidRPr="00AB118F">
              <w:rPr>
                <w:rFonts w:ascii="Corbel" w:hAnsi="Corbel" w:cs="Arial"/>
                <w:sz w:val="16"/>
                <w:szCs w:val="16"/>
              </w:rPr>
              <w:t xml:space="preserve">. </w:t>
            </w:r>
          </w:p>
          <w:p w14:paraId="075BA965" w14:textId="77777777" w:rsidR="00D86985" w:rsidRPr="00AB118F" w:rsidRDefault="00D86985" w:rsidP="00A87C29">
            <w:pPr>
              <w:widowControl w:val="0"/>
              <w:spacing w:beforeLines="30" w:before="72" w:afterLines="30" w:after="72"/>
              <w:jc w:val="both"/>
              <w:rPr>
                <w:rFonts w:ascii="Corbel" w:hAnsi="Corbel" w:cs="Arial"/>
                <w:sz w:val="16"/>
                <w:szCs w:val="16"/>
              </w:rPr>
            </w:pPr>
          </w:p>
        </w:tc>
        <w:tc>
          <w:tcPr>
            <w:tcW w:w="5016" w:type="dxa"/>
            <w:gridSpan w:val="2"/>
            <w:tcBorders>
              <w:left w:val="nil"/>
            </w:tcBorders>
          </w:tcPr>
          <w:p w14:paraId="627E4E46" w14:textId="77777777" w:rsidR="00D86985" w:rsidRPr="00AB118F" w:rsidRDefault="00493152" w:rsidP="00A87C29">
            <w:pPr>
              <w:widowControl w:val="0"/>
              <w:spacing w:beforeLines="30" w:before="72" w:afterLines="30" w:after="72"/>
              <w:jc w:val="both"/>
              <w:rPr>
                <w:rFonts w:ascii="Corbel" w:hAnsi="Corbel" w:cs="Arial"/>
                <w:sz w:val="16"/>
                <w:szCs w:val="16"/>
              </w:rPr>
            </w:pPr>
            <w:r w:rsidRPr="00AB118F">
              <w:rPr>
                <w:rFonts w:ascii="Corbel" w:hAnsi="Corbel"/>
                <w:noProof/>
              </w:rPr>
              <w:drawing>
                <wp:inline distT="0" distB="0" distL="0" distR="0" wp14:anchorId="4AF3FB52" wp14:editId="0CFD619E">
                  <wp:extent cx="1997640" cy="1142865"/>
                  <wp:effectExtent l="19050" t="0" r="2610" b="0"/>
                  <wp:docPr id="11" name="Immagine 1" descr="Risultati immagini per mito biga alata pla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ito biga alata platone"/>
                          <pic:cNvPicPr>
                            <a:picLocks noChangeAspect="1" noChangeArrowheads="1"/>
                          </pic:cNvPicPr>
                        </pic:nvPicPr>
                        <pic:blipFill>
                          <a:blip r:embed="rId9"/>
                          <a:srcRect/>
                          <a:stretch>
                            <a:fillRect/>
                          </a:stretch>
                        </pic:blipFill>
                        <pic:spPr bwMode="auto">
                          <a:xfrm>
                            <a:off x="0" y="0"/>
                            <a:ext cx="1999210" cy="1143763"/>
                          </a:xfrm>
                          <a:prstGeom prst="rect">
                            <a:avLst/>
                          </a:prstGeom>
                          <a:noFill/>
                          <a:ln w="9525">
                            <a:noFill/>
                            <a:miter lim="800000"/>
                            <a:headEnd/>
                            <a:tailEnd/>
                          </a:ln>
                        </pic:spPr>
                      </pic:pic>
                    </a:graphicData>
                  </a:graphic>
                </wp:inline>
              </w:drawing>
            </w:r>
          </w:p>
          <w:p w14:paraId="228DB151" w14:textId="77777777" w:rsidR="00D86985" w:rsidRPr="00AB118F" w:rsidRDefault="00D86985" w:rsidP="00A87C29">
            <w:pPr>
              <w:widowControl w:val="0"/>
              <w:spacing w:beforeLines="30" w:before="72" w:afterLines="30" w:after="72"/>
              <w:jc w:val="both"/>
              <w:rPr>
                <w:rFonts w:ascii="Corbel" w:hAnsi="Corbel" w:cs="Arial"/>
                <w:sz w:val="16"/>
                <w:szCs w:val="16"/>
              </w:rPr>
            </w:pPr>
            <w:r w:rsidRPr="00AB118F">
              <w:rPr>
                <w:rFonts w:ascii="Corbel" w:hAnsi="Corbel" w:cs="Arial"/>
                <w:sz w:val="16"/>
                <w:szCs w:val="16"/>
              </w:rPr>
              <w:t xml:space="preserve">Raffaello, </w:t>
            </w:r>
            <w:r w:rsidRPr="00AB118F">
              <w:rPr>
                <w:rFonts w:ascii="Corbel" w:hAnsi="Corbel" w:cs="Arial"/>
                <w:i/>
                <w:sz w:val="16"/>
                <w:szCs w:val="16"/>
              </w:rPr>
              <w:t>La scuola di Atene</w:t>
            </w:r>
            <w:r w:rsidRPr="00AB118F">
              <w:rPr>
                <w:rFonts w:ascii="Corbel" w:hAnsi="Corbel" w:cs="Arial"/>
                <w:sz w:val="16"/>
                <w:szCs w:val="16"/>
              </w:rPr>
              <w:t xml:space="preserve"> (particolare)</w:t>
            </w:r>
          </w:p>
        </w:tc>
      </w:tr>
    </w:tbl>
    <w:p w14:paraId="7252DF25" w14:textId="77777777" w:rsidR="00AB1E20" w:rsidRPr="006F47B8" w:rsidRDefault="00456105" w:rsidP="00744867">
      <w:pPr>
        <w:pStyle w:val="Titolo1"/>
        <w:rPr>
          <w:rFonts w:ascii="Ebrima" w:hAnsi="Ebrima"/>
          <w:i/>
          <w:color w:val="0070C0"/>
          <w:sz w:val="28"/>
          <w:szCs w:val="28"/>
        </w:rPr>
      </w:pPr>
      <w:bookmarkStart w:id="16" w:name="_Toc131326384"/>
      <w:bookmarkStart w:id="17" w:name="_Toc131358824"/>
      <w:r w:rsidRPr="00E522E6">
        <w:rPr>
          <w:rFonts w:ascii="Ebrima" w:hAnsi="Ebrima"/>
          <w:color w:val="0070C0"/>
          <w:sz w:val="28"/>
          <w:szCs w:val="28"/>
        </w:rPr>
        <w:lastRenderedPageBreak/>
        <w:t xml:space="preserve">2/ </w:t>
      </w:r>
      <w:r w:rsidR="00E522E6">
        <w:rPr>
          <w:rFonts w:ascii="Ebrima" w:hAnsi="Ebrima"/>
          <w:color w:val="0070C0"/>
          <w:sz w:val="28"/>
          <w:szCs w:val="28"/>
        </w:rPr>
        <w:t xml:space="preserve">La bellezza e l’amore come </w:t>
      </w:r>
      <w:r w:rsidR="006771E0" w:rsidRPr="00E522E6">
        <w:rPr>
          <w:rFonts w:ascii="Ebrima" w:hAnsi="Ebrima"/>
          <w:color w:val="0070C0"/>
          <w:sz w:val="28"/>
          <w:szCs w:val="28"/>
        </w:rPr>
        <w:t xml:space="preserve">collegamento tra questi due </w:t>
      </w:r>
      <w:r w:rsidR="002A24C5" w:rsidRPr="00E522E6">
        <w:rPr>
          <w:rFonts w:ascii="Ebrima" w:hAnsi="Ebrima"/>
          <w:color w:val="0070C0"/>
          <w:sz w:val="28"/>
          <w:szCs w:val="28"/>
        </w:rPr>
        <w:t>tipi di realtà</w:t>
      </w:r>
      <w:r w:rsidR="006771E0" w:rsidRPr="00E522E6">
        <w:rPr>
          <w:rFonts w:ascii="Ebrima" w:hAnsi="Ebrima"/>
          <w:color w:val="0070C0"/>
          <w:sz w:val="28"/>
          <w:szCs w:val="28"/>
        </w:rPr>
        <w:t xml:space="preserve"> (sensibile e sovrasensibile)</w:t>
      </w:r>
      <w:r w:rsidR="006F47B8">
        <w:rPr>
          <w:rFonts w:ascii="Ebrima" w:hAnsi="Ebrima"/>
          <w:color w:val="0070C0"/>
          <w:sz w:val="28"/>
          <w:szCs w:val="28"/>
        </w:rPr>
        <w:t xml:space="preserve">. I dialoghi </w:t>
      </w:r>
      <w:r w:rsidR="006F47B8">
        <w:rPr>
          <w:rFonts w:ascii="Ebrima" w:hAnsi="Ebrima"/>
          <w:i/>
          <w:color w:val="0070C0"/>
          <w:sz w:val="28"/>
          <w:szCs w:val="28"/>
        </w:rPr>
        <w:t xml:space="preserve">Fedro </w:t>
      </w:r>
      <w:r w:rsidR="006F47B8">
        <w:rPr>
          <w:rFonts w:ascii="Ebrima" w:hAnsi="Ebrima"/>
          <w:color w:val="0070C0"/>
          <w:sz w:val="28"/>
          <w:szCs w:val="28"/>
        </w:rPr>
        <w:t xml:space="preserve">e </w:t>
      </w:r>
      <w:r w:rsidR="006F47B8">
        <w:rPr>
          <w:rFonts w:ascii="Ebrima" w:hAnsi="Ebrima"/>
          <w:i/>
          <w:color w:val="0070C0"/>
          <w:sz w:val="28"/>
          <w:szCs w:val="28"/>
        </w:rPr>
        <w:t>Simposio</w:t>
      </w:r>
      <w:bookmarkEnd w:id="16"/>
      <w:bookmarkEnd w:id="17"/>
    </w:p>
    <w:p w14:paraId="704770E5" w14:textId="77777777" w:rsidR="000873E6" w:rsidRDefault="000873E6" w:rsidP="00A87C29">
      <w:pPr>
        <w:widowControl w:val="0"/>
        <w:spacing w:beforeLines="30" w:before="72" w:afterLines="30" w:after="72"/>
        <w:jc w:val="both"/>
        <w:rPr>
          <w:rFonts w:ascii="Ebrima" w:hAnsi="Ebrima" w:cs="Arial"/>
          <w:b/>
          <w:color w:val="0070C0"/>
          <w:sz w:val="24"/>
          <w:szCs w:val="24"/>
        </w:rPr>
      </w:pPr>
    </w:p>
    <w:p w14:paraId="7FC2F51A" w14:textId="77777777" w:rsidR="007C1A63" w:rsidRDefault="007C1A63" w:rsidP="00A87C29">
      <w:pPr>
        <w:widowControl w:val="0"/>
        <w:spacing w:beforeLines="30" w:before="72" w:afterLines="30" w:after="72"/>
        <w:jc w:val="both"/>
        <w:rPr>
          <w:rFonts w:ascii="Ebrima" w:hAnsi="Ebrima" w:cs="Arial"/>
          <w:b/>
          <w:color w:val="0070C0"/>
          <w:sz w:val="24"/>
          <w:szCs w:val="24"/>
        </w:rPr>
      </w:pPr>
    </w:p>
    <w:p w14:paraId="7541E6A5" w14:textId="77777777" w:rsidR="007C1A63" w:rsidRPr="00D1368B" w:rsidRDefault="007C1A63" w:rsidP="00503474">
      <w:pPr>
        <w:pStyle w:val="Titolo2"/>
        <w:rPr>
          <w:rFonts w:ascii="Ebrima" w:hAnsi="Ebrima"/>
          <w:i w:val="0"/>
          <w:iCs/>
          <w:color w:val="0070C0"/>
          <w:sz w:val="24"/>
          <w:szCs w:val="24"/>
        </w:rPr>
      </w:pPr>
      <w:bookmarkStart w:id="18" w:name="_Toc131326385"/>
      <w:bookmarkStart w:id="19" w:name="_Toc131358825"/>
      <w:r w:rsidRPr="00D1368B">
        <w:rPr>
          <w:rFonts w:ascii="Ebrima" w:hAnsi="Ebrima"/>
          <w:i w:val="0"/>
          <w:iCs/>
          <w:color w:val="0070C0"/>
          <w:sz w:val="24"/>
          <w:szCs w:val="24"/>
        </w:rPr>
        <w:t>2.1. Le prove dell’immortalità dell’anima</w:t>
      </w:r>
      <w:bookmarkEnd w:id="18"/>
      <w:bookmarkEnd w:id="19"/>
    </w:p>
    <w:p w14:paraId="7C3A400C" w14:textId="77777777" w:rsidR="007C1A63" w:rsidRPr="00FC6120" w:rsidRDefault="007C1A63" w:rsidP="00A87C29">
      <w:pPr>
        <w:widowControl w:val="0"/>
        <w:spacing w:beforeLines="30" w:before="72" w:afterLines="30" w:after="72"/>
        <w:jc w:val="both"/>
        <w:rPr>
          <w:rFonts w:ascii="Ebrima" w:hAnsi="Ebrima" w:cs="Arial"/>
          <w:b/>
          <w:color w:val="FF0000"/>
          <w:sz w:val="24"/>
          <w:szCs w:val="24"/>
        </w:rPr>
      </w:pPr>
    </w:p>
    <w:p w14:paraId="61B81327" w14:textId="77777777" w:rsidR="004E6C40" w:rsidRPr="00BB3C9E" w:rsidRDefault="004E6C40"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color w:val="FF0000"/>
          <w:sz w:val="22"/>
          <w:szCs w:val="22"/>
        </w:rPr>
        <w:t>L’anima conosce le idee prima di incarnarsi nel corpo</w:t>
      </w:r>
      <w:r w:rsidRPr="00BB3C9E">
        <w:rPr>
          <w:rFonts w:ascii="Ebrima" w:hAnsi="Ebrima" w:cs="Arial"/>
          <w:sz w:val="22"/>
          <w:szCs w:val="22"/>
        </w:rPr>
        <w:t xml:space="preserve"> – Esistono dunque due tipi di realtà, che noi conosciamo da una parte con il corpo e con i sensi, dall’altra con la mente. Le cose sensibili le conosciamo con i sensi, le idee con l’anima. Anima e corpo si presentano unite, ma hanno caratteristiche differenti: l’una è perfetta, di carattere immateriale e dunque indivisibile, indistruttibile, eterna, perché ciò che non è materiale non si può dividere, spezzare, distruggere, ecc.; l’altro è imperfetto e materiale, dunque divisibile, distruttibile e mortale. </w:t>
      </w:r>
    </w:p>
    <w:p w14:paraId="6DC3B6AD" w14:textId="77777777" w:rsidR="004E6C40" w:rsidRPr="00BB3C9E" w:rsidRDefault="004E6C40"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Le idee, che sono perfette e immateriali come l’anima e che l’anima conosce, non possono provenire dalla realtà e dall’esperienza corporea, materiale e sensibile. Da dove provengono, allora? Non resta che ipotizzare – sostiene Platone – che l’anima, indipendente dal corpo e indistruttibile, si incarni temporaneamente nel corpo, prima che questo si dissolva con la morte e che prima di incarnarsi abbia conosciuto le idee in una vita precedente, distinta da quella corporea. </w:t>
      </w:r>
    </w:p>
    <w:p w14:paraId="08440030" w14:textId="77777777" w:rsidR="004E6C40" w:rsidRPr="00BB3C9E" w:rsidRDefault="004E6C40" w:rsidP="00BB3C9E">
      <w:pPr>
        <w:widowControl w:val="0"/>
        <w:spacing w:beforeLines="30" w:before="72" w:afterLines="30" w:after="72" w:line="288" w:lineRule="auto"/>
        <w:jc w:val="both"/>
        <w:rPr>
          <w:rFonts w:ascii="Ebrima" w:hAnsi="Ebrima" w:cs="Arial"/>
          <w:sz w:val="22"/>
          <w:szCs w:val="22"/>
        </w:rPr>
      </w:pPr>
    </w:p>
    <w:p w14:paraId="33C7F64C" w14:textId="77777777" w:rsidR="002E65D5" w:rsidRPr="00BB3C9E" w:rsidRDefault="004E6C40"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color w:val="FF0000"/>
          <w:sz w:val="22"/>
          <w:szCs w:val="22"/>
        </w:rPr>
        <w:t>Gli argomenti con cui Platone dimostra che l’anima preesiste al corpo: la teoria della conoscenza come reminiscenza</w:t>
      </w:r>
      <w:r w:rsidRPr="00BB3C9E">
        <w:rPr>
          <w:rFonts w:ascii="Ebrima" w:hAnsi="Ebrima" w:cs="Arial"/>
          <w:sz w:val="22"/>
          <w:szCs w:val="22"/>
        </w:rPr>
        <w:t xml:space="preserve"> – </w:t>
      </w:r>
      <w:r w:rsidR="002E65D5" w:rsidRPr="00BB3C9E">
        <w:rPr>
          <w:rFonts w:ascii="Ebrima" w:hAnsi="Ebrima" w:cs="Arial"/>
          <w:sz w:val="22"/>
          <w:szCs w:val="22"/>
        </w:rPr>
        <w:t>Platone espone tutte queste idee nei suoi dialoghi, alcuni dei quali ripercorrono le vicende della vita di Socrate.</w:t>
      </w:r>
      <w:r w:rsidR="007C1A63" w:rsidRPr="00BB3C9E">
        <w:rPr>
          <w:rFonts w:ascii="Ebrima" w:hAnsi="Ebrima" w:cs="Arial"/>
          <w:sz w:val="22"/>
          <w:szCs w:val="22"/>
        </w:rPr>
        <w:t xml:space="preserve"> </w:t>
      </w:r>
    </w:p>
    <w:p w14:paraId="194098AE" w14:textId="77777777" w:rsidR="002E65D5" w:rsidRPr="00BB3C9E" w:rsidRDefault="002E65D5"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In alcuni dialoghi Socrate conversa in carcere con i suoi discepoli prima che venga eseguita la sentenza a morte cui il tribunale lo ha condannato. Ai discepoli dispiaciuti per quello che sta per accadere, Socrate spiega che la sua anima </w:t>
      </w:r>
      <w:r w:rsidR="00384164" w:rsidRPr="00BB3C9E">
        <w:rPr>
          <w:rFonts w:ascii="Ebrima" w:hAnsi="Ebrima" w:cs="Arial"/>
          <w:sz w:val="22"/>
          <w:szCs w:val="22"/>
        </w:rPr>
        <w:t>sopravvivrà</w:t>
      </w:r>
      <w:r w:rsidRPr="00BB3C9E">
        <w:rPr>
          <w:rFonts w:ascii="Ebrima" w:hAnsi="Ebrima" w:cs="Arial"/>
          <w:sz w:val="22"/>
          <w:szCs w:val="22"/>
        </w:rPr>
        <w:t xml:space="preserve"> al corpo, e risponde alle domande su questo argomento.</w:t>
      </w:r>
    </w:p>
    <w:p w14:paraId="5E2E013C" w14:textId="77777777" w:rsidR="004E6C40" w:rsidRPr="00BB3C9E" w:rsidRDefault="002E65D5"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Anzitutto, è convinto che l’anima sopravviva al corpo perché noi possediamo delle conoscenze innate, che cioè non apprendiamo dalle esperienze che facciamo durante la nostra vita</w:t>
      </w:r>
      <w:r w:rsidR="00384164" w:rsidRPr="00BB3C9E">
        <w:rPr>
          <w:rFonts w:ascii="Ebrima" w:hAnsi="Ebrima" w:cs="Arial"/>
          <w:sz w:val="22"/>
          <w:szCs w:val="22"/>
        </w:rPr>
        <w:t>,</w:t>
      </w:r>
      <w:r w:rsidRPr="00BB3C9E">
        <w:rPr>
          <w:rFonts w:ascii="Ebrima" w:hAnsi="Ebrima" w:cs="Arial"/>
          <w:sz w:val="22"/>
          <w:szCs w:val="22"/>
        </w:rPr>
        <w:t xml:space="preserve"> ma che possediamo fin dalla nascita.  </w:t>
      </w:r>
      <w:r w:rsidR="004E6C40" w:rsidRPr="00BB3C9E">
        <w:rPr>
          <w:rFonts w:ascii="Ebrima" w:hAnsi="Ebrima" w:cs="Arial"/>
          <w:sz w:val="22"/>
          <w:szCs w:val="22"/>
        </w:rPr>
        <w:t xml:space="preserve">Nel dialogo intitolato </w:t>
      </w:r>
      <w:r w:rsidR="004E6C40" w:rsidRPr="00BB3C9E">
        <w:rPr>
          <w:rFonts w:ascii="Ebrima" w:hAnsi="Ebrima" w:cs="Arial"/>
          <w:i/>
          <w:sz w:val="22"/>
          <w:szCs w:val="22"/>
        </w:rPr>
        <w:t>Menone</w:t>
      </w:r>
      <w:r w:rsidR="004E6C40" w:rsidRPr="00BB3C9E">
        <w:rPr>
          <w:rFonts w:ascii="Ebrima" w:hAnsi="Ebrima" w:cs="Arial"/>
          <w:sz w:val="22"/>
          <w:szCs w:val="22"/>
        </w:rPr>
        <w:t xml:space="preserve"> ne fornisce una prova attraverso l’</w:t>
      </w:r>
      <w:r w:rsidR="004E6C40" w:rsidRPr="00BB3C9E">
        <w:rPr>
          <w:rFonts w:ascii="Ebrima" w:hAnsi="Ebrima" w:cs="Arial"/>
          <w:i/>
          <w:sz w:val="22"/>
          <w:szCs w:val="22"/>
        </w:rPr>
        <w:t>esempio dello schiavo</w:t>
      </w:r>
      <w:r w:rsidR="004E6C40" w:rsidRPr="00BB3C9E">
        <w:rPr>
          <w:rFonts w:ascii="Ebrima" w:hAnsi="Ebrima" w:cs="Arial"/>
          <w:sz w:val="22"/>
          <w:szCs w:val="22"/>
        </w:rPr>
        <w:t xml:space="preserve"> che, opportunamente guidato, mostra di possedere delle nozioni matematiche che non ha mai avuto occasione di studiare. Se non le ha mai studiate, ma le possiede, allora significa che esse sono innate in lui.</w:t>
      </w:r>
    </w:p>
    <w:p w14:paraId="25F23337" w14:textId="77777777" w:rsidR="00FF4B0A" w:rsidRPr="00BB3C9E" w:rsidRDefault="00FF4B0A"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E’ questa la famosa teoria platonica che riconduce la conoscenza ad una forma di ricordo o </w:t>
      </w:r>
      <w:r w:rsidRPr="00BB3C9E">
        <w:rPr>
          <w:rFonts w:ascii="Ebrima" w:hAnsi="Ebrima" w:cs="Arial"/>
          <w:b/>
          <w:sz w:val="22"/>
          <w:szCs w:val="22"/>
        </w:rPr>
        <w:t>reminiscenza (= conoscere significa ricordare)</w:t>
      </w:r>
      <w:r w:rsidRPr="00BB3C9E">
        <w:rPr>
          <w:rFonts w:ascii="Ebrima" w:hAnsi="Ebrima" w:cs="Arial"/>
          <w:sz w:val="22"/>
          <w:szCs w:val="22"/>
        </w:rPr>
        <w:t xml:space="preserve">. Molte delle conoscenze che possediamo sono da sempre nella nostra anima e non le traiamo dalle esperienze che accumuliamo durante la nostra vita. Conoscere non significa perciò per Platone acquisire nuove conoscenze, ma piuttosto ricordare, cioè far riaffiorare alla coscienza quelle che già possediamo in noi e che per qualche ragione abbiamo dimenticato (vedremo in seguito qual è la ragione di questa dimenticanza). </w:t>
      </w:r>
    </w:p>
    <w:p w14:paraId="57A38558" w14:textId="77777777" w:rsidR="002E65D5" w:rsidRPr="00BB3C9E" w:rsidRDefault="002E65D5" w:rsidP="00BB3C9E">
      <w:pPr>
        <w:widowControl w:val="0"/>
        <w:spacing w:beforeLines="30" w:before="72" w:afterLines="30" w:after="72" w:line="288" w:lineRule="auto"/>
        <w:jc w:val="both"/>
        <w:rPr>
          <w:rFonts w:ascii="Ebrima" w:hAnsi="Ebrima" w:cs="Arial"/>
          <w:sz w:val="22"/>
          <w:szCs w:val="22"/>
        </w:rPr>
      </w:pPr>
    </w:p>
    <w:p w14:paraId="373F5BEF" w14:textId="77777777" w:rsidR="004D5AB2" w:rsidRPr="00BB3C9E" w:rsidRDefault="002E65D5"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color w:val="FF0000"/>
          <w:sz w:val="22"/>
          <w:szCs w:val="22"/>
        </w:rPr>
        <w:t>L’innatismo è una teoria ancora attuale: due esempi (</w:t>
      </w:r>
      <w:r w:rsidR="00BF5D99" w:rsidRPr="00BB3C9E">
        <w:rPr>
          <w:rFonts w:ascii="Ebrima" w:hAnsi="Ebrima" w:cs="Arial"/>
          <w:b/>
          <w:color w:val="FF0000"/>
          <w:sz w:val="22"/>
          <w:szCs w:val="22"/>
        </w:rPr>
        <w:t>le lingue e il nesso causale</w:t>
      </w:r>
      <w:r w:rsidRPr="00BB3C9E">
        <w:rPr>
          <w:rFonts w:ascii="Ebrima" w:hAnsi="Ebrima" w:cs="Arial"/>
          <w:b/>
          <w:color w:val="FF0000"/>
          <w:sz w:val="22"/>
          <w:szCs w:val="22"/>
        </w:rPr>
        <w:t>)</w:t>
      </w:r>
      <w:r w:rsidRPr="00BB3C9E">
        <w:rPr>
          <w:rFonts w:ascii="Ebrima" w:hAnsi="Ebrima" w:cs="Arial"/>
          <w:sz w:val="22"/>
          <w:szCs w:val="22"/>
        </w:rPr>
        <w:t xml:space="preserve"> – P</w:t>
      </w:r>
      <w:r w:rsidR="004F533A" w:rsidRPr="00BB3C9E">
        <w:rPr>
          <w:rFonts w:ascii="Ebrima" w:hAnsi="Ebrima" w:cs="Arial"/>
          <w:sz w:val="22"/>
          <w:szCs w:val="22"/>
        </w:rPr>
        <w:t xml:space="preserve">er avvalorare </w:t>
      </w:r>
      <w:r w:rsidR="004F533A" w:rsidRPr="00BB3C9E">
        <w:rPr>
          <w:rFonts w:ascii="Ebrima" w:hAnsi="Ebrima" w:cs="Arial"/>
          <w:sz w:val="22"/>
          <w:szCs w:val="22"/>
        </w:rPr>
        <w:lastRenderedPageBreak/>
        <w:t xml:space="preserve">le idee di Platone in questo campo </w:t>
      </w:r>
      <w:r w:rsidR="004D5AB2" w:rsidRPr="00BB3C9E">
        <w:rPr>
          <w:rFonts w:ascii="Ebrima" w:hAnsi="Ebrima" w:cs="Arial"/>
          <w:sz w:val="22"/>
          <w:szCs w:val="22"/>
        </w:rPr>
        <w:t xml:space="preserve">possiamo fare anche tanti altri esempi, che non riguardano </w:t>
      </w:r>
      <w:r w:rsidR="004F533A" w:rsidRPr="00BB3C9E">
        <w:rPr>
          <w:rFonts w:ascii="Ebrima" w:hAnsi="Ebrima" w:cs="Arial"/>
          <w:sz w:val="22"/>
          <w:szCs w:val="22"/>
        </w:rPr>
        <w:t xml:space="preserve">direttamente </w:t>
      </w:r>
      <w:r w:rsidR="004D5AB2" w:rsidRPr="00BB3C9E">
        <w:rPr>
          <w:rFonts w:ascii="Ebrima" w:hAnsi="Ebrima" w:cs="Arial"/>
          <w:sz w:val="22"/>
          <w:szCs w:val="22"/>
        </w:rPr>
        <w:t>Platone</w:t>
      </w:r>
      <w:r w:rsidR="004F533A" w:rsidRPr="00BB3C9E">
        <w:rPr>
          <w:rFonts w:ascii="Ebrima" w:hAnsi="Ebrima" w:cs="Arial"/>
          <w:sz w:val="22"/>
          <w:szCs w:val="22"/>
        </w:rPr>
        <w:t>,</w:t>
      </w:r>
      <w:r w:rsidR="004D5AB2" w:rsidRPr="00BB3C9E">
        <w:rPr>
          <w:rFonts w:ascii="Ebrima" w:hAnsi="Ebrima" w:cs="Arial"/>
          <w:sz w:val="22"/>
          <w:szCs w:val="22"/>
        </w:rPr>
        <w:t xml:space="preserve"> ma </w:t>
      </w:r>
      <w:r w:rsidR="004F533A" w:rsidRPr="00BB3C9E">
        <w:rPr>
          <w:rFonts w:ascii="Ebrima" w:hAnsi="Ebrima" w:cs="Arial"/>
          <w:sz w:val="22"/>
          <w:szCs w:val="22"/>
        </w:rPr>
        <w:t xml:space="preserve">che </w:t>
      </w:r>
      <w:r w:rsidR="004D5AB2" w:rsidRPr="00BB3C9E">
        <w:rPr>
          <w:rFonts w:ascii="Ebrima" w:hAnsi="Ebrima" w:cs="Arial"/>
          <w:sz w:val="22"/>
          <w:szCs w:val="22"/>
        </w:rPr>
        <w:t>sono perfettamente in linea con il suo pensiero</w:t>
      </w:r>
      <w:r w:rsidR="00384164" w:rsidRPr="00BB3C9E">
        <w:rPr>
          <w:rFonts w:ascii="Ebrima" w:hAnsi="Ebrima" w:cs="Arial"/>
          <w:sz w:val="22"/>
          <w:szCs w:val="22"/>
        </w:rPr>
        <w:t>, che è ancora attuale</w:t>
      </w:r>
      <w:r w:rsidR="004D5AB2" w:rsidRPr="00BB3C9E">
        <w:rPr>
          <w:rFonts w:ascii="Ebrima" w:hAnsi="Ebrima" w:cs="Arial"/>
          <w:sz w:val="22"/>
          <w:szCs w:val="22"/>
        </w:rPr>
        <w:t xml:space="preserve">. </w:t>
      </w:r>
    </w:p>
    <w:p w14:paraId="14B6A6EF" w14:textId="77777777" w:rsidR="004D5AB2" w:rsidRPr="00BB3C9E" w:rsidRDefault="004D5AB2"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Il linguista </w:t>
      </w:r>
      <w:r w:rsidR="004F533A" w:rsidRPr="00BB3C9E">
        <w:rPr>
          <w:rFonts w:ascii="Ebrima" w:hAnsi="Ebrima" w:cs="Arial"/>
          <w:sz w:val="22"/>
          <w:szCs w:val="22"/>
        </w:rPr>
        <w:t xml:space="preserve">contemporaneo </w:t>
      </w:r>
      <w:r w:rsidRPr="00BB3C9E">
        <w:rPr>
          <w:rFonts w:ascii="Ebrima" w:hAnsi="Ebrima" w:cs="Arial"/>
          <w:sz w:val="22"/>
          <w:szCs w:val="22"/>
        </w:rPr>
        <w:t>Chomsky</w:t>
      </w:r>
      <w:r w:rsidR="00384164" w:rsidRPr="00BB3C9E">
        <w:rPr>
          <w:rFonts w:ascii="Ebrima" w:hAnsi="Ebrima" w:cs="Arial"/>
          <w:sz w:val="22"/>
          <w:szCs w:val="22"/>
        </w:rPr>
        <w:t>, ad esempio,</w:t>
      </w:r>
      <w:r w:rsidRPr="00BB3C9E">
        <w:rPr>
          <w:rFonts w:ascii="Ebrima" w:hAnsi="Ebrima" w:cs="Arial"/>
          <w:sz w:val="22"/>
          <w:szCs w:val="22"/>
        </w:rPr>
        <w:t xml:space="preserve"> ha mostrato che si devono trarre le stesse conseguenze che trae Platone, quando ci poniamo il problema di capire come conosciamo le </w:t>
      </w:r>
      <w:r w:rsidRPr="00BB3C9E">
        <w:rPr>
          <w:rFonts w:ascii="Ebrima" w:hAnsi="Ebrima" w:cs="Arial"/>
          <w:b/>
          <w:sz w:val="22"/>
          <w:szCs w:val="22"/>
        </w:rPr>
        <w:t>lingue</w:t>
      </w:r>
      <w:r w:rsidRPr="00BB3C9E">
        <w:rPr>
          <w:rFonts w:ascii="Ebrima" w:hAnsi="Ebrima" w:cs="Arial"/>
          <w:sz w:val="22"/>
          <w:szCs w:val="22"/>
        </w:rPr>
        <w:t>.</w:t>
      </w:r>
      <w:r w:rsidR="004F533A" w:rsidRPr="00BB3C9E">
        <w:rPr>
          <w:rFonts w:ascii="Ebrima" w:hAnsi="Ebrima" w:cs="Arial"/>
          <w:sz w:val="22"/>
          <w:szCs w:val="22"/>
        </w:rPr>
        <w:t xml:space="preserve"> Egli ha sostenuto che molte abilità e nozioni linguistiche</w:t>
      </w:r>
      <w:r w:rsidR="00384164" w:rsidRPr="00BB3C9E">
        <w:rPr>
          <w:rFonts w:ascii="Ebrima" w:hAnsi="Ebrima" w:cs="Arial"/>
          <w:sz w:val="22"/>
          <w:szCs w:val="22"/>
        </w:rPr>
        <w:t xml:space="preserve"> </w:t>
      </w:r>
      <w:r w:rsidR="004F533A" w:rsidRPr="00BB3C9E">
        <w:rPr>
          <w:rFonts w:ascii="Ebrima" w:hAnsi="Ebrima" w:cs="Arial"/>
          <w:sz w:val="22"/>
          <w:szCs w:val="22"/>
        </w:rPr>
        <w:t>non possono che essere innate.</w:t>
      </w:r>
    </w:p>
    <w:p w14:paraId="3E2EE0C3" w14:textId="02705292" w:rsidR="00AB1E20" w:rsidRPr="00BB3C9E" w:rsidRDefault="000873E6"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Altri studiosi, </w:t>
      </w:r>
      <w:r w:rsidR="004F533A" w:rsidRPr="00BB3C9E">
        <w:rPr>
          <w:rFonts w:ascii="Ebrima" w:hAnsi="Ebrima" w:cs="Arial"/>
          <w:sz w:val="22"/>
          <w:szCs w:val="22"/>
        </w:rPr>
        <w:t xml:space="preserve">in altri campi, </w:t>
      </w:r>
      <w:r w:rsidRPr="00BB3C9E">
        <w:rPr>
          <w:rFonts w:ascii="Ebrima" w:hAnsi="Ebrima" w:cs="Arial"/>
          <w:sz w:val="22"/>
          <w:szCs w:val="22"/>
        </w:rPr>
        <w:t xml:space="preserve">hanno mostrato che possediamo conoscenze innate, come </w:t>
      </w:r>
      <w:r w:rsidR="002E65D5" w:rsidRPr="00BB3C9E">
        <w:rPr>
          <w:rFonts w:ascii="Ebrima" w:hAnsi="Ebrima" w:cs="Arial"/>
          <w:sz w:val="22"/>
          <w:szCs w:val="22"/>
        </w:rPr>
        <w:t>la percezione del</w:t>
      </w:r>
      <w:r w:rsidRPr="00BB3C9E">
        <w:rPr>
          <w:rFonts w:ascii="Ebrima" w:hAnsi="Ebrima" w:cs="Arial"/>
          <w:sz w:val="22"/>
          <w:szCs w:val="22"/>
        </w:rPr>
        <w:t xml:space="preserve"> nesso di </w:t>
      </w:r>
      <w:r w:rsidRPr="00BB3C9E">
        <w:rPr>
          <w:rFonts w:ascii="Ebrima" w:hAnsi="Ebrima" w:cs="Arial"/>
          <w:b/>
          <w:sz w:val="22"/>
          <w:szCs w:val="22"/>
        </w:rPr>
        <w:t>causa-effetto</w:t>
      </w:r>
      <w:r w:rsidR="004F533A" w:rsidRPr="00BB3C9E">
        <w:rPr>
          <w:rFonts w:ascii="Ebrima" w:hAnsi="Ebrima" w:cs="Arial"/>
          <w:sz w:val="22"/>
          <w:szCs w:val="22"/>
        </w:rPr>
        <w:t>. S</w:t>
      </w:r>
      <w:r w:rsidRPr="00BB3C9E">
        <w:rPr>
          <w:rFonts w:ascii="Ebrima" w:hAnsi="Ebrima" w:cs="Arial"/>
          <w:sz w:val="22"/>
          <w:szCs w:val="22"/>
        </w:rPr>
        <w:t xml:space="preserve">i vedano </w:t>
      </w:r>
      <w:r w:rsidR="004F533A" w:rsidRPr="00BB3C9E">
        <w:rPr>
          <w:rFonts w:ascii="Ebrima" w:hAnsi="Ebrima" w:cs="Arial"/>
          <w:sz w:val="22"/>
          <w:szCs w:val="22"/>
        </w:rPr>
        <w:t xml:space="preserve">ad esempio </w:t>
      </w:r>
      <w:r w:rsidRPr="00BB3C9E">
        <w:rPr>
          <w:rFonts w:ascii="Ebrima" w:hAnsi="Ebrima" w:cs="Arial"/>
          <w:sz w:val="22"/>
          <w:szCs w:val="22"/>
        </w:rPr>
        <w:t xml:space="preserve">gli esperimenti effettuati di recente con dei bambini che osservano un oggetto </w:t>
      </w:r>
      <w:r w:rsidR="00AB1E20" w:rsidRPr="00BB3C9E">
        <w:rPr>
          <w:rFonts w:ascii="Ebrima" w:hAnsi="Ebrima" w:cs="Arial"/>
          <w:sz w:val="22"/>
          <w:szCs w:val="22"/>
        </w:rPr>
        <w:t>lancia</w:t>
      </w:r>
      <w:r w:rsidRPr="00BB3C9E">
        <w:rPr>
          <w:rFonts w:ascii="Ebrima" w:hAnsi="Ebrima" w:cs="Arial"/>
          <w:sz w:val="22"/>
          <w:szCs w:val="22"/>
        </w:rPr>
        <w:t>to</w:t>
      </w:r>
      <w:r w:rsidR="00AB1E20" w:rsidRPr="00BB3C9E">
        <w:rPr>
          <w:rFonts w:ascii="Ebrima" w:hAnsi="Ebrima" w:cs="Arial"/>
          <w:sz w:val="22"/>
          <w:szCs w:val="22"/>
        </w:rPr>
        <w:t xml:space="preserve"> da dietro un muro</w:t>
      </w:r>
      <w:r w:rsidRPr="00BB3C9E">
        <w:rPr>
          <w:rFonts w:ascii="Ebrima" w:hAnsi="Ebrima" w:cs="Arial"/>
          <w:sz w:val="22"/>
          <w:szCs w:val="22"/>
        </w:rPr>
        <w:t>.</w:t>
      </w:r>
      <w:r w:rsidR="002E65D5" w:rsidRPr="00BB3C9E">
        <w:rPr>
          <w:rFonts w:ascii="Ebrima" w:hAnsi="Ebrima" w:cs="Arial"/>
          <w:sz w:val="22"/>
          <w:szCs w:val="22"/>
        </w:rPr>
        <w:t xml:space="preserve"> La percezione del nesso di causa ed effetto non deriva dall’osservazione dell’esperienza, ma lo possediamo prima di fare esperienza: i bambini lo colgono immediatamente senza bisogno di apprenderlo </w:t>
      </w:r>
      <w:r w:rsidR="00384164" w:rsidRPr="00BB3C9E">
        <w:rPr>
          <w:rFonts w:ascii="Ebrima" w:hAnsi="Ebrima" w:cs="Arial"/>
          <w:sz w:val="22"/>
          <w:szCs w:val="22"/>
        </w:rPr>
        <w:t>dall’osservazione de</w:t>
      </w:r>
      <w:r w:rsidR="002E65D5" w:rsidRPr="00BB3C9E">
        <w:rPr>
          <w:rFonts w:ascii="Ebrima" w:hAnsi="Ebrima" w:cs="Arial"/>
          <w:sz w:val="22"/>
          <w:szCs w:val="22"/>
        </w:rPr>
        <w:t>i fatti; essi mostrano di esserne dotati fin dalla nascita.</w:t>
      </w:r>
    </w:p>
    <w:p w14:paraId="2A1C530D" w14:textId="1BAAF36B" w:rsidR="00FC6120" w:rsidRDefault="00FC6120" w:rsidP="00A87C29">
      <w:pPr>
        <w:widowControl w:val="0"/>
        <w:spacing w:beforeLines="30" w:before="72" w:afterLines="30" w:after="72"/>
        <w:jc w:val="both"/>
        <w:rPr>
          <w:rFonts w:ascii="Ebrima" w:hAnsi="Ebrima" w:cs="Arial"/>
          <w:sz w:val="24"/>
          <w:szCs w:val="24"/>
        </w:rPr>
      </w:pPr>
    </w:p>
    <w:p w14:paraId="08490440" w14:textId="77777777" w:rsidR="00FC6120" w:rsidRPr="00FC6120" w:rsidRDefault="00FC6120" w:rsidP="00A87C29">
      <w:pPr>
        <w:widowControl w:val="0"/>
        <w:spacing w:beforeLines="30" w:before="72" w:afterLines="30" w:after="72"/>
        <w:jc w:val="both"/>
        <w:rPr>
          <w:rFonts w:ascii="Ebrima" w:hAnsi="Ebrima" w:cs="Arial"/>
          <w:sz w:val="24"/>
          <w:szCs w:val="24"/>
        </w:rPr>
      </w:pPr>
    </w:p>
    <w:p w14:paraId="27716CB0" w14:textId="4520089C" w:rsidR="00D235AF" w:rsidRDefault="002F73CA" w:rsidP="00A87C29">
      <w:pPr>
        <w:widowControl w:val="0"/>
        <w:spacing w:beforeLines="30" w:before="72" w:afterLines="30" w:after="72"/>
        <w:jc w:val="both"/>
        <w:rPr>
          <w:rFonts w:ascii="Ebrima" w:hAnsi="Ebrima" w:cs="Arial"/>
        </w:rPr>
      </w:pPr>
      <w:r>
        <w:rPr>
          <w:rFonts w:ascii="Ebrima" w:hAnsi="Ebrima" w:cs="Arial"/>
          <w:noProof/>
        </w:rPr>
        <mc:AlternateContent>
          <mc:Choice Requires="wps">
            <w:drawing>
              <wp:inline distT="0" distB="0" distL="0" distR="0" wp14:anchorId="00DD046C" wp14:editId="754A7965">
                <wp:extent cx="4514850" cy="3184525"/>
                <wp:effectExtent l="5715" t="6985" r="13335" b="8890"/>
                <wp:docPr id="5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184525"/>
                        </a:xfrm>
                        <a:prstGeom prst="rect">
                          <a:avLst/>
                        </a:prstGeom>
                        <a:solidFill>
                          <a:schemeClr val="bg2">
                            <a:lumMod val="100000"/>
                            <a:lumOff val="0"/>
                          </a:schemeClr>
                        </a:solidFill>
                        <a:ln w="9525">
                          <a:solidFill>
                            <a:srgbClr val="000000"/>
                          </a:solidFill>
                          <a:miter lim="800000"/>
                          <a:headEnd/>
                          <a:tailEnd/>
                        </a:ln>
                      </wps:spPr>
                      <wps:txbx>
                        <w:txbxContent>
                          <w:p w14:paraId="162D37CE" w14:textId="77777777" w:rsidR="00C949AF" w:rsidRPr="00C60D44" w:rsidRDefault="00C949AF" w:rsidP="00A87C29">
                            <w:pPr>
                              <w:widowControl w:val="0"/>
                              <w:spacing w:beforeLines="30" w:before="72" w:afterLines="30" w:after="72"/>
                              <w:jc w:val="both"/>
                              <w:rPr>
                                <w:rFonts w:ascii="Corbel" w:hAnsi="Corbel" w:cs="Arial"/>
                                <w:b/>
                                <w:color w:val="002060"/>
                              </w:rPr>
                            </w:pPr>
                            <w:r w:rsidRPr="00C60D44">
                              <w:rPr>
                                <w:rFonts w:ascii="Corbel" w:hAnsi="Corbel" w:cs="Arial"/>
                                <w:b/>
                                <w:color w:val="002060"/>
                              </w:rPr>
                              <w:t xml:space="preserve">Esperimenti che dimostrano il carattere innato della </w:t>
                            </w:r>
                            <w:r>
                              <w:rPr>
                                <w:rFonts w:ascii="Corbel" w:hAnsi="Corbel" w:cs="Arial"/>
                                <w:b/>
                                <w:color w:val="002060"/>
                              </w:rPr>
                              <w:t xml:space="preserve">percezione della </w:t>
                            </w:r>
                            <w:r w:rsidRPr="00C60D44">
                              <w:rPr>
                                <w:rFonts w:ascii="Corbel" w:hAnsi="Corbel" w:cs="Arial"/>
                                <w:b/>
                                <w:color w:val="002060"/>
                              </w:rPr>
                              <w:t>causalità</w:t>
                            </w:r>
                          </w:p>
                          <w:p w14:paraId="5FC29F98" w14:textId="77777777" w:rsidR="00C949AF" w:rsidRPr="00C4090D" w:rsidRDefault="00C949AF" w:rsidP="00D235AF">
                            <w:pPr>
                              <w:pStyle w:val="Paragrafoelenco"/>
                              <w:spacing w:before="120" w:after="120"/>
                              <w:ind w:left="0"/>
                              <w:jc w:val="both"/>
                              <w:rPr>
                                <w:rFonts w:ascii="Ebrima" w:hAnsi="Ebrima" w:cs="Arial"/>
                                <w:noProof/>
                              </w:rPr>
                            </w:pPr>
                            <w:r>
                              <w:rPr>
                                <w:rFonts w:ascii="Ebrima" w:hAnsi="Ebrima" w:cs="Arial"/>
                                <w:noProof/>
                              </w:rPr>
                              <w:drawing>
                                <wp:inline distT="0" distB="0" distL="0" distR="0" wp14:anchorId="2B370807" wp14:editId="793BAE62">
                                  <wp:extent cx="2022693" cy="1538928"/>
                                  <wp:effectExtent l="19050" t="0" r="0" b="0"/>
                                  <wp:docPr id="376548806" name="Immagine 376548806" descr="C:\Users\LG\Desktop\Immag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esktop\Immagine1.png"/>
                                          <pic:cNvPicPr>
                                            <a:picLocks noChangeAspect="1" noChangeArrowheads="1"/>
                                          </pic:cNvPicPr>
                                        </pic:nvPicPr>
                                        <pic:blipFill>
                                          <a:blip r:embed="rId10"/>
                                          <a:srcRect/>
                                          <a:stretch>
                                            <a:fillRect/>
                                          </a:stretch>
                                        </pic:blipFill>
                                        <pic:spPr bwMode="auto">
                                          <a:xfrm>
                                            <a:off x="0" y="0"/>
                                            <a:ext cx="2027138" cy="1542310"/>
                                          </a:xfrm>
                                          <a:prstGeom prst="rect">
                                            <a:avLst/>
                                          </a:prstGeom>
                                          <a:noFill/>
                                          <a:ln w="9525">
                                            <a:noFill/>
                                            <a:miter lim="800000"/>
                                            <a:headEnd/>
                                            <a:tailEnd/>
                                          </a:ln>
                                        </pic:spPr>
                                      </pic:pic>
                                    </a:graphicData>
                                  </a:graphic>
                                </wp:inline>
                              </w:drawing>
                            </w:r>
                            <w:r>
                              <w:rPr>
                                <w:rFonts w:ascii="Ebrima" w:hAnsi="Ebrima" w:cs="Arial"/>
                                <w:noProof/>
                              </w:rPr>
                              <w:t xml:space="preserve"> </w:t>
                            </w:r>
                            <w:r>
                              <w:rPr>
                                <w:rFonts w:ascii="Ebrima" w:hAnsi="Ebrima" w:cs="Arial"/>
                                <w:noProof/>
                              </w:rPr>
                              <w:drawing>
                                <wp:inline distT="0" distB="0" distL="0" distR="0" wp14:anchorId="019DEE80" wp14:editId="22D35295">
                                  <wp:extent cx="2005769" cy="1534438"/>
                                  <wp:effectExtent l="19050" t="0" r="0" b="0"/>
                                  <wp:docPr id="1547693736" name="Immagine 1547693736" descr="C:\Users\LG\Desktop\Immag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G\Desktop\Immagine2.png"/>
                                          <pic:cNvPicPr>
                                            <a:picLocks noChangeAspect="1" noChangeArrowheads="1"/>
                                          </pic:cNvPicPr>
                                        </pic:nvPicPr>
                                        <pic:blipFill>
                                          <a:blip r:embed="rId11"/>
                                          <a:srcRect/>
                                          <a:stretch>
                                            <a:fillRect/>
                                          </a:stretch>
                                        </pic:blipFill>
                                        <pic:spPr bwMode="auto">
                                          <a:xfrm>
                                            <a:off x="0" y="0"/>
                                            <a:ext cx="2011432" cy="1538770"/>
                                          </a:xfrm>
                                          <a:prstGeom prst="rect">
                                            <a:avLst/>
                                          </a:prstGeom>
                                          <a:noFill/>
                                          <a:ln w="9525">
                                            <a:noFill/>
                                            <a:miter lim="800000"/>
                                            <a:headEnd/>
                                            <a:tailEnd/>
                                          </a:ln>
                                        </pic:spPr>
                                      </pic:pic>
                                    </a:graphicData>
                                  </a:graphic>
                                </wp:inline>
                              </w:drawing>
                            </w:r>
                          </w:p>
                          <w:p w14:paraId="4871682E" w14:textId="77777777" w:rsidR="00C949AF" w:rsidRPr="00C60D44" w:rsidRDefault="00C949AF" w:rsidP="00A87C29">
                            <w:pPr>
                              <w:widowControl w:val="0"/>
                              <w:spacing w:beforeLines="30" w:before="72" w:afterLines="30" w:after="72"/>
                              <w:jc w:val="both"/>
                              <w:rPr>
                                <w:rFonts w:ascii="Corbel" w:hAnsi="Corbel" w:cs="Arial"/>
                                <w:color w:val="002060"/>
                                <w:sz w:val="18"/>
                                <w:szCs w:val="18"/>
                              </w:rPr>
                            </w:pPr>
                            <w:r w:rsidRPr="00C60D44">
                              <w:rPr>
                                <w:rFonts w:ascii="Corbel" w:hAnsi="Corbel" w:cs="Arial"/>
                                <w:color w:val="002060"/>
                              </w:rPr>
                              <w:t xml:space="preserve"> </w:t>
                            </w:r>
                            <w:r>
                              <w:rPr>
                                <w:rFonts w:ascii="Corbel" w:hAnsi="Corbel" w:cs="Arial"/>
                                <w:color w:val="002060"/>
                                <w:sz w:val="18"/>
                                <w:szCs w:val="18"/>
                              </w:rPr>
                              <w:t>A dei</w:t>
                            </w:r>
                            <w:r w:rsidRPr="00C60D44">
                              <w:rPr>
                                <w:rFonts w:ascii="Corbel" w:hAnsi="Corbel" w:cs="Arial"/>
                                <w:color w:val="002060"/>
                                <w:sz w:val="18"/>
                                <w:szCs w:val="18"/>
                              </w:rPr>
                              <w:t xml:space="preserve"> bambini </w:t>
                            </w:r>
                            <w:r>
                              <w:rPr>
                                <w:rFonts w:ascii="Corbel" w:hAnsi="Corbel" w:cs="Arial"/>
                                <w:color w:val="002060"/>
                                <w:sz w:val="18"/>
                                <w:szCs w:val="18"/>
                              </w:rPr>
                              <w:t xml:space="preserve">di 10 mesi </w:t>
                            </w:r>
                            <w:r w:rsidRPr="00C60D44">
                              <w:rPr>
                                <w:rFonts w:ascii="Corbel" w:hAnsi="Corbel" w:cs="Arial"/>
                                <w:color w:val="002060"/>
                                <w:sz w:val="18"/>
                                <w:szCs w:val="18"/>
                              </w:rPr>
                              <w:t>viene mostrat</w:t>
                            </w:r>
                            <w:r>
                              <w:rPr>
                                <w:rFonts w:ascii="Corbel" w:hAnsi="Corbel" w:cs="Arial"/>
                                <w:color w:val="002060"/>
                                <w:sz w:val="18"/>
                                <w:szCs w:val="18"/>
                              </w:rPr>
                              <w:t>a questa scena:</w:t>
                            </w:r>
                            <w:r w:rsidRPr="00C60D44">
                              <w:rPr>
                                <w:rFonts w:ascii="Corbel" w:hAnsi="Corbel" w:cs="Arial"/>
                                <w:color w:val="002060"/>
                                <w:sz w:val="18"/>
                                <w:szCs w:val="18"/>
                              </w:rPr>
                              <w:t xml:space="preserve"> un sacchetto </w:t>
                            </w:r>
                            <w:r>
                              <w:rPr>
                                <w:rFonts w:ascii="Corbel" w:hAnsi="Corbel" w:cs="Arial"/>
                                <w:color w:val="002060"/>
                                <w:sz w:val="18"/>
                                <w:szCs w:val="18"/>
                              </w:rPr>
                              <w:t>vola sopra un muro e atterra dall’altra parte</w:t>
                            </w:r>
                            <w:r w:rsidRPr="00C60D44">
                              <w:rPr>
                                <w:rFonts w:ascii="Corbel" w:hAnsi="Corbel" w:cs="Arial"/>
                                <w:color w:val="002060"/>
                                <w:sz w:val="18"/>
                                <w:szCs w:val="18"/>
                              </w:rPr>
                              <w:t xml:space="preserve">. </w:t>
                            </w:r>
                            <w:r>
                              <w:rPr>
                                <w:rFonts w:ascii="Corbel" w:hAnsi="Corbel" w:cs="Arial"/>
                                <w:color w:val="002060"/>
                                <w:sz w:val="18"/>
                                <w:szCs w:val="18"/>
                              </w:rPr>
                              <w:t>Se d</w:t>
                            </w:r>
                            <w:r w:rsidRPr="00C60D44">
                              <w:rPr>
                                <w:rFonts w:ascii="Corbel" w:hAnsi="Corbel" w:cs="Arial"/>
                                <w:color w:val="002060"/>
                                <w:sz w:val="18"/>
                                <w:szCs w:val="18"/>
                              </w:rPr>
                              <w:t xml:space="preserve">opo la caduta si mostra una mano che esce dalla parte </w:t>
                            </w:r>
                            <w:r>
                              <w:rPr>
                                <w:rFonts w:ascii="Corbel" w:hAnsi="Corbel" w:cs="Arial"/>
                                <w:color w:val="002060"/>
                                <w:sz w:val="18"/>
                                <w:szCs w:val="18"/>
                              </w:rPr>
                              <w:t xml:space="preserve">sbagliata, cioè da quella in cui il sacchetto </w:t>
                            </w:r>
                            <w:r w:rsidRPr="00C60D44">
                              <w:rPr>
                                <w:rFonts w:ascii="Corbel" w:hAnsi="Corbel" w:cs="Arial"/>
                                <w:color w:val="002060"/>
                                <w:sz w:val="18"/>
                                <w:szCs w:val="18"/>
                              </w:rPr>
                              <w:t>è caduto</w:t>
                            </w:r>
                            <w:r>
                              <w:rPr>
                                <w:rFonts w:ascii="Corbel" w:hAnsi="Corbel" w:cs="Arial"/>
                                <w:color w:val="002060"/>
                                <w:sz w:val="18"/>
                                <w:szCs w:val="18"/>
                              </w:rPr>
                              <w:t>, i</w:t>
                            </w:r>
                            <w:r w:rsidRPr="00C60D44">
                              <w:rPr>
                                <w:rFonts w:ascii="Corbel" w:hAnsi="Corbel" w:cs="Arial"/>
                                <w:color w:val="002060"/>
                                <w:sz w:val="18"/>
                                <w:szCs w:val="18"/>
                              </w:rPr>
                              <w:t xml:space="preserve"> bambini </w:t>
                            </w:r>
                            <w:r>
                              <w:rPr>
                                <w:rFonts w:ascii="Corbel" w:hAnsi="Corbel" w:cs="Arial"/>
                                <w:color w:val="002060"/>
                                <w:sz w:val="18"/>
                                <w:szCs w:val="18"/>
                              </w:rPr>
                              <w:t xml:space="preserve">osservano incuriositi la scena. Se invece </w:t>
                            </w:r>
                            <w:r w:rsidRPr="00C60D44">
                              <w:rPr>
                                <w:rFonts w:ascii="Corbel" w:hAnsi="Corbel" w:cs="Arial"/>
                                <w:color w:val="002060"/>
                                <w:sz w:val="18"/>
                                <w:szCs w:val="18"/>
                              </w:rPr>
                              <w:t xml:space="preserve">si mostra loro una mano che esce dalla parte </w:t>
                            </w:r>
                            <w:r>
                              <w:rPr>
                                <w:rFonts w:ascii="Corbel" w:hAnsi="Corbel" w:cs="Arial"/>
                                <w:color w:val="002060"/>
                                <w:sz w:val="18"/>
                                <w:szCs w:val="18"/>
                              </w:rPr>
                              <w:t xml:space="preserve">giusta, quella </w:t>
                            </w:r>
                            <w:r w:rsidRPr="00C60D44">
                              <w:rPr>
                                <w:rFonts w:ascii="Corbel" w:hAnsi="Corbel" w:cs="Arial"/>
                                <w:color w:val="002060"/>
                                <w:sz w:val="18"/>
                                <w:szCs w:val="18"/>
                              </w:rPr>
                              <w:t>da cui è stato lanciato il sacchetto, i bambini non sono perplessi.</w:t>
                            </w:r>
                          </w:p>
                          <w:p w14:paraId="41B67E02" w14:textId="77777777" w:rsidR="00C949AF" w:rsidRPr="00C60D44" w:rsidRDefault="00C949AF" w:rsidP="00A87C29">
                            <w:pPr>
                              <w:widowControl w:val="0"/>
                              <w:spacing w:beforeLines="30" w:before="72" w:afterLines="30" w:after="72"/>
                              <w:jc w:val="both"/>
                              <w:rPr>
                                <w:rFonts w:ascii="Corbel" w:hAnsi="Corbel" w:cs="Arial"/>
                                <w:color w:val="002060"/>
                                <w:sz w:val="18"/>
                                <w:szCs w:val="18"/>
                              </w:rPr>
                            </w:pPr>
                            <w:r w:rsidRPr="00C60D44">
                              <w:rPr>
                                <w:rFonts w:ascii="Corbel" w:hAnsi="Corbel" w:cs="Arial"/>
                                <w:color w:val="002060"/>
                                <w:sz w:val="18"/>
                                <w:szCs w:val="18"/>
                              </w:rPr>
                              <w:t xml:space="preserve">Questo esperimento </w:t>
                            </w:r>
                            <w:r>
                              <w:rPr>
                                <w:rFonts w:ascii="Corbel" w:hAnsi="Corbel" w:cs="Arial"/>
                                <w:color w:val="002060"/>
                                <w:sz w:val="18"/>
                                <w:szCs w:val="18"/>
                              </w:rPr>
                              <w:t>indica</w:t>
                            </w:r>
                            <w:r w:rsidRPr="00C60D44">
                              <w:rPr>
                                <w:rFonts w:ascii="Corbel" w:hAnsi="Corbel" w:cs="Arial"/>
                                <w:color w:val="002060"/>
                                <w:sz w:val="18"/>
                                <w:szCs w:val="18"/>
                              </w:rPr>
                              <w:t xml:space="preserve"> che possediamo la cognizione della relazione causale dalla nascita, senza bisogno di impararla dalle esperienze che facciamo.</w:t>
                            </w:r>
                          </w:p>
                          <w:p w14:paraId="110CEFA4" w14:textId="77777777" w:rsidR="00C949AF" w:rsidRDefault="00C949AF" w:rsidP="00D235AF"/>
                        </w:txbxContent>
                      </wps:txbx>
                      <wps:bodyPr rot="0" vert="horz" wrap="square" lIns="91440" tIns="45720" rIns="91440" bIns="45720" anchor="t" anchorCtr="0" upright="1">
                        <a:noAutofit/>
                      </wps:bodyPr>
                    </wps:wsp>
                  </a:graphicData>
                </a:graphic>
              </wp:inline>
            </w:drawing>
          </mc:Choice>
          <mc:Fallback>
            <w:pict>
              <v:shape w14:anchorId="00DD046C" id="Text Box 84" o:spid="_x0000_s1042" type="#_x0000_t202" style="width:355.5pt;height:2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" fillcolor="#eeece1 [3214]">
                <v:textbox>
                  <w:txbxContent>
                    <w:p w14:paraId="162D37CE" w14:textId="77777777" w:rsidR="00C949AF" w:rsidRPr="00C60D44" w:rsidRDefault="00C949AF" w:rsidP="00A87C29">
                      <w:pPr>
                        <w:widowControl w:val="0"/>
                        <w:spacing w:beforeLines="30" w:before="72" w:afterLines="30" w:after="72"/>
                        <w:jc w:val="both"/>
                        <w:rPr>
                          <w:rFonts w:ascii="Corbel" w:hAnsi="Corbel" w:cs="Arial"/>
                          <w:b/>
                          <w:color w:val="002060"/>
                        </w:rPr>
                      </w:pPr>
                      <w:r w:rsidRPr="00C60D44">
                        <w:rPr>
                          <w:rFonts w:ascii="Corbel" w:hAnsi="Corbel" w:cs="Arial"/>
                          <w:b/>
                          <w:color w:val="002060"/>
                        </w:rPr>
                        <w:t xml:space="preserve">Esperimenti che dimostrano il carattere innato della </w:t>
                      </w:r>
                      <w:r>
                        <w:rPr>
                          <w:rFonts w:ascii="Corbel" w:hAnsi="Corbel" w:cs="Arial"/>
                          <w:b/>
                          <w:color w:val="002060"/>
                        </w:rPr>
                        <w:t xml:space="preserve">percezione della </w:t>
                      </w:r>
                      <w:r w:rsidRPr="00C60D44">
                        <w:rPr>
                          <w:rFonts w:ascii="Corbel" w:hAnsi="Corbel" w:cs="Arial"/>
                          <w:b/>
                          <w:color w:val="002060"/>
                        </w:rPr>
                        <w:t>causalità</w:t>
                      </w:r>
                    </w:p>
                    <w:p w14:paraId="5FC29F98" w14:textId="77777777" w:rsidR="00C949AF" w:rsidRPr="00C4090D" w:rsidRDefault="00C949AF" w:rsidP="00D235AF">
                      <w:pPr>
                        <w:pStyle w:val="Paragrafoelenco"/>
                        <w:spacing w:before="120" w:after="120"/>
                        <w:ind w:left="0"/>
                        <w:jc w:val="both"/>
                        <w:rPr>
                          <w:rFonts w:ascii="Ebrima" w:hAnsi="Ebrima" w:cs="Arial"/>
                          <w:noProof/>
                        </w:rPr>
                      </w:pPr>
                      <w:r>
                        <w:rPr>
                          <w:rFonts w:ascii="Ebrima" w:hAnsi="Ebrima" w:cs="Arial"/>
                          <w:noProof/>
                        </w:rPr>
                        <w:drawing>
                          <wp:inline distT="0" distB="0" distL="0" distR="0" wp14:anchorId="2B370807" wp14:editId="793BAE62">
                            <wp:extent cx="2022693" cy="1538928"/>
                            <wp:effectExtent l="19050" t="0" r="0" b="0"/>
                            <wp:docPr id="376548806" name="Immagine 376548806" descr="C:\Users\LG\Desktop\Immag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esktop\Immagine1.png"/>
                                    <pic:cNvPicPr>
                                      <a:picLocks noChangeAspect="1" noChangeArrowheads="1"/>
                                    </pic:cNvPicPr>
                                  </pic:nvPicPr>
                                  <pic:blipFill>
                                    <a:blip r:embed="rId10"/>
                                    <a:srcRect/>
                                    <a:stretch>
                                      <a:fillRect/>
                                    </a:stretch>
                                  </pic:blipFill>
                                  <pic:spPr bwMode="auto">
                                    <a:xfrm>
                                      <a:off x="0" y="0"/>
                                      <a:ext cx="2027138" cy="1542310"/>
                                    </a:xfrm>
                                    <a:prstGeom prst="rect">
                                      <a:avLst/>
                                    </a:prstGeom>
                                    <a:noFill/>
                                    <a:ln w="9525">
                                      <a:noFill/>
                                      <a:miter lim="800000"/>
                                      <a:headEnd/>
                                      <a:tailEnd/>
                                    </a:ln>
                                  </pic:spPr>
                                </pic:pic>
                              </a:graphicData>
                            </a:graphic>
                          </wp:inline>
                        </w:drawing>
                      </w:r>
                      <w:r>
                        <w:rPr>
                          <w:rFonts w:ascii="Ebrima" w:hAnsi="Ebrima" w:cs="Arial"/>
                          <w:noProof/>
                        </w:rPr>
                        <w:t xml:space="preserve"> </w:t>
                      </w:r>
                      <w:r>
                        <w:rPr>
                          <w:rFonts w:ascii="Ebrima" w:hAnsi="Ebrima" w:cs="Arial"/>
                          <w:noProof/>
                        </w:rPr>
                        <w:drawing>
                          <wp:inline distT="0" distB="0" distL="0" distR="0" wp14:anchorId="019DEE80" wp14:editId="22D35295">
                            <wp:extent cx="2005769" cy="1534438"/>
                            <wp:effectExtent l="19050" t="0" r="0" b="0"/>
                            <wp:docPr id="1547693736" name="Immagine 1547693736" descr="C:\Users\LG\Desktop\Immag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G\Desktop\Immagine2.png"/>
                                    <pic:cNvPicPr>
                                      <a:picLocks noChangeAspect="1" noChangeArrowheads="1"/>
                                    </pic:cNvPicPr>
                                  </pic:nvPicPr>
                                  <pic:blipFill>
                                    <a:blip r:embed="rId11"/>
                                    <a:srcRect/>
                                    <a:stretch>
                                      <a:fillRect/>
                                    </a:stretch>
                                  </pic:blipFill>
                                  <pic:spPr bwMode="auto">
                                    <a:xfrm>
                                      <a:off x="0" y="0"/>
                                      <a:ext cx="2011432" cy="1538770"/>
                                    </a:xfrm>
                                    <a:prstGeom prst="rect">
                                      <a:avLst/>
                                    </a:prstGeom>
                                    <a:noFill/>
                                    <a:ln w="9525">
                                      <a:noFill/>
                                      <a:miter lim="800000"/>
                                      <a:headEnd/>
                                      <a:tailEnd/>
                                    </a:ln>
                                  </pic:spPr>
                                </pic:pic>
                              </a:graphicData>
                            </a:graphic>
                          </wp:inline>
                        </w:drawing>
                      </w:r>
                    </w:p>
                    <w:p w14:paraId="4871682E" w14:textId="77777777" w:rsidR="00C949AF" w:rsidRPr="00C60D44" w:rsidRDefault="00C949AF" w:rsidP="00A87C29">
                      <w:pPr>
                        <w:widowControl w:val="0"/>
                        <w:spacing w:beforeLines="30" w:before="72" w:afterLines="30" w:after="72"/>
                        <w:jc w:val="both"/>
                        <w:rPr>
                          <w:rFonts w:ascii="Corbel" w:hAnsi="Corbel" w:cs="Arial"/>
                          <w:color w:val="002060"/>
                          <w:sz w:val="18"/>
                          <w:szCs w:val="18"/>
                        </w:rPr>
                      </w:pPr>
                      <w:r w:rsidRPr="00C60D44">
                        <w:rPr>
                          <w:rFonts w:ascii="Corbel" w:hAnsi="Corbel" w:cs="Arial"/>
                          <w:color w:val="002060"/>
                        </w:rPr>
                        <w:t xml:space="preserve"> </w:t>
                      </w:r>
                      <w:r>
                        <w:rPr>
                          <w:rFonts w:ascii="Corbel" w:hAnsi="Corbel" w:cs="Arial"/>
                          <w:color w:val="002060"/>
                          <w:sz w:val="18"/>
                          <w:szCs w:val="18"/>
                        </w:rPr>
                        <w:t>A dei</w:t>
                      </w:r>
                      <w:r w:rsidRPr="00C60D44">
                        <w:rPr>
                          <w:rFonts w:ascii="Corbel" w:hAnsi="Corbel" w:cs="Arial"/>
                          <w:color w:val="002060"/>
                          <w:sz w:val="18"/>
                          <w:szCs w:val="18"/>
                        </w:rPr>
                        <w:t xml:space="preserve"> bambini </w:t>
                      </w:r>
                      <w:r>
                        <w:rPr>
                          <w:rFonts w:ascii="Corbel" w:hAnsi="Corbel" w:cs="Arial"/>
                          <w:color w:val="002060"/>
                          <w:sz w:val="18"/>
                          <w:szCs w:val="18"/>
                        </w:rPr>
                        <w:t xml:space="preserve">di 10 mesi </w:t>
                      </w:r>
                      <w:r w:rsidRPr="00C60D44">
                        <w:rPr>
                          <w:rFonts w:ascii="Corbel" w:hAnsi="Corbel" w:cs="Arial"/>
                          <w:color w:val="002060"/>
                          <w:sz w:val="18"/>
                          <w:szCs w:val="18"/>
                        </w:rPr>
                        <w:t>viene mostrat</w:t>
                      </w:r>
                      <w:r>
                        <w:rPr>
                          <w:rFonts w:ascii="Corbel" w:hAnsi="Corbel" w:cs="Arial"/>
                          <w:color w:val="002060"/>
                          <w:sz w:val="18"/>
                          <w:szCs w:val="18"/>
                        </w:rPr>
                        <w:t>a questa scena:</w:t>
                      </w:r>
                      <w:r w:rsidRPr="00C60D44">
                        <w:rPr>
                          <w:rFonts w:ascii="Corbel" w:hAnsi="Corbel" w:cs="Arial"/>
                          <w:color w:val="002060"/>
                          <w:sz w:val="18"/>
                          <w:szCs w:val="18"/>
                        </w:rPr>
                        <w:t xml:space="preserve"> un sacchetto </w:t>
                      </w:r>
                      <w:r>
                        <w:rPr>
                          <w:rFonts w:ascii="Corbel" w:hAnsi="Corbel" w:cs="Arial"/>
                          <w:color w:val="002060"/>
                          <w:sz w:val="18"/>
                          <w:szCs w:val="18"/>
                        </w:rPr>
                        <w:t>vola sopra un muro e atterra dall’altra parte</w:t>
                      </w:r>
                      <w:r w:rsidRPr="00C60D44">
                        <w:rPr>
                          <w:rFonts w:ascii="Corbel" w:hAnsi="Corbel" w:cs="Arial"/>
                          <w:color w:val="002060"/>
                          <w:sz w:val="18"/>
                          <w:szCs w:val="18"/>
                        </w:rPr>
                        <w:t xml:space="preserve">. </w:t>
                      </w:r>
                      <w:r>
                        <w:rPr>
                          <w:rFonts w:ascii="Corbel" w:hAnsi="Corbel" w:cs="Arial"/>
                          <w:color w:val="002060"/>
                          <w:sz w:val="18"/>
                          <w:szCs w:val="18"/>
                        </w:rPr>
                        <w:t>Se d</w:t>
                      </w:r>
                      <w:r w:rsidRPr="00C60D44">
                        <w:rPr>
                          <w:rFonts w:ascii="Corbel" w:hAnsi="Corbel" w:cs="Arial"/>
                          <w:color w:val="002060"/>
                          <w:sz w:val="18"/>
                          <w:szCs w:val="18"/>
                        </w:rPr>
                        <w:t xml:space="preserve">opo la caduta si mostra una mano che esce dalla parte </w:t>
                      </w:r>
                      <w:r>
                        <w:rPr>
                          <w:rFonts w:ascii="Corbel" w:hAnsi="Corbel" w:cs="Arial"/>
                          <w:color w:val="002060"/>
                          <w:sz w:val="18"/>
                          <w:szCs w:val="18"/>
                        </w:rPr>
                        <w:t xml:space="preserve">sbagliata, cioè da quella in cui il sacchetto </w:t>
                      </w:r>
                      <w:r w:rsidRPr="00C60D44">
                        <w:rPr>
                          <w:rFonts w:ascii="Corbel" w:hAnsi="Corbel" w:cs="Arial"/>
                          <w:color w:val="002060"/>
                          <w:sz w:val="18"/>
                          <w:szCs w:val="18"/>
                        </w:rPr>
                        <w:t>è caduto</w:t>
                      </w:r>
                      <w:r>
                        <w:rPr>
                          <w:rFonts w:ascii="Corbel" w:hAnsi="Corbel" w:cs="Arial"/>
                          <w:color w:val="002060"/>
                          <w:sz w:val="18"/>
                          <w:szCs w:val="18"/>
                        </w:rPr>
                        <w:t>, i</w:t>
                      </w:r>
                      <w:r w:rsidRPr="00C60D44">
                        <w:rPr>
                          <w:rFonts w:ascii="Corbel" w:hAnsi="Corbel" w:cs="Arial"/>
                          <w:color w:val="002060"/>
                          <w:sz w:val="18"/>
                          <w:szCs w:val="18"/>
                        </w:rPr>
                        <w:t xml:space="preserve"> bambini </w:t>
                      </w:r>
                      <w:r>
                        <w:rPr>
                          <w:rFonts w:ascii="Corbel" w:hAnsi="Corbel" w:cs="Arial"/>
                          <w:color w:val="002060"/>
                          <w:sz w:val="18"/>
                          <w:szCs w:val="18"/>
                        </w:rPr>
                        <w:t xml:space="preserve">osservano incuriositi la scena. Se invece </w:t>
                      </w:r>
                      <w:r w:rsidRPr="00C60D44">
                        <w:rPr>
                          <w:rFonts w:ascii="Corbel" w:hAnsi="Corbel" w:cs="Arial"/>
                          <w:color w:val="002060"/>
                          <w:sz w:val="18"/>
                          <w:szCs w:val="18"/>
                        </w:rPr>
                        <w:t xml:space="preserve">si mostra loro una mano che esce dalla parte </w:t>
                      </w:r>
                      <w:r>
                        <w:rPr>
                          <w:rFonts w:ascii="Corbel" w:hAnsi="Corbel" w:cs="Arial"/>
                          <w:color w:val="002060"/>
                          <w:sz w:val="18"/>
                          <w:szCs w:val="18"/>
                        </w:rPr>
                        <w:t xml:space="preserve">giusta, quella </w:t>
                      </w:r>
                      <w:r w:rsidRPr="00C60D44">
                        <w:rPr>
                          <w:rFonts w:ascii="Corbel" w:hAnsi="Corbel" w:cs="Arial"/>
                          <w:color w:val="002060"/>
                          <w:sz w:val="18"/>
                          <w:szCs w:val="18"/>
                        </w:rPr>
                        <w:t>da cui è stato lanciato il sacchetto, i bambini non sono perplessi.</w:t>
                      </w:r>
                    </w:p>
                    <w:p w14:paraId="41B67E02" w14:textId="77777777" w:rsidR="00C949AF" w:rsidRPr="00C60D44" w:rsidRDefault="00C949AF" w:rsidP="00A87C29">
                      <w:pPr>
                        <w:widowControl w:val="0"/>
                        <w:spacing w:beforeLines="30" w:before="72" w:afterLines="30" w:after="72"/>
                        <w:jc w:val="both"/>
                        <w:rPr>
                          <w:rFonts w:ascii="Corbel" w:hAnsi="Corbel" w:cs="Arial"/>
                          <w:color w:val="002060"/>
                          <w:sz w:val="18"/>
                          <w:szCs w:val="18"/>
                        </w:rPr>
                      </w:pPr>
                      <w:r w:rsidRPr="00C60D44">
                        <w:rPr>
                          <w:rFonts w:ascii="Corbel" w:hAnsi="Corbel" w:cs="Arial"/>
                          <w:color w:val="002060"/>
                          <w:sz w:val="18"/>
                          <w:szCs w:val="18"/>
                        </w:rPr>
                        <w:t xml:space="preserve">Questo esperimento </w:t>
                      </w:r>
                      <w:r>
                        <w:rPr>
                          <w:rFonts w:ascii="Corbel" w:hAnsi="Corbel" w:cs="Arial"/>
                          <w:color w:val="002060"/>
                          <w:sz w:val="18"/>
                          <w:szCs w:val="18"/>
                        </w:rPr>
                        <w:t>indica</w:t>
                      </w:r>
                      <w:r w:rsidRPr="00C60D44">
                        <w:rPr>
                          <w:rFonts w:ascii="Corbel" w:hAnsi="Corbel" w:cs="Arial"/>
                          <w:color w:val="002060"/>
                          <w:sz w:val="18"/>
                          <w:szCs w:val="18"/>
                        </w:rPr>
                        <w:t xml:space="preserve"> che possediamo la cognizione della relazione causale dalla nascita, senza bisogno di impararla dalle esperienze che facciamo.</w:t>
                      </w:r>
                    </w:p>
                    <w:p w14:paraId="110CEFA4" w14:textId="77777777" w:rsidR="00C949AF" w:rsidRDefault="00C949AF" w:rsidP="00D235AF"/>
                  </w:txbxContent>
                </v:textbox>
                <w10:anchorlock/>
              </v:shape>
            </w:pict>
          </mc:Fallback>
        </mc:AlternateContent>
      </w:r>
    </w:p>
    <w:p w14:paraId="4563593B" w14:textId="77777777" w:rsidR="00D235AF" w:rsidRDefault="00D235AF" w:rsidP="00A87C29">
      <w:pPr>
        <w:widowControl w:val="0"/>
        <w:spacing w:beforeLines="30" w:before="72" w:afterLines="30" w:after="72"/>
        <w:jc w:val="both"/>
        <w:rPr>
          <w:rFonts w:ascii="Ebrima" w:hAnsi="Ebrima" w:cs="Arial"/>
        </w:rPr>
      </w:pPr>
    </w:p>
    <w:p w14:paraId="0F62F63E" w14:textId="77777777" w:rsidR="00D235AF" w:rsidRDefault="00D235AF" w:rsidP="00A87C29">
      <w:pPr>
        <w:widowControl w:val="0"/>
        <w:spacing w:beforeLines="30" w:before="72" w:afterLines="30" w:after="72"/>
        <w:jc w:val="both"/>
        <w:rPr>
          <w:rFonts w:ascii="Ebrima" w:hAnsi="Ebrima" w:cs="Arial"/>
        </w:rPr>
      </w:pPr>
    </w:p>
    <w:p w14:paraId="628D58C7" w14:textId="77777777" w:rsidR="00D235AF" w:rsidRPr="009C0498" w:rsidRDefault="00D235AF" w:rsidP="00A87C29">
      <w:pPr>
        <w:widowControl w:val="0"/>
        <w:spacing w:beforeLines="30" w:before="72" w:afterLines="30" w:after="72"/>
        <w:jc w:val="both"/>
        <w:rPr>
          <w:rFonts w:ascii="Ebrima" w:hAnsi="Ebrima" w:cs="Arial"/>
        </w:rPr>
      </w:pPr>
    </w:p>
    <w:p w14:paraId="6393A33B" w14:textId="01074B41" w:rsidR="005D00BB" w:rsidRDefault="002F73CA" w:rsidP="00A87C29">
      <w:pPr>
        <w:pStyle w:val="Paragrafoelenco"/>
        <w:widowControl w:val="0"/>
        <w:spacing w:beforeLines="30" w:before="72" w:afterLines="30" w:after="72"/>
        <w:ind w:left="0"/>
        <w:jc w:val="both"/>
        <w:rPr>
          <w:rFonts w:ascii="Ebrima" w:hAnsi="Ebrima" w:cs="Arial"/>
        </w:rPr>
      </w:pPr>
      <w:r>
        <w:rPr>
          <w:rFonts w:ascii="Ebrima" w:hAnsi="Ebrima" w:cs="Arial"/>
          <w:noProof/>
        </w:rPr>
        <w:lastRenderedPageBreak/>
        <mc:AlternateContent>
          <mc:Choice Requires="wps">
            <w:drawing>
              <wp:inline distT="0" distB="0" distL="0" distR="0" wp14:anchorId="11AEACD0" wp14:editId="5FFCD1BE">
                <wp:extent cx="6358890" cy="4547870"/>
                <wp:effectExtent l="5715" t="12065" r="7620" b="12065"/>
                <wp:docPr id="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4547870"/>
                        </a:xfrm>
                        <a:prstGeom prst="rect">
                          <a:avLst/>
                        </a:prstGeom>
                        <a:solidFill>
                          <a:schemeClr val="bg2">
                            <a:lumMod val="100000"/>
                            <a:lumOff val="0"/>
                          </a:schemeClr>
                        </a:solidFill>
                        <a:ln w="9525">
                          <a:solidFill>
                            <a:srgbClr val="000000"/>
                          </a:solidFill>
                          <a:miter lim="800000"/>
                          <a:headEnd/>
                          <a:tailEnd/>
                        </a:ln>
                      </wps:spPr>
                      <wps:txbx>
                        <w:txbxContent>
                          <w:p w14:paraId="42174D3D" w14:textId="77777777" w:rsidR="00C949AF" w:rsidRPr="00812449" w:rsidRDefault="00C949AF" w:rsidP="00A87C29">
                            <w:pPr>
                              <w:widowControl w:val="0"/>
                              <w:spacing w:beforeLines="30" w:before="72" w:afterLines="30" w:after="72"/>
                              <w:jc w:val="both"/>
                              <w:rPr>
                                <w:rFonts w:ascii="Corbel" w:hAnsi="Corbel" w:cs="Arial"/>
                                <w:b/>
                                <w:color w:val="002060"/>
                              </w:rPr>
                            </w:pPr>
                            <w:r w:rsidRPr="00812449">
                              <w:rPr>
                                <w:rFonts w:ascii="Corbel" w:hAnsi="Corbel" w:cs="Arial"/>
                                <w:b/>
                                <w:color w:val="002060"/>
                              </w:rPr>
                              <w:t>Chomsky e i meccanismi innati nell’apprendimento delle lingue</w:t>
                            </w:r>
                          </w:p>
                          <w:p w14:paraId="12FAFAC0" w14:textId="77777777" w:rsidR="00C949AF" w:rsidRPr="00812449" w:rsidRDefault="00C949AF" w:rsidP="00D235AF">
                            <w:pPr>
                              <w:jc w:val="both"/>
                              <w:rPr>
                                <w:rFonts w:ascii="Corbel" w:hAnsi="Corbel"/>
                                <w:b/>
                                <w:color w:val="002060"/>
                              </w:rPr>
                            </w:pPr>
                          </w:p>
                          <w:p w14:paraId="41724635" w14:textId="77777777" w:rsidR="00C949AF" w:rsidRPr="00812449" w:rsidRDefault="00C949AF" w:rsidP="00D235AF">
                            <w:pPr>
                              <w:jc w:val="both"/>
                              <w:rPr>
                                <w:rFonts w:ascii="Corbel" w:hAnsi="Corbel"/>
                                <w:color w:val="002060"/>
                                <w:sz w:val="18"/>
                                <w:szCs w:val="18"/>
                              </w:rPr>
                            </w:pPr>
                            <w:r w:rsidRPr="00812449">
                              <w:rPr>
                                <w:rFonts w:ascii="Corbel" w:hAnsi="Corbel"/>
                                <w:color w:val="002060"/>
                                <w:sz w:val="18"/>
                                <w:szCs w:val="18"/>
                              </w:rPr>
                              <w:t>Qualche semplice esempio relativo all’apprendimento delle lingue ci consentirà di capire le teorie del linguista contemporaneo Chomsky che ripropone le stesse idee di Platone sul carattere innato di certe nostre conoscenze e abilità.</w:t>
                            </w:r>
                          </w:p>
                          <w:p w14:paraId="57FC2A68" w14:textId="77777777" w:rsidR="00C949AF" w:rsidRPr="00812449" w:rsidRDefault="00C949AF" w:rsidP="00D235AF">
                            <w:pPr>
                              <w:jc w:val="both"/>
                              <w:rPr>
                                <w:rFonts w:ascii="Corbel" w:hAnsi="Corbel"/>
                                <w:color w:val="002060"/>
                                <w:sz w:val="18"/>
                                <w:szCs w:val="18"/>
                              </w:rPr>
                            </w:pPr>
                          </w:p>
                          <w:p w14:paraId="7FF3B8BC" w14:textId="77777777" w:rsidR="00C949AF" w:rsidRDefault="00C949AF" w:rsidP="00D235AF">
                            <w:pPr>
                              <w:jc w:val="both"/>
                              <w:rPr>
                                <w:rFonts w:ascii="Corbel" w:hAnsi="Corbel"/>
                                <w:sz w:val="18"/>
                                <w:szCs w:val="18"/>
                              </w:rPr>
                            </w:pPr>
                            <w:r w:rsidRPr="00812449">
                              <w:rPr>
                                <w:rFonts w:ascii="Corbel" w:hAnsi="Corbel"/>
                                <w:color w:val="002060"/>
                                <w:sz w:val="18"/>
                                <w:szCs w:val="18"/>
                              </w:rPr>
                              <w:t>Immaginiamo di sentire quanto segue:</w:t>
                            </w:r>
                            <w:r w:rsidRPr="002C5AEB">
                              <w:rPr>
                                <w:rFonts w:ascii="Corbel" w:hAnsi="Corbel"/>
                                <w:sz w:val="18"/>
                                <w:szCs w:val="18"/>
                              </w:rPr>
                              <w:t xml:space="preserve"> </w:t>
                            </w:r>
                            <w:r w:rsidRPr="002C5AEB">
                              <w:rPr>
                                <w:rFonts w:ascii="Corbel" w:hAnsi="Corbel" w:cs="Courier New"/>
                                <w:color w:val="FF0000"/>
                                <w:sz w:val="18"/>
                                <w:szCs w:val="18"/>
                              </w:rPr>
                              <w:t>uncanenonabbaiamaiquandomangia</w:t>
                            </w:r>
                            <w:r w:rsidRPr="002C5AEB">
                              <w:rPr>
                                <w:rFonts w:ascii="Corbel" w:hAnsi="Corbel"/>
                                <w:sz w:val="18"/>
                                <w:szCs w:val="18"/>
                              </w:rPr>
                              <w:t xml:space="preserve">. </w:t>
                            </w:r>
                          </w:p>
                          <w:p w14:paraId="44030626" w14:textId="77777777" w:rsidR="00C949AF" w:rsidRDefault="00C949AF" w:rsidP="00D235AF">
                            <w:pPr>
                              <w:jc w:val="both"/>
                              <w:rPr>
                                <w:rFonts w:ascii="Corbel" w:hAnsi="Corbel"/>
                                <w:sz w:val="18"/>
                                <w:szCs w:val="18"/>
                              </w:rPr>
                            </w:pPr>
                          </w:p>
                          <w:p w14:paraId="430FB167" w14:textId="77777777" w:rsidR="00C949AF" w:rsidRPr="00812449" w:rsidRDefault="00C949AF" w:rsidP="00D235AF">
                            <w:pPr>
                              <w:jc w:val="both"/>
                              <w:rPr>
                                <w:rFonts w:ascii="Corbel" w:hAnsi="Corbel"/>
                                <w:color w:val="002060"/>
                                <w:sz w:val="18"/>
                                <w:szCs w:val="18"/>
                              </w:rPr>
                            </w:pPr>
                            <w:r w:rsidRPr="00812449">
                              <w:rPr>
                                <w:rFonts w:ascii="Corbel" w:hAnsi="Corbel"/>
                                <w:color w:val="002060"/>
                                <w:sz w:val="18"/>
                                <w:szCs w:val="18"/>
                              </w:rPr>
                              <w:t xml:space="preserve">Siamo in grado di separare immediatamente le parole anche se dal punto di vista uditivo non avvertiamo pause tra di esse perché quando parliamo non ne facciamo. Evidentemente c’è qualche meccanismo che ci consente di riconoscere dove inizia e dove finisce una parola, meccanismo che fa parte degli strumenti di cui siamo dotati per interpretare la lingua che parliamo. </w:t>
                            </w:r>
                          </w:p>
                          <w:p w14:paraId="4C158ED7" w14:textId="77777777" w:rsidR="00C949AF" w:rsidRPr="00812449" w:rsidRDefault="00C949AF" w:rsidP="00D235AF">
                            <w:pPr>
                              <w:jc w:val="both"/>
                              <w:rPr>
                                <w:rFonts w:ascii="Corbel" w:hAnsi="Corbel"/>
                                <w:color w:val="002060"/>
                                <w:sz w:val="18"/>
                                <w:szCs w:val="18"/>
                              </w:rPr>
                            </w:pPr>
                          </w:p>
                          <w:p w14:paraId="7215A073" w14:textId="77777777" w:rsidR="00C949AF" w:rsidRPr="00812449" w:rsidRDefault="00C949AF" w:rsidP="00D235AF">
                            <w:pPr>
                              <w:jc w:val="both"/>
                              <w:rPr>
                                <w:rFonts w:ascii="Corbel" w:hAnsi="Corbel"/>
                                <w:i/>
                                <w:color w:val="002060"/>
                                <w:sz w:val="18"/>
                                <w:szCs w:val="18"/>
                              </w:rPr>
                            </w:pPr>
                            <w:r w:rsidRPr="00812449">
                              <w:rPr>
                                <w:rFonts w:ascii="Corbel" w:hAnsi="Corbel"/>
                                <w:color w:val="002060"/>
                                <w:sz w:val="18"/>
                                <w:szCs w:val="18"/>
                              </w:rPr>
                              <w:t>Questi meccanismi ci mancano con le altre lingue e infatti, se sentiamo una lingua sconosciuta, non siamo in grado di capire quali sono le pause tra le parole e un’unica  espressione potrebbe dar luogo a differenti tipi di separazione.  Prendiamo ad es. l’espressione “</w:t>
                            </w:r>
                            <w:r w:rsidRPr="002C5AEB">
                              <w:rPr>
                                <w:rFonts w:ascii="Corbel" w:hAnsi="Corbel" w:cs="Courier New"/>
                                <w:color w:val="FF0000"/>
                                <w:sz w:val="18"/>
                                <w:szCs w:val="18"/>
                              </w:rPr>
                              <w:t>unakaawapi</w:t>
                            </w:r>
                            <w:r w:rsidRPr="00812449">
                              <w:rPr>
                                <w:rFonts w:ascii="Corbel" w:hAnsi="Corbel"/>
                                <w:i/>
                                <w:color w:val="002060"/>
                                <w:sz w:val="18"/>
                                <w:szCs w:val="18"/>
                              </w:rPr>
                              <w:t>?</w:t>
                            </w:r>
                            <w:r w:rsidRPr="00812449">
                              <w:rPr>
                                <w:rFonts w:ascii="Corbel" w:hAnsi="Corbel"/>
                                <w:color w:val="002060"/>
                                <w:sz w:val="18"/>
                                <w:szCs w:val="18"/>
                              </w:rPr>
                              <w:t>” che in kiswahili (la lingua che si parla in Kenya) significa “Dove vivi?”: essa potrebbe essere intesa sia come “</w:t>
                            </w:r>
                            <w:r w:rsidRPr="002C5AEB">
                              <w:rPr>
                                <w:rFonts w:ascii="Corbel" w:hAnsi="Corbel" w:cs="Courier New"/>
                                <w:color w:val="FF0000"/>
                                <w:sz w:val="18"/>
                                <w:szCs w:val="18"/>
                              </w:rPr>
                              <w:t>una kaawapi</w:t>
                            </w:r>
                            <w:r w:rsidRPr="00812449">
                              <w:rPr>
                                <w:rFonts w:ascii="Corbel" w:hAnsi="Corbel"/>
                                <w:i/>
                                <w:color w:val="002060"/>
                                <w:sz w:val="18"/>
                                <w:szCs w:val="18"/>
                              </w:rPr>
                              <w:t>?</w:t>
                            </w:r>
                            <w:r w:rsidRPr="00812449">
                              <w:rPr>
                                <w:rFonts w:ascii="Corbel" w:hAnsi="Corbel"/>
                                <w:color w:val="002060"/>
                                <w:sz w:val="18"/>
                                <w:szCs w:val="18"/>
                              </w:rPr>
                              <w:t>” sia come “</w:t>
                            </w:r>
                            <w:r w:rsidRPr="002C5AEB">
                              <w:rPr>
                                <w:rFonts w:ascii="Corbel" w:hAnsi="Corbel" w:cs="Courier New"/>
                                <w:color w:val="FF0000"/>
                                <w:sz w:val="18"/>
                                <w:szCs w:val="18"/>
                              </w:rPr>
                              <w:t>unakaa wapi</w:t>
                            </w:r>
                            <w:r w:rsidRPr="00812449">
                              <w:rPr>
                                <w:rFonts w:ascii="Corbel" w:hAnsi="Corbel"/>
                                <w:i/>
                                <w:color w:val="002060"/>
                                <w:sz w:val="18"/>
                                <w:szCs w:val="18"/>
                              </w:rPr>
                              <w:t>?</w:t>
                            </w:r>
                            <w:r w:rsidRPr="00812449">
                              <w:rPr>
                                <w:rFonts w:ascii="Corbel" w:hAnsi="Corbel"/>
                                <w:color w:val="002060"/>
                                <w:sz w:val="18"/>
                                <w:szCs w:val="18"/>
                              </w:rPr>
                              <w:t>” (la seconda è quella giusta).</w:t>
                            </w:r>
                          </w:p>
                          <w:p w14:paraId="42B94D85" w14:textId="77777777" w:rsidR="00C949AF" w:rsidRPr="002C5AEB" w:rsidRDefault="00C949AF" w:rsidP="00D235AF">
                            <w:pPr>
                              <w:jc w:val="both"/>
                              <w:rPr>
                                <w:rFonts w:ascii="Corbel" w:hAnsi="Corbel"/>
                                <w:sz w:val="18"/>
                                <w:szCs w:val="18"/>
                              </w:rPr>
                            </w:pPr>
                          </w:p>
                          <w:p w14:paraId="59DFB6F7" w14:textId="77777777" w:rsidR="00C949AF" w:rsidRPr="00812449" w:rsidRDefault="00C949AF" w:rsidP="00D235AF">
                            <w:pPr>
                              <w:jc w:val="both"/>
                              <w:rPr>
                                <w:rFonts w:ascii="Corbel" w:hAnsi="Corbel"/>
                                <w:color w:val="002060"/>
                                <w:sz w:val="18"/>
                                <w:szCs w:val="18"/>
                              </w:rPr>
                            </w:pPr>
                            <w:r w:rsidRPr="00812449">
                              <w:rPr>
                                <w:rFonts w:ascii="Corbel" w:hAnsi="Corbel"/>
                                <w:color w:val="002060"/>
                                <w:sz w:val="18"/>
                                <w:szCs w:val="18"/>
                              </w:rPr>
                              <w:t xml:space="preserve">Degli studi recenti condotti sui bambini che stanno imparando a parlare hanno messo in luce quali sono questi meccanismi e hanno appurato che </w:t>
                            </w:r>
                            <w:r w:rsidRPr="00812449">
                              <w:rPr>
                                <w:rFonts w:ascii="Corbel" w:hAnsi="Corbel"/>
                                <w:b/>
                                <w:color w:val="002060"/>
                                <w:sz w:val="18"/>
                                <w:szCs w:val="18"/>
                              </w:rPr>
                              <w:t>qualsiasi bambino l</w:t>
                            </w:r>
                            <w:r>
                              <w:rPr>
                                <w:rFonts w:ascii="Corbel" w:hAnsi="Corbel"/>
                                <w:b/>
                                <w:color w:val="002060"/>
                                <w:sz w:val="18"/>
                                <w:szCs w:val="18"/>
                              </w:rPr>
                              <w:t>i</w:t>
                            </w:r>
                            <w:r w:rsidRPr="00812449">
                              <w:rPr>
                                <w:rFonts w:ascii="Corbel" w:hAnsi="Corbel"/>
                                <w:b/>
                                <w:color w:val="002060"/>
                                <w:sz w:val="18"/>
                                <w:szCs w:val="18"/>
                              </w:rPr>
                              <w:t xml:space="preserve"> mette in atto, in modo efficace ma del tutto inconsapevole, entro i primi tre anni di vita </w:t>
                            </w:r>
                            <w:r w:rsidRPr="00812449">
                              <w:rPr>
                                <w:rFonts w:ascii="Corbel" w:hAnsi="Corbel"/>
                                <w:color w:val="002060"/>
                                <w:sz w:val="18"/>
                                <w:szCs w:val="18"/>
                              </w:rPr>
                              <w:t xml:space="preserve">per riuscire a capire senza sforzo dove inizia e dove finisce una parola.  </w:t>
                            </w:r>
                          </w:p>
                          <w:p w14:paraId="767AFECA" w14:textId="77777777" w:rsidR="00C949AF" w:rsidRPr="00812449" w:rsidRDefault="00C949AF" w:rsidP="00D235AF">
                            <w:pPr>
                              <w:jc w:val="both"/>
                              <w:rPr>
                                <w:rFonts w:ascii="Corbel" w:hAnsi="Corbel"/>
                                <w:color w:val="002060"/>
                                <w:sz w:val="18"/>
                                <w:szCs w:val="18"/>
                              </w:rPr>
                            </w:pPr>
                          </w:p>
                          <w:p w14:paraId="678D7C26" w14:textId="77777777" w:rsidR="00C949AF" w:rsidRPr="00812449" w:rsidRDefault="00C949AF" w:rsidP="00D235AF">
                            <w:pPr>
                              <w:jc w:val="both"/>
                              <w:rPr>
                                <w:rFonts w:ascii="Corbel" w:hAnsi="Corbel"/>
                                <w:color w:val="002060"/>
                                <w:sz w:val="18"/>
                                <w:szCs w:val="18"/>
                              </w:rPr>
                            </w:pPr>
                            <w:r w:rsidRPr="00812449">
                              <w:rPr>
                                <w:rFonts w:ascii="Corbel" w:hAnsi="Corbel"/>
                                <w:color w:val="002060"/>
                                <w:sz w:val="18"/>
                                <w:szCs w:val="18"/>
                              </w:rPr>
                              <w:t>Uno di questi meccanismi è estremamente precoce (si attiva sin dalle primissime settimane dopo la nascita) e consiste nell’</w:t>
                            </w:r>
                            <w:r w:rsidRPr="00812449">
                              <w:rPr>
                                <w:rFonts w:ascii="Corbel" w:hAnsi="Corbel"/>
                                <w:b/>
                                <w:color w:val="002060"/>
                                <w:sz w:val="18"/>
                                <w:szCs w:val="18"/>
                              </w:rPr>
                              <w:t>identificazione delle sillabe</w:t>
                            </w:r>
                            <w:r w:rsidRPr="00812449">
                              <w:rPr>
                                <w:rFonts w:ascii="Corbel" w:hAnsi="Corbel"/>
                                <w:color w:val="002060"/>
                                <w:sz w:val="18"/>
                                <w:szCs w:val="18"/>
                              </w:rPr>
                              <w:t>, cioè di certi insiemi di suoni come unità di base delle parole. Ciò consente</w:t>
                            </w:r>
                            <w:r>
                              <w:rPr>
                                <w:rFonts w:ascii="Corbel" w:hAnsi="Corbel"/>
                                <w:color w:val="002060"/>
                                <w:sz w:val="18"/>
                                <w:szCs w:val="18"/>
                              </w:rPr>
                              <w:t>, ad esempio,</w:t>
                            </w:r>
                            <w:r w:rsidRPr="00812449">
                              <w:rPr>
                                <w:rFonts w:ascii="Corbel" w:hAnsi="Corbel"/>
                                <w:color w:val="002060"/>
                                <w:sz w:val="18"/>
                                <w:szCs w:val="18"/>
                              </w:rPr>
                              <w:t xml:space="preserve"> al bambino la cui lingua madre è l’italiano di capire che non è possibile dividere la parola non tenendo conto della divisione in sillabe e dividendo le prime lettere come segue </w:t>
                            </w:r>
                          </w:p>
                          <w:p w14:paraId="39E0A5E1" w14:textId="77777777" w:rsidR="00C949AF" w:rsidRPr="002C5AEB" w:rsidRDefault="00C949AF" w:rsidP="00D235AF">
                            <w:pPr>
                              <w:jc w:val="both"/>
                              <w:rPr>
                                <w:rFonts w:ascii="Corbel" w:hAnsi="Corbel"/>
                                <w:sz w:val="18"/>
                                <w:szCs w:val="18"/>
                              </w:rPr>
                            </w:pPr>
                            <w:r w:rsidRPr="002C5AEB">
                              <w:rPr>
                                <w:rFonts w:ascii="Corbel" w:hAnsi="Corbel" w:cs="Courier New"/>
                                <w:color w:val="FF0000"/>
                                <w:sz w:val="18"/>
                                <w:szCs w:val="18"/>
                              </w:rPr>
                              <w:t>unc anenona bbaiam aiquand omangia</w:t>
                            </w:r>
                            <w:r w:rsidRPr="002C5AEB">
                              <w:rPr>
                                <w:rFonts w:ascii="Corbel" w:hAnsi="Corbel"/>
                                <w:sz w:val="18"/>
                                <w:szCs w:val="18"/>
                              </w:rPr>
                              <w:t xml:space="preserve">. </w:t>
                            </w:r>
                          </w:p>
                          <w:p w14:paraId="7A488E0A" w14:textId="77777777" w:rsidR="00C949AF" w:rsidRPr="002C5AEB" w:rsidRDefault="00C949AF" w:rsidP="00D235AF">
                            <w:pPr>
                              <w:jc w:val="both"/>
                              <w:rPr>
                                <w:rFonts w:ascii="Corbel" w:hAnsi="Corbel"/>
                                <w:sz w:val="18"/>
                                <w:szCs w:val="18"/>
                              </w:rPr>
                            </w:pPr>
                          </w:p>
                          <w:p w14:paraId="4C7E05A6" w14:textId="77777777" w:rsidR="00C949AF" w:rsidRPr="00812449" w:rsidRDefault="00C949AF" w:rsidP="00D235AF">
                            <w:pPr>
                              <w:jc w:val="both"/>
                              <w:rPr>
                                <w:rFonts w:ascii="Corbel" w:hAnsi="Corbel"/>
                                <w:color w:val="002060"/>
                                <w:sz w:val="18"/>
                                <w:szCs w:val="18"/>
                              </w:rPr>
                            </w:pPr>
                            <w:r w:rsidRPr="00812449">
                              <w:rPr>
                                <w:rFonts w:ascii="Corbel" w:hAnsi="Corbel"/>
                                <w:color w:val="002060"/>
                                <w:sz w:val="18"/>
                                <w:szCs w:val="18"/>
                              </w:rPr>
                              <w:t xml:space="preserve">In conclusione, questi studi paiono dare ragione a Chomsky e alla sua teoria sul carattere innato di certi meccanismi di apprendimento delle lingue. </w:t>
                            </w:r>
                            <w:r w:rsidRPr="00812449">
                              <w:rPr>
                                <w:rFonts w:ascii="Corbel" w:hAnsi="Corbel"/>
                                <w:b/>
                                <w:color w:val="002060"/>
                                <w:sz w:val="18"/>
                                <w:szCs w:val="18"/>
                              </w:rPr>
                              <w:t>Se anche i bambini di otto mesi sono in grado di fare istintivamente dei calcoli sulle sequenze delle sillabe, ebbene, questa capacità non può che essere innata</w:t>
                            </w:r>
                            <w:r w:rsidRPr="00812449">
                              <w:rPr>
                                <w:rFonts w:ascii="Corbel" w:hAnsi="Corbel"/>
                                <w:color w:val="002060"/>
                                <w:sz w:val="18"/>
                                <w:szCs w:val="18"/>
                              </w:rPr>
                              <w:t>. Se infatti sostenessimo la teoria contraria (tutto dipende dall’esperienza) dovremmo ipotizzare che il bambino abbia udito una quantità enorme di parole e che si sia abituato a riconoscere l’andamento ritmico della lingua ecc.; i tempi dell’apprendimento, però, sono molto più brevi e perciò non resta che rifarsi all’ipotesi innatista.</w:t>
                            </w:r>
                          </w:p>
                          <w:p w14:paraId="19ABA06D" w14:textId="77777777" w:rsidR="00C949AF" w:rsidRDefault="00C949AF" w:rsidP="00D235AF"/>
                        </w:txbxContent>
                      </wps:txbx>
                      <wps:bodyPr rot="0" vert="horz" wrap="square" lIns="91440" tIns="45720" rIns="91440" bIns="45720" anchor="t" anchorCtr="0" upright="1">
                        <a:noAutofit/>
                      </wps:bodyPr>
                    </wps:wsp>
                  </a:graphicData>
                </a:graphic>
              </wp:inline>
            </w:drawing>
          </mc:Choice>
          <mc:Fallback>
            <w:pict>
              <v:shape w14:anchorId="11AEACD0" id="Text Box 83" o:spid="_x0000_s1043" type="#_x0000_t202" style="width:500.7pt;height:35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" fillcolor="#eeece1 [3214]">
                <v:textbox>
                  <w:txbxContent>
                    <w:p w14:paraId="42174D3D" w14:textId="77777777" w:rsidR="00C949AF" w:rsidRPr="00812449" w:rsidRDefault="00C949AF" w:rsidP="00A87C29">
                      <w:pPr>
                        <w:widowControl w:val="0"/>
                        <w:spacing w:beforeLines="30" w:before="72" w:afterLines="30" w:after="72"/>
                        <w:jc w:val="both"/>
                        <w:rPr>
                          <w:rFonts w:ascii="Corbel" w:hAnsi="Corbel" w:cs="Arial"/>
                          <w:b/>
                          <w:color w:val="002060"/>
                        </w:rPr>
                      </w:pPr>
                      <w:r w:rsidRPr="00812449">
                        <w:rPr>
                          <w:rFonts w:ascii="Corbel" w:hAnsi="Corbel" w:cs="Arial"/>
                          <w:b/>
                          <w:color w:val="002060"/>
                        </w:rPr>
                        <w:t>Chomsky e i meccanismi innati nell’apprendimento delle lingue</w:t>
                      </w:r>
                    </w:p>
                    <w:p w14:paraId="12FAFAC0" w14:textId="77777777" w:rsidR="00C949AF" w:rsidRPr="00812449" w:rsidRDefault="00C949AF" w:rsidP="00D235AF">
                      <w:pPr>
                        <w:jc w:val="both"/>
                        <w:rPr>
                          <w:rFonts w:ascii="Corbel" w:hAnsi="Corbel"/>
                          <w:b/>
                          <w:color w:val="002060"/>
                        </w:rPr>
                      </w:pPr>
                    </w:p>
                    <w:p w14:paraId="41724635" w14:textId="77777777" w:rsidR="00C949AF" w:rsidRPr="00812449" w:rsidRDefault="00C949AF" w:rsidP="00D235AF">
                      <w:pPr>
                        <w:jc w:val="both"/>
                        <w:rPr>
                          <w:rFonts w:ascii="Corbel" w:hAnsi="Corbel"/>
                          <w:color w:val="002060"/>
                          <w:sz w:val="18"/>
                          <w:szCs w:val="18"/>
                        </w:rPr>
                      </w:pPr>
                      <w:r w:rsidRPr="00812449">
                        <w:rPr>
                          <w:rFonts w:ascii="Corbel" w:hAnsi="Corbel"/>
                          <w:color w:val="002060"/>
                          <w:sz w:val="18"/>
                          <w:szCs w:val="18"/>
                        </w:rPr>
                        <w:t>Qualche semplice esempio relativo all’apprendimento delle lingue ci consentirà di capire le teorie del linguista contemporaneo Chomsky che ripropone le stesse idee di Platone sul carattere innato di certe nostre conoscenze e abilità.</w:t>
                      </w:r>
                    </w:p>
                    <w:p w14:paraId="57FC2A68" w14:textId="77777777" w:rsidR="00C949AF" w:rsidRPr="00812449" w:rsidRDefault="00C949AF" w:rsidP="00D235AF">
                      <w:pPr>
                        <w:jc w:val="both"/>
                        <w:rPr>
                          <w:rFonts w:ascii="Corbel" w:hAnsi="Corbel"/>
                          <w:color w:val="002060"/>
                          <w:sz w:val="18"/>
                          <w:szCs w:val="18"/>
                        </w:rPr>
                      </w:pPr>
                    </w:p>
                    <w:p w14:paraId="7FF3B8BC" w14:textId="77777777" w:rsidR="00C949AF" w:rsidRDefault="00C949AF" w:rsidP="00D235AF">
                      <w:pPr>
                        <w:jc w:val="both"/>
                        <w:rPr>
                          <w:rFonts w:ascii="Corbel" w:hAnsi="Corbel"/>
                          <w:sz w:val="18"/>
                          <w:szCs w:val="18"/>
                        </w:rPr>
                      </w:pPr>
                      <w:r w:rsidRPr="00812449">
                        <w:rPr>
                          <w:rFonts w:ascii="Corbel" w:hAnsi="Corbel"/>
                          <w:color w:val="002060"/>
                          <w:sz w:val="18"/>
                          <w:szCs w:val="18"/>
                        </w:rPr>
                        <w:t>Immaginiamo di sentire quanto segue:</w:t>
                      </w:r>
                      <w:r w:rsidRPr="002C5AEB">
                        <w:rPr>
                          <w:rFonts w:ascii="Corbel" w:hAnsi="Corbel"/>
                          <w:sz w:val="18"/>
                          <w:szCs w:val="18"/>
                        </w:rPr>
                        <w:t xml:space="preserve"> </w:t>
                      </w:r>
                      <w:r w:rsidRPr="002C5AEB">
                        <w:rPr>
                          <w:rFonts w:ascii="Corbel" w:hAnsi="Corbel" w:cs="Courier New"/>
                          <w:color w:val="FF0000"/>
                          <w:sz w:val="18"/>
                          <w:szCs w:val="18"/>
                        </w:rPr>
                        <w:t>uncanenonabbaiamaiquandomangia</w:t>
                      </w:r>
                      <w:r w:rsidRPr="002C5AEB">
                        <w:rPr>
                          <w:rFonts w:ascii="Corbel" w:hAnsi="Corbel"/>
                          <w:sz w:val="18"/>
                          <w:szCs w:val="18"/>
                        </w:rPr>
                        <w:t xml:space="preserve">. </w:t>
                      </w:r>
                    </w:p>
                    <w:p w14:paraId="44030626" w14:textId="77777777" w:rsidR="00C949AF" w:rsidRDefault="00C949AF" w:rsidP="00D235AF">
                      <w:pPr>
                        <w:jc w:val="both"/>
                        <w:rPr>
                          <w:rFonts w:ascii="Corbel" w:hAnsi="Corbel"/>
                          <w:sz w:val="18"/>
                          <w:szCs w:val="18"/>
                        </w:rPr>
                      </w:pPr>
                    </w:p>
                    <w:p w14:paraId="430FB167" w14:textId="77777777" w:rsidR="00C949AF" w:rsidRPr="00812449" w:rsidRDefault="00C949AF" w:rsidP="00D235AF">
                      <w:pPr>
                        <w:jc w:val="both"/>
                        <w:rPr>
                          <w:rFonts w:ascii="Corbel" w:hAnsi="Corbel"/>
                          <w:color w:val="002060"/>
                          <w:sz w:val="18"/>
                          <w:szCs w:val="18"/>
                        </w:rPr>
                      </w:pPr>
                      <w:r w:rsidRPr="00812449">
                        <w:rPr>
                          <w:rFonts w:ascii="Corbel" w:hAnsi="Corbel"/>
                          <w:color w:val="002060"/>
                          <w:sz w:val="18"/>
                          <w:szCs w:val="18"/>
                        </w:rPr>
                        <w:t xml:space="preserve">Siamo in grado di separare immediatamente le parole anche se dal punto di vista uditivo non avvertiamo pause tra di esse perché quando parliamo non ne facciamo. Evidentemente c’è qualche meccanismo che ci consente di riconoscere dove inizia e dove finisce una parola, meccanismo che fa parte degli strumenti di cui siamo dotati per interpretare la lingua che parliamo. </w:t>
                      </w:r>
                    </w:p>
                    <w:p w14:paraId="4C158ED7" w14:textId="77777777" w:rsidR="00C949AF" w:rsidRPr="00812449" w:rsidRDefault="00C949AF" w:rsidP="00D235AF">
                      <w:pPr>
                        <w:jc w:val="both"/>
                        <w:rPr>
                          <w:rFonts w:ascii="Corbel" w:hAnsi="Corbel"/>
                          <w:color w:val="002060"/>
                          <w:sz w:val="18"/>
                          <w:szCs w:val="18"/>
                        </w:rPr>
                      </w:pPr>
                    </w:p>
                    <w:p w14:paraId="7215A073" w14:textId="77777777" w:rsidR="00C949AF" w:rsidRPr="00812449" w:rsidRDefault="00C949AF" w:rsidP="00D235AF">
                      <w:pPr>
                        <w:jc w:val="both"/>
                        <w:rPr>
                          <w:rFonts w:ascii="Corbel" w:hAnsi="Corbel"/>
                          <w:i/>
                          <w:color w:val="002060"/>
                          <w:sz w:val="18"/>
                          <w:szCs w:val="18"/>
                        </w:rPr>
                      </w:pPr>
                      <w:r w:rsidRPr="00812449">
                        <w:rPr>
                          <w:rFonts w:ascii="Corbel" w:hAnsi="Corbel"/>
                          <w:color w:val="002060"/>
                          <w:sz w:val="18"/>
                          <w:szCs w:val="18"/>
                        </w:rPr>
                        <w:t>Questi meccanismi ci mancano con le altre lingue e infatti, se sentiamo una lingua sconosciuta, non siamo in grado di capire quali sono le pause tra le parole e un’unica  espressione potrebbe dar luogo a differenti tipi di separazione.  Prendiamo ad es. l’espressione “</w:t>
                      </w:r>
                      <w:r w:rsidRPr="002C5AEB">
                        <w:rPr>
                          <w:rFonts w:ascii="Corbel" w:hAnsi="Corbel" w:cs="Courier New"/>
                          <w:color w:val="FF0000"/>
                          <w:sz w:val="18"/>
                          <w:szCs w:val="18"/>
                        </w:rPr>
                        <w:t>unakaawapi</w:t>
                      </w:r>
                      <w:r w:rsidRPr="00812449">
                        <w:rPr>
                          <w:rFonts w:ascii="Corbel" w:hAnsi="Corbel"/>
                          <w:i/>
                          <w:color w:val="002060"/>
                          <w:sz w:val="18"/>
                          <w:szCs w:val="18"/>
                        </w:rPr>
                        <w:t>?</w:t>
                      </w:r>
                      <w:r w:rsidRPr="00812449">
                        <w:rPr>
                          <w:rFonts w:ascii="Corbel" w:hAnsi="Corbel"/>
                          <w:color w:val="002060"/>
                          <w:sz w:val="18"/>
                          <w:szCs w:val="18"/>
                        </w:rPr>
                        <w:t>” che in kiswahili (la lingua che si parla in Kenya) significa “Dove vivi?”: essa potrebbe essere intesa sia come “</w:t>
                      </w:r>
                      <w:r w:rsidRPr="002C5AEB">
                        <w:rPr>
                          <w:rFonts w:ascii="Corbel" w:hAnsi="Corbel" w:cs="Courier New"/>
                          <w:color w:val="FF0000"/>
                          <w:sz w:val="18"/>
                          <w:szCs w:val="18"/>
                        </w:rPr>
                        <w:t>una kaawapi</w:t>
                      </w:r>
                      <w:r w:rsidRPr="00812449">
                        <w:rPr>
                          <w:rFonts w:ascii="Corbel" w:hAnsi="Corbel"/>
                          <w:i/>
                          <w:color w:val="002060"/>
                          <w:sz w:val="18"/>
                          <w:szCs w:val="18"/>
                        </w:rPr>
                        <w:t>?</w:t>
                      </w:r>
                      <w:r w:rsidRPr="00812449">
                        <w:rPr>
                          <w:rFonts w:ascii="Corbel" w:hAnsi="Corbel"/>
                          <w:color w:val="002060"/>
                          <w:sz w:val="18"/>
                          <w:szCs w:val="18"/>
                        </w:rPr>
                        <w:t>” sia come “</w:t>
                      </w:r>
                      <w:r w:rsidRPr="002C5AEB">
                        <w:rPr>
                          <w:rFonts w:ascii="Corbel" w:hAnsi="Corbel" w:cs="Courier New"/>
                          <w:color w:val="FF0000"/>
                          <w:sz w:val="18"/>
                          <w:szCs w:val="18"/>
                        </w:rPr>
                        <w:t>unakaa wapi</w:t>
                      </w:r>
                      <w:r w:rsidRPr="00812449">
                        <w:rPr>
                          <w:rFonts w:ascii="Corbel" w:hAnsi="Corbel"/>
                          <w:i/>
                          <w:color w:val="002060"/>
                          <w:sz w:val="18"/>
                          <w:szCs w:val="18"/>
                        </w:rPr>
                        <w:t>?</w:t>
                      </w:r>
                      <w:r w:rsidRPr="00812449">
                        <w:rPr>
                          <w:rFonts w:ascii="Corbel" w:hAnsi="Corbel"/>
                          <w:color w:val="002060"/>
                          <w:sz w:val="18"/>
                          <w:szCs w:val="18"/>
                        </w:rPr>
                        <w:t>” (la seconda è quella giusta).</w:t>
                      </w:r>
                    </w:p>
                    <w:p w14:paraId="42B94D85" w14:textId="77777777" w:rsidR="00C949AF" w:rsidRPr="002C5AEB" w:rsidRDefault="00C949AF" w:rsidP="00D235AF">
                      <w:pPr>
                        <w:jc w:val="both"/>
                        <w:rPr>
                          <w:rFonts w:ascii="Corbel" w:hAnsi="Corbel"/>
                          <w:sz w:val="18"/>
                          <w:szCs w:val="18"/>
                        </w:rPr>
                      </w:pPr>
                    </w:p>
                    <w:p w14:paraId="59DFB6F7" w14:textId="77777777" w:rsidR="00C949AF" w:rsidRPr="00812449" w:rsidRDefault="00C949AF" w:rsidP="00D235AF">
                      <w:pPr>
                        <w:jc w:val="both"/>
                        <w:rPr>
                          <w:rFonts w:ascii="Corbel" w:hAnsi="Corbel"/>
                          <w:color w:val="002060"/>
                          <w:sz w:val="18"/>
                          <w:szCs w:val="18"/>
                        </w:rPr>
                      </w:pPr>
                      <w:r w:rsidRPr="00812449">
                        <w:rPr>
                          <w:rFonts w:ascii="Corbel" w:hAnsi="Corbel"/>
                          <w:color w:val="002060"/>
                          <w:sz w:val="18"/>
                          <w:szCs w:val="18"/>
                        </w:rPr>
                        <w:t xml:space="preserve">Degli studi recenti condotti sui bambini che stanno imparando a parlare hanno messo in luce quali sono questi meccanismi e hanno appurato che </w:t>
                      </w:r>
                      <w:r w:rsidRPr="00812449">
                        <w:rPr>
                          <w:rFonts w:ascii="Corbel" w:hAnsi="Corbel"/>
                          <w:b/>
                          <w:color w:val="002060"/>
                          <w:sz w:val="18"/>
                          <w:szCs w:val="18"/>
                        </w:rPr>
                        <w:t>qualsiasi bambino l</w:t>
                      </w:r>
                      <w:r>
                        <w:rPr>
                          <w:rFonts w:ascii="Corbel" w:hAnsi="Corbel"/>
                          <w:b/>
                          <w:color w:val="002060"/>
                          <w:sz w:val="18"/>
                          <w:szCs w:val="18"/>
                        </w:rPr>
                        <w:t>i</w:t>
                      </w:r>
                      <w:r w:rsidRPr="00812449">
                        <w:rPr>
                          <w:rFonts w:ascii="Corbel" w:hAnsi="Corbel"/>
                          <w:b/>
                          <w:color w:val="002060"/>
                          <w:sz w:val="18"/>
                          <w:szCs w:val="18"/>
                        </w:rPr>
                        <w:t xml:space="preserve"> mette in atto, in modo efficace ma del tutto inconsapevole, entro i primi tre anni di vita </w:t>
                      </w:r>
                      <w:r w:rsidRPr="00812449">
                        <w:rPr>
                          <w:rFonts w:ascii="Corbel" w:hAnsi="Corbel"/>
                          <w:color w:val="002060"/>
                          <w:sz w:val="18"/>
                          <w:szCs w:val="18"/>
                        </w:rPr>
                        <w:t xml:space="preserve">per riuscire a capire senza sforzo dove inizia e dove finisce una parola.  </w:t>
                      </w:r>
                    </w:p>
                    <w:p w14:paraId="767AFECA" w14:textId="77777777" w:rsidR="00C949AF" w:rsidRPr="00812449" w:rsidRDefault="00C949AF" w:rsidP="00D235AF">
                      <w:pPr>
                        <w:jc w:val="both"/>
                        <w:rPr>
                          <w:rFonts w:ascii="Corbel" w:hAnsi="Corbel"/>
                          <w:color w:val="002060"/>
                          <w:sz w:val="18"/>
                          <w:szCs w:val="18"/>
                        </w:rPr>
                      </w:pPr>
                    </w:p>
                    <w:p w14:paraId="678D7C26" w14:textId="77777777" w:rsidR="00C949AF" w:rsidRPr="00812449" w:rsidRDefault="00C949AF" w:rsidP="00D235AF">
                      <w:pPr>
                        <w:jc w:val="both"/>
                        <w:rPr>
                          <w:rFonts w:ascii="Corbel" w:hAnsi="Corbel"/>
                          <w:color w:val="002060"/>
                          <w:sz w:val="18"/>
                          <w:szCs w:val="18"/>
                        </w:rPr>
                      </w:pPr>
                      <w:r w:rsidRPr="00812449">
                        <w:rPr>
                          <w:rFonts w:ascii="Corbel" w:hAnsi="Corbel"/>
                          <w:color w:val="002060"/>
                          <w:sz w:val="18"/>
                          <w:szCs w:val="18"/>
                        </w:rPr>
                        <w:t>Uno di questi meccanismi è estremamente precoce (si attiva sin dalle primissime settimane dopo la nascita) e consiste nell’</w:t>
                      </w:r>
                      <w:r w:rsidRPr="00812449">
                        <w:rPr>
                          <w:rFonts w:ascii="Corbel" w:hAnsi="Corbel"/>
                          <w:b/>
                          <w:color w:val="002060"/>
                          <w:sz w:val="18"/>
                          <w:szCs w:val="18"/>
                        </w:rPr>
                        <w:t>identificazione delle sillabe</w:t>
                      </w:r>
                      <w:r w:rsidRPr="00812449">
                        <w:rPr>
                          <w:rFonts w:ascii="Corbel" w:hAnsi="Corbel"/>
                          <w:color w:val="002060"/>
                          <w:sz w:val="18"/>
                          <w:szCs w:val="18"/>
                        </w:rPr>
                        <w:t>, cioè di certi insiemi di suoni come unità di base delle parole. Ciò consente</w:t>
                      </w:r>
                      <w:r>
                        <w:rPr>
                          <w:rFonts w:ascii="Corbel" w:hAnsi="Corbel"/>
                          <w:color w:val="002060"/>
                          <w:sz w:val="18"/>
                          <w:szCs w:val="18"/>
                        </w:rPr>
                        <w:t>, ad esempio,</w:t>
                      </w:r>
                      <w:r w:rsidRPr="00812449">
                        <w:rPr>
                          <w:rFonts w:ascii="Corbel" w:hAnsi="Corbel"/>
                          <w:color w:val="002060"/>
                          <w:sz w:val="18"/>
                          <w:szCs w:val="18"/>
                        </w:rPr>
                        <w:t xml:space="preserve"> al bambino la cui lingua madre è l’italiano di capire che non è possibile dividere la parola non tenendo conto della divisione in sillabe e dividendo le prime lettere come segue </w:t>
                      </w:r>
                    </w:p>
                    <w:p w14:paraId="39E0A5E1" w14:textId="77777777" w:rsidR="00C949AF" w:rsidRPr="002C5AEB" w:rsidRDefault="00C949AF" w:rsidP="00D235AF">
                      <w:pPr>
                        <w:jc w:val="both"/>
                        <w:rPr>
                          <w:rFonts w:ascii="Corbel" w:hAnsi="Corbel"/>
                          <w:sz w:val="18"/>
                          <w:szCs w:val="18"/>
                        </w:rPr>
                      </w:pPr>
                      <w:r w:rsidRPr="002C5AEB">
                        <w:rPr>
                          <w:rFonts w:ascii="Corbel" w:hAnsi="Corbel" w:cs="Courier New"/>
                          <w:color w:val="FF0000"/>
                          <w:sz w:val="18"/>
                          <w:szCs w:val="18"/>
                        </w:rPr>
                        <w:t>unc anenona bbaiam aiquand omangia</w:t>
                      </w:r>
                      <w:r w:rsidRPr="002C5AEB">
                        <w:rPr>
                          <w:rFonts w:ascii="Corbel" w:hAnsi="Corbel"/>
                          <w:sz w:val="18"/>
                          <w:szCs w:val="18"/>
                        </w:rPr>
                        <w:t xml:space="preserve">. </w:t>
                      </w:r>
                    </w:p>
                    <w:p w14:paraId="7A488E0A" w14:textId="77777777" w:rsidR="00C949AF" w:rsidRPr="002C5AEB" w:rsidRDefault="00C949AF" w:rsidP="00D235AF">
                      <w:pPr>
                        <w:jc w:val="both"/>
                        <w:rPr>
                          <w:rFonts w:ascii="Corbel" w:hAnsi="Corbel"/>
                          <w:sz w:val="18"/>
                          <w:szCs w:val="18"/>
                        </w:rPr>
                      </w:pPr>
                    </w:p>
                    <w:p w14:paraId="4C7E05A6" w14:textId="77777777" w:rsidR="00C949AF" w:rsidRPr="00812449" w:rsidRDefault="00C949AF" w:rsidP="00D235AF">
                      <w:pPr>
                        <w:jc w:val="both"/>
                        <w:rPr>
                          <w:rFonts w:ascii="Corbel" w:hAnsi="Corbel"/>
                          <w:color w:val="002060"/>
                          <w:sz w:val="18"/>
                          <w:szCs w:val="18"/>
                        </w:rPr>
                      </w:pPr>
                      <w:r w:rsidRPr="00812449">
                        <w:rPr>
                          <w:rFonts w:ascii="Corbel" w:hAnsi="Corbel"/>
                          <w:color w:val="002060"/>
                          <w:sz w:val="18"/>
                          <w:szCs w:val="18"/>
                        </w:rPr>
                        <w:t xml:space="preserve">In conclusione, questi studi paiono dare ragione a Chomsky e alla sua teoria sul carattere innato di certi meccanismi di apprendimento delle lingue. </w:t>
                      </w:r>
                      <w:r w:rsidRPr="00812449">
                        <w:rPr>
                          <w:rFonts w:ascii="Corbel" w:hAnsi="Corbel"/>
                          <w:b/>
                          <w:color w:val="002060"/>
                          <w:sz w:val="18"/>
                          <w:szCs w:val="18"/>
                        </w:rPr>
                        <w:t>Se anche i bambini di otto mesi sono in grado di fare istintivamente dei calcoli sulle sequenze delle sillabe, ebbene, questa capacità non può che essere innata</w:t>
                      </w:r>
                      <w:r w:rsidRPr="00812449">
                        <w:rPr>
                          <w:rFonts w:ascii="Corbel" w:hAnsi="Corbel"/>
                          <w:color w:val="002060"/>
                          <w:sz w:val="18"/>
                          <w:szCs w:val="18"/>
                        </w:rPr>
                        <w:t>. Se infatti sostenessimo la teoria contraria (tutto dipende dall’esperienza) dovremmo ipotizzare che il bambino abbia udito una quantità enorme di parole e che si sia abituato a riconoscere l’andamento ritmico della lingua ecc.; i tempi dell’apprendimento, però, sono molto più brevi e perciò non resta che rifarsi all’ipotesi innatista.</w:t>
                      </w:r>
                    </w:p>
                    <w:p w14:paraId="19ABA06D" w14:textId="77777777" w:rsidR="00C949AF" w:rsidRDefault="00C949AF" w:rsidP="00D235AF"/>
                  </w:txbxContent>
                </v:textbox>
                <w10:anchorlock/>
              </v:shape>
            </w:pict>
          </mc:Fallback>
        </mc:AlternateContent>
      </w:r>
    </w:p>
    <w:p w14:paraId="31E9FF94" w14:textId="77777777" w:rsidR="00D235AF" w:rsidRDefault="00D235AF" w:rsidP="00A87C29">
      <w:pPr>
        <w:widowControl w:val="0"/>
        <w:spacing w:beforeLines="30" w:before="72" w:afterLines="30" w:after="72"/>
        <w:jc w:val="both"/>
        <w:rPr>
          <w:rFonts w:ascii="Ebrima" w:hAnsi="Ebrima" w:cs="Arial"/>
          <w:b/>
          <w:color w:val="FF0000"/>
        </w:rPr>
      </w:pPr>
    </w:p>
    <w:p w14:paraId="78FE8EE1" w14:textId="77777777" w:rsidR="00D235AF" w:rsidRDefault="00D235AF" w:rsidP="00A87C29">
      <w:pPr>
        <w:widowControl w:val="0"/>
        <w:spacing w:beforeLines="30" w:before="72" w:afterLines="30" w:after="72"/>
        <w:jc w:val="both"/>
        <w:rPr>
          <w:rFonts w:ascii="Ebrima" w:hAnsi="Ebrima" w:cs="Arial"/>
          <w:b/>
          <w:color w:val="FF0000"/>
        </w:rPr>
      </w:pPr>
    </w:p>
    <w:p w14:paraId="58BC3DD4" w14:textId="77777777" w:rsidR="007C1A63" w:rsidRPr="00BB3C9E" w:rsidRDefault="007C1A63"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color w:val="FF0000"/>
          <w:sz w:val="22"/>
          <w:szCs w:val="22"/>
        </w:rPr>
        <w:t xml:space="preserve">Altre prove </w:t>
      </w:r>
      <w:r w:rsidR="004E6C40" w:rsidRPr="00BB3C9E">
        <w:rPr>
          <w:rFonts w:ascii="Ebrima" w:hAnsi="Ebrima" w:cs="Arial"/>
          <w:b/>
          <w:color w:val="FF0000"/>
          <w:sz w:val="22"/>
          <w:szCs w:val="22"/>
        </w:rPr>
        <w:t>dell’immortalità dell’anima</w:t>
      </w:r>
      <w:r w:rsidR="004E6C40" w:rsidRPr="00BB3C9E">
        <w:rPr>
          <w:rFonts w:ascii="Ebrima" w:hAnsi="Ebrima" w:cs="Arial"/>
          <w:sz w:val="22"/>
          <w:szCs w:val="22"/>
        </w:rPr>
        <w:t xml:space="preserve"> – </w:t>
      </w:r>
      <w:r w:rsidR="00384164" w:rsidRPr="00BB3C9E">
        <w:rPr>
          <w:rFonts w:ascii="Ebrima" w:hAnsi="Ebrima" w:cs="Arial"/>
          <w:sz w:val="22"/>
          <w:szCs w:val="22"/>
        </w:rPr>
        <w:t>Il fatto che l’anima preesista al corpo è dimostrato secondo Platone dal caratter</w:t>
      </w:r>
      <w:r w:rsidR="00F3559F" w:rsidRPr="00BB3C9E">
        <w:rPr>
          <w:rFonts w:ascii="Ebrima" w:hAnsi="Ebrima" w:cs="Arial"/>
          <w:sz w:val="22"/>
          <w:szCs w:val="22"/>
        </w:rPr>
        <w:t>e</w:t>
      </w:r>
      <w:r w:rsidR="00384164" w:rsidRPr="00BB3C9E">
        <w:rPr>
          <w:rFonts w:ascii="Ebrima" w:hAnsi="Ebrima" w:cs="Arial"/>
          <w:sz w:val="22"/>
          <w:szCs w:val="22"/>
        </w:rPr>
        <w:t xml:space="preserve"> innato di certe conoscenze che possediamo. In altri passi delle sue opere </w:t>
      </w:r>
      <w:r w:rsidR="00FF4B0A" w:rsidRPr="00BB3C9E">
        <w:rPr>
          <w:rFonts w:ascii="Ebrima" w:hAnsi="Ebrima" w:cs="Arial"/>
          <w:sz w:val="22"/>
          <w:szCs w:val="22"/>
        </w:rPr>
        <w:t>(</w:t>
      </w:r>
      <w:r w:rsidR="00FF4B0A" w:rsidRPr="00BB3C9E">
        <w:rPr>
          <w:rFonts w:ascii="Ebrima" w:hAnsi="Ebrima" w:cs="Arial"/>
          <w:i/>
          <w:sz w:val="22"/>
          <w:szCs w:val="22"/>
        </w:rPr>
        <w:t>vd</w:t>
      </w:r>
      <w:r w:rsidR="00FF4B0A" w:rsidRPr="00BB3C9E">
        <w:rPr>
          <w:rFonts w:ascii="Ebrima" w:hAnsi="Ebrima" w:cs="Arial"/>
          <w:sz w:val="22"/>
          <w:szCs w:val="22"/>
        </w:rPr>
        <w:t xml:space="preserve">. il dialogo </w:t>
      </w:r>
      <w:r w:rsidR="00FF4B0A" w:rsidRPr="00BB3C9E">
        <w:rPr>
          <w:rFonts w:ascii="Ebrima" w:hAnsi="Ebrima" w:cs="Arial"/>
          <w:i/>
          <w:sz w:val="22"/>
          <w:szCs w:val="22"/>
        </w:rPr>
        <w:t>Fedone</w:t>
      </w:r>
      <w:r w:rsidR="00FF4B0A" w:rsidRPr="00BB3C9E">
        <w:rPr>
          <w:rFonts w:ascii="Ebrima" w:hAnsi="Ebrima" w:cs="Arial"/>
          <w:sz w:val="22"/>
          <w:szCs w:val="22"/>
        </w:rPr>
        <w:t xml:space="preserve">) </w:t>
      </w:r>
      <w:r w:rsidR="00384164" w:rsidRPr="00BB3C9E">
        <w:rPr>
          <w:rFonts w:ascii="Ebrima" w:hAnsi="Ebrima" w:cs="Arial"/>
          <w:sz w:val="22"/>
          <w:szCs w:val="22"/>
        </w:rPr>
        <w:t xml:space="preserve">egli rafforza queste convinzioni portando delle prove che l’anima è indipendente dal corpo e che </w:t>
      </w:r>
      <w:r w:rsidR="00FF4B0A" w:rsidRPr="00BB3C9E">
        <w:rPr>
          <w:rFonts w:ascii="Ebrima" w:hAnsi="Ebrima" w:cs="Arial"/>
          <w:sz w:val="22"/>
          <w:szCs w:val="22"/>
        </w:rPr>
        <w:t>e</w:t>
      </w:r>
      <w:r w:rsidRPr="00BB3C9E">
        <w:rPr>
          <w:rFonts w:ascii="Ebrima" w:hAnsi="Ebrima" w:cs="Arial"/>
          <w:sz w:val="22"/>
          <w:szCs w:val="22"/>
        </w:rPr>
        <w:t>ssa sopravviv</w:t>
      </w:r>
      <w:r w:rsidR="00D6572D" w:rsidRPr="00BB3C9E">
        <w:rPr>
          <w:rFonts w:ascii="Ebrima" w:hAnsi="Ebrima" w:cs="Arial"/>
          <w:sz w:val="22"/>
          <w:szCs w:val="22"/>
        </w:rPr>
        <w:t>e</w:t>
      </w:r>
      <w:r w:rsidRPr="00BB3C9E">
        <w:rPr>
          <w:rFonts w:ascii="Ebrima" w:hAnsi="Ebrima" w:cs="Arial"/>
          <w:sz w:val="22"/>
          <w:szCs w:val="22"/>
        </w:rPr>
        <w:t xml:space="preserve"> alla </w:t>
      </w:r>
      <w:r w:rsidR="00FF4B0A" w:rsidRPr="00BB3C9E">
        <w:rPr>
          <w:rFonts w:ascii="Ebrima" w:hAnsi="Ebrima" w:cs="Arial"/>
          <w:sz w:val="22"/>
          <w:szCs w:val="22"/>
        </w:rPr>
        <w:t xml:space="preserve">sua </w:t>
      </w:r>
      <w:r w:rsidRPr="00BB3C9E">
        <w:rPr>
          <w:rFonts w:ascii="Ebrima" w:hAnsi="Ebrima" w:cs="Arial"/>
          <w:sz w:val="22"/>
          <w:szCs w:val="22"/>
        </w:rPr>
        <w:t>dissoluzion</w:t>
      </w:r>
      <w:r w:rsidR="00FF4B0A" w:rsidRPr="00BB3C9E">
        <w:rPr>
          <w:rFonts w:ascii="Ebrima" w:hAnsi="Ebrima" w:cs="Arial"/>
          <w:sz w:val="22"/>
          <w:szCs w:val="22"/>
        </w:rPr>
        <w:t>e. Essa è cioè immortale</w:t>
      </w:r>
      <w:r w:rsidRPr="00BB3C9E">
        <w:rPr>
          <w:rFonts w:ascii="Ebrima" w:hAnsi="Ebrima" w:cs="Arial"/>
          <w:sz w:val="22"/>
          <w:szCs w:val="22"/>
        </w:rPr>
        <w:t xml:space="preserve">. </w:t>
      </w:r>
      <w:r w:rsidR="00FF4B0A" w:rsidRPr="00BB3C9E">
        <w:rPr>
          <w:rFonts w:ascii="Ebrima" w:hAnsi="Ebrima" w:cs="Arial"/>
          <w:sz w:val="22"/>
          <w:szCs w:val="22"/>
        </w:rPr>
        <w:t>Vediamo dunque le altre prove dell’immortalità dell’anima.</w:t>
      </w:r>
    </w:p>
    <w:p w14:paraId="489CE407" w14:textId="77777777" w:rsidR="009A36EF" w:rsidRPr="00BB3C9E" w:rsidRDefault="009A36EF" w:rsidP="00BB3C9E">
      <w:pPr>
        <w:pStyle w:val="Paragrafoelenco"/>
        <w:widowControl w:val="0"/>
        <w:numPr>
          <w:ilvl w:val="0"/>
          <w:numId w:val="43"/>
        </w:numPr>
        <w:spacing w:beforeLines="30" w:before="72" w:afterLines="30" w:after="72" w:line="288" w:lineRule="auto"/>
        <w:jc w:val="both"/>
        <w:rPr>
          <w:rFonts w:ascii="Ebrima" w:hAnsi="Ebrima" w:cs="Courier New"/>
          <w:sz w:val="22"/>
          <w:szCs w:val="22"/>
        </w:rPr>
      </w:pPr>
      <w:r w:rsidRPr="00BB3C9E">
        <w:rPr>
          <w:rFonts w:ascii="Ebrima" w:hAnsi="Ebrima" w:cs="Courier New"/>
          <w:b/>
          <w:sz w:val="22"/>
          <w:szCs w:val="22"/>
        </w:rPr>
        <w:t>Il carattere immateriale dell’anima</w:t>
      </w:r>
      <w:r w:rsidRPr="00BB3C9E">
        <w:rPr>
          <w:rFonts w:ascii="Ebrima" w:hAnsi="Ebrima" w:cs="Courier New"/>
          <w:sz w:val="22"/>
          <w:szCs w:val="22"/>
        </w:rPr>
        <w:t xml:space="preserve"> – Ci sono cose visibili (es. una pianta, il nostro corpo, ecc.), e ci sono anche cose invisibili, che pure esistono (es. teorema di Pitagora, l’amore, il buono, il giusto, ecc.). Le cose che appartengono al mondo sensibile, quelle visibili e composte, si dissolvono; quelle invisibili non appartengono al sensibile, non sono composte e non si dissolvono (non entrano cioè nella dimensione dello spazio e del tempo, non sono materiali e visibili, dunque non obbediscono alle leggi della materia che si compone e scompone). L’anima è di questo secondo tipo, dunque non può dissolversi come </w:t>
      </w:r>
      <w:r w:rsidR="002E5406" w:rsidRPr="00BB3C9E">
        <w:rPr>
          <w:rFonts w:ascii="Ebrima" w:hAnsi="Ebrima" w:cs="Courier New"/>
          <w:sz w:val="22"/>
          <w:szCs w:val="22"/>
        </w:rPr>
        <w:t xml:space="preserve">fa </w:t>
      </w:r>
      <w:r w:rsidRPr="00BB3C9E">
        <w:rPr>
          <w:rFonts w:ascii="Ebrima" w:hAnsi="Ebrima" w:cs="Courier New"/>
          <w:sz w:val="22"/>
          <w:szCs w:val="22"/>
        </w:rPr>
        <w:t>il corpo ed è immortale.</w:t>
      </w:r>
    </w:p>
    <w:p w14:paraId="45E4BD9B" w14:textId="77777777" w:rsidR="006B5968" w:rsidRPr="00BB3C9E" w:rsidRDefault="006B5968" w:rsidP="00BB3C9E">
      <w:pPr>
        <w:pStyle w:val="Paragrafoelenco"/>
        <w:widowControl w:val="0"/>
        <w:numPr>
          <w:ilvl w:val="0"/>
          <w:numId w:val="43"/>
        </w:numPr>
        <w:spacing w:beforeLines="30" w:before="72" w:afterLines="30" w:after="72" w:line="288" w:lineRule="auto"/>
        <w:jc w:val="both"/>
        <w:rPr>
          <w:rFonts w:ascii="Ebrima" w:hAnsi="Ebrima" w:cs="Courier New"/>
          <w:sz w:val="22"/>
          <w:szCs w:val="22"/>
        </w:rPr>
      </w:pPr>
      <w:r w:rsidRPr="00BB3C9E">
        <w:rPr>
          <w:rFonts w:ascii="Ebrima" w:hAnsi="Ebrima" w:cs="Courier New"/>
          <w:b/>
          <w:sz w:val="22"/>
          <w:szCs w:val="22"/>
        </w:rPr>
        <w:t>La superiorità dell’anima sul corpo e la sua natura divina</w:t>
      </w:r>
      <w:r w:rsidRPr="00BB3C9E">
        <w:rPr>
          <w:rFonts w:ascii="Ebrima" w:hAnsi="Ebrima" w:cs="Courier New"/>
          <w:sz w:val="22"/>
          <w:szCs w:val="22"/>
        </w:rPr>
        <w:t xml:space="preserve"> – L’anima comanda sul corpo perché è dotata di volontà (muove le membra, decide dove il corpo deve andare, ecc.). Ciò che comanda è superiore a ciò che obbedisce, appartiene cioè ad una sfera più alta dell’essere. Dunque l’anima che comanda appartiene ad una sfera superiore al corpo, alla sfera delle cose più eccelse e divine e come tale non si dissolve ed è immortale.</w:t>
      </w:r>
    </w:p>
    <w:p w14:paraId="734AADB6" w14:textId="77777777" w:rsidR="005A0019" w:rsidRPr="00BB3C9E" w:rsidRDefault="005A0019" w:rsidP="00BB3C9E">
      <w:pPr>
        <w:pStyle w:val="Paragrafoelenco"/>
        <w:widowControl w:val="0"/>
        <w:numPr>
          <w:ilvl w:val="0"/>
          <w:numId w:val="43"/>
        </w:numPr>
        <w:spacing w:beforeLines="30" w:before="72" w:afterLines="30" w:after="72" w:line="288" w:lineRule="auto"/>
        <w:jc w:val="both"/>
        <w:rPr>
          <w:rFonts w:ascii="Ebrima" w:hAnsi="Ebrima" w:cs="Courier New"/>
          <w:sz w:val="22"/>
          <w:szCs w:val="22"/>
        </w:rPr>
      </w:pPr>
      <w:r w:rsidRPr="00BB3C9E">
        <w:rPr>
          <w:rFonts w:ascii="Ebrima" w:hAnsi="Ebrima" w:cs="Courier New"/>
          <w:b/>
          <w:sz w:val="22"/>
          <w:szCs w:val="22"/>
        </w:rPr>
        <w:lastRenderedPageBreak/>
        <w:t xml:space="preserve">La prova dei contrari </w:t>
      </w:r>
      <w:r w:rsidRPr="00BB3C9E">
        <w:rPr>
          <w:rFonts w:ascii="Ebrima" w:hAnsi="Ebrima" w:cs="Courier New"/>
          <w:sz w:val="22"/>
          <w:szCs w:val="22"/>
        </w:rPr>
        <w:t xml:space="preserve">– </w:t>
      </w:r>
      <w:r w:rsidR="004E6C40" w:rsidRPr="00BB3C9E">
        <w:rPr>
          <w:rFonts w:ascii="Ebrima" w:hAnsi="Ebrima" w:cs="Courier New"/>
          <w:sz w:val="22"/>
          <w:szCs w:val="22"/>
        </w:rPr>
        <w:t xml:space="preserve">La natura mostra un ciclo continuo di passaggi tra </w:t>
      </w:r>
      <w:r w:rsidR="008D6462" w:rsidRPr="00BB3C9E">
        <w:rPr>
          <w:rFonts w:ascii="Ebrima" w:hAnsi="Ebrima" w:cs="Courier New"/>
          <w:sz w:val="22"/>
          <w:szCs w:val="22"/>
        </w:rPr>
        <w:t xml:space="preserve">i </w:t>
      </w:r>
      <w:r w:rsidR="004E6C40" w:rsidRPr="00BB3C9E">
        <w:rPr>
          <w:rFonts w:ascii="Ebrima" w:hAnsi="Ebrima" w:cs="Courier New"/>
          <w:sz w:val="22"/>
          <w:szCs w:val="22"/>
        </w:rPr>
        <w:t>contrari</w:t>
      </w:r>
      <w:r w:rsidRPr="00BB3C9E">
        <w:rPr>
          <w:rFonts w:ascii="Ebrima" w:hAnsi="Ebrima" w:cs="Courier New"/>
          <w:sz w:val="22"/>
          <w:szCs w:val="22"/>
        </w:rPr>
        <w:t xml:space="preserve">. </w:t>
      </w:r>
      <w:r w:rsidR="00D66ED2" w:rsidRPr="00BB3C9E">
        <w:rPr>
          <w:rFonts w:ascii="Ebrima" w:hAnsi="Ebrima" w:cs="Courier New"/>
          <w:sz w:val="22"/>
          <w:szCs w:val="22"/>
        </w:rPr>
        <w:t xml:space="preserve">Il giorno che diventa notte e viceversa; </w:t>
      </w:r>
      <w:r w:rsidR="008D6462" w:rsidRPr="00BB3C9E">
        <w:rPr>
          <w:rFonts w:ascii="Ebrima" w:hAnsi="Ebrima" w:cs="Courier New"/>
          <w:sz w:val="22"/>
          <w:szCs w:val="22"/>
        </w:rPr>
        <w:t>il c</w:t>
      </w:r>
      <w:r w:rsidR="00024C82" w:rsidRPr="00BB3C9E">
        <w:rPr>
          <w:rFonts w:ascii="Ebrima" w:hAnsi="Ebrima" w:cs="Courier New"/>
          <w:sz w:val="22"/>
          <w:szCs w:val="22"/>
        </w:rPr>
        <w:t>resce</w:t>
      </w:r>
      <w:r w:rsidR="005F7DFD" w:rsidRPr="00BB3C9E">
        <w:rPr>
          <w:rFonts w:ascii="Ebrima" w:hAnsi="Ebrima" w:cs="Courier New"/>
          <w:sz w:val="22"/>
          <w:szCs w:val="22"/>
        </w:rPr>
        <w:t xml:space="preserve">re e </w:t>
      </w:r>
      <w:r w:rsidR="008D6462" w:rsidRPr="00BB3C9E">
        <w:rPr>
          <w:rFonts w:ascii="Ebrima" w:hAnsi="Ebrima" w:cs="Courier New"/>
          <w:sz w:val="22"/>
          <w:szCs w:val="22"/>
        </w:rPr>
        <w:t xml:space="preserve">il </w:t>
      </w:r>
      <w:r w:rsidR="005F7DFD" w:rsidRPr="00BB3C9E">
        <w:rPr>
          <w:rFonts w:ascii="Ebrima" w:hAnsi="Ebrima" w:cs="Courier New"/>
          <w:sz w:val="22"/>
          <w:szCs w:val="22"/>
        </w:rPr>
        <w:t>diminuire;</w:t>
      </w:r>
      <w:r w:rsidR="00024C82" w:rsidRPr="00BB3C9E">
        <w:rPr>
          <w:rFonts w:ascii="Ebrima" w:hAnsi="Ebrima" w:cs="Courier New"/>
          <w:sz w:val="22"/>
          <w:szCs w:val="22"/>
        </w:rPr>
        <w:t xml:space="preserve"> </w:t>
      </w:r>
      <w:r w:rsidR="008D6462" w:rsidRPr="00BB3C9E">
        <w:rPr>
          <w:rFonts w:ascii="Ebrima" w:hAnsi="Ebrima" w:cs="Courier New"/>
          <w:sz w:val="22"/>
          <w:szCs w:val="22"/>
        </w:rPr>
        <w:t xml:space="preserve">il </w:t>
      </w:r>
      <w:r w:rsidR="00024C82" w:rsidRPr="00BB3C9E">
        <w:rPr>
          <w:rFonts w:ascii="Ebrima" w:hAnsi="Ebrima" w:cs="Courier New"/>
          <w:sz w:val="22"/>
          <w:szCs w:val="22"/>
        </w:rPr>
        <w:t xml:space="preserve">vegliare e </w:t>
      </w:r>
      <w:r w:rsidR="008D6462" w:rsidRPr="00BB3C9E">
        <w:rPr>
          <w:rFonts w:ascii="Ebrima" w:hAnsi="Ebrima" w:cs="Courier New"/>
          <w:sz w:val="22"/>
          <w:szCs w:val="22"/>
        </w:rPr>
        <w:t xml:space="preserve">il </w:t>
      </w:r>
      <w:r w:rsidR="00024C82" w:rsidRPr="00BB3C9E">
        <w:rPr>
          <w:rFonts w:ascii="Ebrima" w:hAnsi="Ebrima" w:cs="Courier New"/>
          <w:sz w:val="22"/>
          <w:szCs w:val="22"/>
        </w:rPr>
        <w:t xml:space="preserve">dormire, ecc. </w:t>
      </w:r>
      <w:r w:rsidRPr="00BB3C9E">
        <w:rPr>
          <w:rFonts w:ascii="Ebrima" w:hAnsi="Ebrima" w:cs="Courier New"/>
          <w:sz w:val="22"/>
          <w:szCs w:val="22"/>
        </w:rPr>
        <w:t>Ad es. vegliare e dormire si generano l’uno dall’altro: dal vegliare si genera l’addormentarsi; dal dormire il risvegliarsi. Se tutto in natura obbedisce a queste trasformazioni</w:t>
      </w:r>
      <w:r w:rsidR="00D66ED2" w:rsidRPr="00BB3C9E">
        <w:rPr>
          <w:rFonts w:ascii="Ebrima" w:hAnsi="Ebrima" w:cs="Courier New"/>
          <w:sz w:val="22"/>
          <w:szCs w:val="22"/>
        </w:rPr>
        <w:t xml:space="preserve"> e tutto si genera dal suo contrario</w:t>
      </w:r>
      <w:r w:rsidRPr="00BB3C9E">
        <w:rPr>
          <w:rFonts w:ascii="Ebrima" w:hAnsi="Ebrima" w:cs="Courier New"/>
          <w:sz w:val="22"/>
          <w:szCs w:val="22"/>
        </w:rPr>
        <w:t xml:space="preserve">, perché dovremmo pensare che le cose vadano diversamente </w:t>
      </w:r>
      <w:r w:rsidR="00D66ED2" w:rsidRPr="00BB3C9E">
        <w:rPr>
          <w:rFonts w:ascii="Ebrima" w:hAnsi="Ebrima" w:cs="Courier New"/>
          <w:sz w:val="22"/>
          <w:szCs w:val="22"/>
        </w:rPr>
        <w:t xml:space="preserve">per il vivere e </w:t>
      </w:r>
      <w:r w:rsidR="00E154E2" w:rsidRPr="00BB3C9E">
        <w:rPr>
          <w:rFonts w:ascii="Ebrima" w:hAnsi="Ebrima" w:cs="Courier New"/>
          <w:sz w:val="22"/>
          <w:szCs w:val="22"/>
        </w:rPr>
        <w:t xml:space="preserve">il </w:t>
      </w:r>
      <w:r w:rsidRPr="00BB3C9E">
        <w:rPr>
          <w:rFonts w:ascii="Ebrima" w:hAnsi="Ebrima" w:cs="Courier New"/>
          <w:sz w:val="22"/>
          <w:szCs w:val="22"/>
        </w:rPr>
        <w:t>morire</w:t>
      </w:r>
      <w:r w:rsidR="00D66ED2" w:rsidRPr="00BB3C9E">
        <w:rPr>
          <w:rFonts w:ascii="Ebrima" w:hAnsi="Ebrima" w:cs="Courier New"/>
          <w:sz w:val="22"/>
          <w:szCs w:val="22"/>
        </w:rPr>
        <w:t xml:space="preserve">? </w:t>
      </w:r>
      <w:r w:rsidRPr="00BB3C9E">
        <w:rPr>
          <w:rFonts w:ascii="Ebrima" w:hAnsi="Ebrima" w:cs="Courier New"/>
          <w:color w:val="984806" w:themeColor="accent6" w:themeShade="80"/>
          <w:sz w:val="22"/>
          <w:szCs w:val="22"/>
        </w:rPr>
        <w:t>”Non daremo anche al morire la sua generazione o che in questo solo</w:t>
      </w:r>
      <w:r w:rsidR="00E154E2" w:rsidRPr="00BB3C9E">
        <w:rPr>
          <w:rFonts w:ascii="Ebrima" w:hAnsi="Ebrima" w:cs="Courier New"/>
          <w:color w:val="984806" w:themeColor="accent6" w:themeShade="80"/>
          <w:sz w:val="22"/>
          <w:szCs w:val="22"/>
        </w:rPr>
        <w:t xml:space="preserve"> la</w:t>
      </w:r>
      <w:r w:rsidRPr="00BB3C9E">
        <w:rPr>
          <w:rFonts w:ascii="Ebrima" w:hAnsi="Ebrima" w:cs="Courier New"/>
          <w:color w:val="984806" w:themeColor="accent6" w:themeShade="80"/>
          <w:sz w:val="22"/>
          <w:szCs w:val="22"/>
        </w:rPr>
        <w:t xml:space="preserve"> natura sia zoppa?”</w:t>
      </w:r>
      <w:r w:rsidRPr="00BB3C9E">
        <w:rPr>
          <w:rFonts w:ascii="Ebrima" w:hAnsi="Ebrima" w:cs="Courier New"/>
          <w:sz w:val="22"/>
          <w:szCs w:val="22"/>
        </w:rPr>
        <w:t xml:space="preserve"> afferma Socrate</w:t>
      </w:r>
      <w:r w:rsidR="00E56D09" w:rsidRPr="00BB3C9E">
        <w:rPr>
          <w:rFonts w:ascii="Ebrima" w:hAnsi="Ebrima" w:cs="Courier New"/>
          <w:sz w:val="22"/>
          <w:szCs w:val="22"/>
        </w:rPr>
        <w:t xml:space="preserve"> nel </w:t>
      </w:r>
      <w:r w:rsidR="00E56D09" w:rsidRPr="00BB3C9E">
        <w:rPr>
          <w:rFonts w:ascii="Ebrima" w:hAnsi="Ebrima" w:cs="Courier New"/>
          <w:i/>
          <w:sz w:val="22"/>
          <w:szCs w:val="22"/>
        </w:rPr>
        <w:t>Fedone</w:t>
      </w:r>
      <w:r w:rsidRPr="00BB3C9E">
        <w:rPr>
          <w:rFonts w:ascii="Ebrima" w:hAnsi="Ebrima" w:cs="Courier New"/>
          <w:sz w:val="22"/>
          <w:szCs w:val="22"/>
        </w:rPr>
        <w:t>.</w:t>
      </w:r>
      <w:r w:rsidR="00D66ED2" w:rsidRPr="00BB3C9E">
        <w:rPr>
          <w:rFonts w:ascii="Ebrima" w:hAnsi="Ebrima" w:cs="Courier New"/>
          <w:sz w:val="22"/>
          <w:szCs w:val="22"/>
        </w:rPr>
        <w:t xml:space="preserve"> </w:t>
      </w:r>
      <w:r w:rsidR="00FB1C1E" w:rsidRPr="00BB3C9E">
        <w:rPr>
          <w:rFonts w:ascii="Ebrima" w:hAnsi="Ebrima" w:cs="Courier New"/>
          <w:sz w:val="22"/>
          <w:szCs w:val="22"/>
        </w:rPr>
        <w:t>Dunque d</w:t>
      </w:r>
      <w:r w:rsidR="00D66ED2" w:rsidRPr="00BB3C9E">
        <w:rPr>
          <w:rFonts w:ascii="Ebrima" w:hAnsi="Ebrima" w:cs="Courier New"/>
          <w:sz w:val="22"/>
          <w:szCs w:val="22"/>
        </w:rPr>
        <w:t>al vivere si genera il morire; dal morire il rivivere.</w:t>
      </w:r>
    </w:p>
    <w:p w14:paraId="12F7071F" w14:textId="77777777" w:rsidR="004E6C40" w:rsidRPr="00BB3C9E" w:rsidRDefault="004E6C40" w:rsidP="00BB3C9E">
      <w:pPr>
        <w:pStyle w:val="Paragrafoelenco"/>
        <w:widowControl w:val="0"/>
        <w:spacing w:beforeLines="30" w:before="72" w:afterLines="30" w:after="72" w:line="288" w:lineRule="auto"/>
        <w:ind w:left="1800"/>
        <w:jc w:val="both"/>
        <w:rPr>
          <w:rFonts w:ascii="Ebrima" w:hAnsi="Ebrima" w:cs="Arial"/>
          <w:sz w:val="22"/>
          <w:szCs w:val="22"/>
        </w:rPr>
      </w:pPr>
    </w:p>
    <w:p w14:paraId="29D8E83C" w14:textId="77777777" w:rsidR="007C1A63" w:rsidRDefault="007C1A63" w:rsidP="00A87C29">
      <w:pPr>
        <w:pStyle w:val="Paragrafoelenco"/>
        <w:widowControl w:val="0"/>
        <w:spacing w:beforeLines="30" w:before="72" w:afterLines="30" w:after="72"/>
        <w:ind w:left="1800"/>
        <w:jc w:val="both"/>
        <w:rPr>
          <w:rFonts w:ascii="Ebrima" w:hAnsi="Ebrima" w:cs="Arial"/>
        </w:rPr>
      </w:pPr>
    </w:p>
    <w:p w14:paraId="01521394" w14:textId="77777777" w:rsidR="004E6C40" w:rsidRPr="00D1368B" w:rsidRDefault="007C1A63" w:rsidP="00503474">
      <w:pPr>
        <w:pStyle w:val="Titolo2"/>
        <w:rPr>
          <w:rFonts w:ascii="Ebrima" w:hAnsi="Ebrima"/>
          <w:i w:val="0"/>
          <w:iCs/>
          <w:color w:val="0070C0"/>
          <w:sz w:val="24"/>
          <w:szCs w:val="24"/>
        </w:rPr>
      </w:pPr>
      <w:bookmarkStart w:id="20" w:name="_Toc131326386"/>
      <w:bookmarkStart w:id="21" w:name="_Toc131358826"/>
      <w:r w:rsidRPr="00D1368B">
        <w:rPr>
          <w:rFonts w:ascii="Ebrima" w:hAnsi="Ebrima"/>
          <w:i w:val="0"/>
          <w:iCs/>
          <w:color w:val="0070C0"/>
          <w:sz w:val="24"/>
          <w:szCs w:val="24"/>
        </w:rPr>
        <w:t>2.1/ I destini dell’anima nel mito della biga alata</w:t>
      </w:r>
      <w:bookmarkEnd w:id="20"/>
      <w:bookmarkEnd w:id="21"/>
    </w:p>
    <w:p w14:paraId="44C5B6B5" w14:textId="77777777" w:rsidR="007C1A63" w:rsidRPr="00FC6120" w:rsidRDefault="007C1A63" w:rsidP="00A87C29">
      <w:pPr>
        <w:pStyle w:val="Paragrafoelenco"/>
        <w:widowControl w:val="0"/>
        <w:spacing w:beforeLines="30" w:before="72" w:afterLines="30" w:after="72"/>
        <w:ind w:left="1800"/>
        <w:jc w:val="both"/>
        <w:rPr>
          <w:rFonts w:ascii="Ebrima" w:hAnsi="Ebrima" w:cs="Arial"/>
          <w:sz w:val="24"/>
          <w:szCs w:val="24"/>
        </w:rPr>
      </w:pPr>
    </w:p>
    <w:p w14:paraId="6FFF2275" w14:textId="77777777" w:rsidR="007C1A63" w:rsidRPr="00BB3C9E" w:rsidRDefault="007C1A63" w:rsidP="00BB3C9E">
      <w:pPr>
        <w:pStyle w:val="Paragrafoelenco"/>
        <w:widowControl w:val="0"/>
        <w:spacing w:beforeLines="30" w:before="72" w:afterLines="30" w:after="72" w:line="288" w:lineRule="auto"/>
        <w:ind w:left="0"/>
        <w:jc w:val="both"/>
        <w:rPr>
          <w:rFonts w:ascii="Ebrima" w:hAnsi="Ebrima" w:cs="Arial"/>
          <w:sz w:val="22"/>
          <w:szCs w:val="22"/>
        </w:rPr>
      </w:pPr>
      <w:r w:rsidRPr="00BB3C9E">
        <w:rPr>
          <w:rFonts w:ascii="Ebrima" w:hAnsi="Ebrima" w:cs="Arial"/>
          <w:sz w:val="22"/>
          <w:szCs w:val="22"/>
        </w:rPr>
        <w:t>Tutto ciò che abbiamo detto finora viene riassunto in uno dei miti più celebri della filosofia platonica, quello della biga alata.</w:t>
      </w:r>
    </w:p>
    <w:p w14:paraId="29D9CC9B" w14:textId="77777777" w:rsidR="007C1A63" w:rsidRPr="00BB3C9E" w:rsidRDefault="007C1A63" w:rsidP="00BB3C9E">
      <w:pPr>
        <w:pStyle w:val="Paragrafoelenco"/>
        <w:widowControl w:val="0"/>
        <w:spacing w:beforeLines="30" w:before="72" w:afterLines="30" w:after="72" w:line="288" w:lineRule="auto"/>
        <w:ind w:left="1800"/>
        <w:jc w:val="both"/>
        <w:rPr>
          <w:rFonts w:ascii="Ebrima" w:hAnsi="Ebrima" w:cs="Arial"/>
          <w:sz w:val="22"/>
          <w:szCs w:val="22"/>
        </w:rPr>
      </w:pPr>
    </w:p>
    <w:p w14:paraId="238B1194" w14:textId="77777777" w:rsidR="00C86808" w:rsidRPr="00BB3C9E" w:rsidRDefault="002E65D5"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color w:val="FF0000"/>
          <w:sz w:val="22"/>
          <w:szCs w:val="22"/>
        </w:rPr>
        <w:t xml:space="preserve">Perché </w:t>
      </w:r>
      <w:r w:rsidR="000873E6" w:rsidRPr="00BB3C9E">
        <w:rPr>
          <w:rFonts w:ascii="Ebrima" w:hAnsi="Ebrima" w:cs="Arial"/>
          <w:b/>
          <w:color w:val="FF0000"/>
          <w:sz w:val="22"/>
          <w:szCs w:val="22"/>
        </w:rPr>
        <w:t>Platone usa dei miti per illustrare il suo pensiero</w:t>
      </w:r>
      <w:r w:rsidRPr="00BB3C9E">
        <w:rPr>
          <w:rFonts w:ascii="Ebrima" w:hAnsi="Ebrima" w:cs="Arial"/>
          <w:b/>
          <w:color w:val="FF0000"/>
          <w:sz w:val="22"/>
          <w:szCs w:val="22"/>
        </w:rPr>
        <w:t>?</w:t>
      </w:r>
      <w:r w:rsidR="00B5279C" w:rsidRPr="00BB3C9E">
        <w:rPr>
          <w:rFonts w:ascii="Ebrima" w:hAnsi="Ebrima" w:cs="Arial"/>
          <w:sz w:val="22"/>
          <w:szCs w:val="22"/>
        </w:rPr>
        <w:t xml:space="preserve"> – </w:t>
      </w:r>
      <w:r w:rsidR="002A24C5" w:rsidRPr="00BB3C9E">
        <w:rPr>
          <w:rFonts w:ascii="Ebrima" w:hAnsi="Ebrima" w:cs="Arial"/>
          <w:sz w:val="22"/>
          <w:szCs w:val="22"/>
        </w:rPr>
        <w:t xml:space="preserve">Prima di </w:t>
      </w:r>
      <w:r w:rsidR="007C1A63" w:rsidRPr="00BB3C9E">
        <w:rPr>
          <w:rFonts w:ascii="Ebrima" w:hAnsi="Ebrima" w:cs="Arial"/>
          <w:sz w:val="22"/>
          <w:szCs w:val="22"/>
        </w:rPr>
        <w:t>esaminare questo mito</w:t>
      </w:r>
      <w:r w:rsidR="002A24C5" w:rsidRPr="00BB3C9E">
        <w:rPr>
          <w:rFonts w:ascii="Ebrima" w:hAnsi="Ebrima" w:cs="Arial"/>
          <w:sz w:val="22"/>
          <w:szCs w:val="22"/>
        </w:rPr>
        <w:t xml:space="preserve">, bisogna chiarire che spesso </w:t>
      </w:r>
      <w:r w:rsidR="00C86808" w:rsidRPr="00BB3C9E">
        <w:rPr>
          <w:rFonts w:ascii="Ebrima" w:hAnsi="Ebrima" w:cs="Arial"/>
          <w:sz w:val="22"/>
          <w:szCs w:val="22"/>
        </w:rPr>
        <w:t xml:space="preserve">Platone espone le sue concezioni filosofiche ricorrendo a dei </w:t>
      </w:r>
      <w:r w:rsidR="00C86808" w:rsidRPr="00BB3C9E">
        <w:rPr>
          <w:rFonts w:ascii="Ebrima" w:hAnsi="Ebrima" w:cs="Arial"/>
          <w:b/>
          <w:sz w:val="22"/>
          <w:szCs w:val="22"/>
        </w:rPr>
        <w:t>miti</w:t>
      </w:r>
      <w:r w:rsidR="002A24C5" w:rsidRPr="00BB3C9E">
        <w:rPr>
          <w:rFonts w:ascii="Ebrima" w:hAnsi="Ebrima" w:cs="Arial"/>
          <w:sz w:val="22"/>
          <w:szCs w:val="22"/>
        </w:rPr>
        <w:t>, cioè a dei racconti un po’ inventati, un po’ ripresi dalle tradizioni mitologiche preesistenti e li preferisce ai concetti ed al ragionamento</w:t>
      </w:r>
      <w:r w:rsidR="00C86808" w:rsidRPr="00BB3C9E">
        <w:rPr>
          <w:rFonts w:ascii="Ebrima" w:hAnsi="Ebrima" w:cs="Arial"/>
          <w:sz w:val="22"/>
          <w:szCs w:val="22"/>
        </w:rPr>
        <w:t xml:space="preserve">. </w:t>
      </w:r>
      <w:r w:rsidR="002A24C5" w:rsidRPr="00BB3C9E">
        <w:rPr>
          <w:rFonts w:ascii="Ebrima" w:hAnsi="Ebrima" w:cs="Arial"/>
          <w:sz w:val="22"/>
          <w:szCs w:val="22"/>
        </w:rPr>
        <w:t>Perché lo fa? V</w:t>
      </w:r>
      <w:r w:rsidR="00C86808" w:rsidRPr="00BB3C9E">
        <w:rPr>
          <w:rFonts w:ascii="Ebrima" w:hAnsi="Ebrima" w:cs="Arial"/>
          <w:sz w:val="22"/>
          <w:szCs w:val="22"/>
        </w:rPr>
        <w:t xml:space="preserve">i sono varie </w:t>
      </w:r>
      <w:r w:rsidR="00E63139" w:rsidRPr="00BB3C9E">
        <w:rPr>
          <w:rFonts w:ascii="Ebrima" w:hAnsi="Ebrima" w:cs="Arial"/>
          <w:sz w:val="22"/>
          <w:szCs w:val="22"/>
        </w:rPr>
        <w:t xml:space="preserve">interpretazioni. </w:t>
      </w:r>
      <w:r w:rsidR="00C86808" w:rsidRPr="00BB3C9E">
        <w:rPr>
          <w:rFonts w:ascii="Ebrima" w:hAnsi="Ebrima" w:cs="Arial"/>
          <w:sz w:val="22"/>
          <w:szCs w:val="22"/>
        </w:rPr>
        <w:t xml:space="preserve">Una </w:t>
      </w:r>
      <w:r w:rsidR="00E63139" w:rsidRPr="00BB3C9E">
        <w:rPr>
          <w:rFonts w:ascii="Ebrima" w:hAnsi="Ebrima" w:cs="Arial"/>
          <w:sz w:val="22"/>
          <w:szCs w:val="22"/>
        </w:rPr>
        <w:t xml:space="preserve">spiegazione </w:t>
      </w:r>
      <w:r w:rsidR="002A24C5" w:rsidRPr="00BB3C9E">
        <w:rPr>
          <w:rFonts w:ascii="Ebrima" w:hAnsi="Ebrima" w:cs="Arial"/>
          <w:sz w:val="22"/>
          <w:szCs w:val="22"/>
        </w:rPr>
        <w:t xml:space="preserve">la fornisce </w:t>
      </w:r>
      <w:r w:rsidR="00C86808" w:rsidRPr="00BB3C9E">
        <w:rPr>
          <w:rFonts w:ascii="Ebrima" w:hAnsi="Ebrima" w:cs="Arial"/>
          <w:sz w:val="22"/>
          <w:szCs w:val="22"/>
        </w:rPr>
        <w:t>Platone</w:t>
      </w:r>
      <w:r w:rsidR="002A24C5" w:rsidRPr="00BB3C9E">
        <w:rPr>
          <w:rFonts w:ascii="Ebrima" w:hAnsi="Ebrima" w:cs="Arial"/>
          <w:sz w:val="22"/>
          <w:szCs w:val="22"/>
        </w:rPr>
        <w:t xml:space="preserve"> stesso dicendo </w:t>
      </w:r>
      <w:r w:rsidR="00C86808" w:rsidRPr="00BB3C9E">
        <w:rPr>
          <w:rFonts w:ascii="Ebrima" w:hAnsi="Ebrima" w:cs="Arial"/>
          <w:sz w:val="22"/>
          <w:szCs w:val="22"/>
        </w:rPr>
        <w:t>che il mito va usato quando l’argomento è talmente elevato e difficile</w:t>
      </w:r>
      <w:r w:rsidR="00831961" w:rsidRPr="00BB3C9E">
        <w:rPr>
          <w:rFonts w:ascii="Ebrima" w:hAnsi="Ebrima" w:cs="Arial"/>
          <w:sz w:val="22"/>
          <w:szCs w:val="22"/>
        </w:rPr>
        <w:t xml:space="preserve"> (ad es. quando si parla dell’anima e della sua natura)</w:t>
      </w:r>
      <w:r w:rsidR="00C86808" w:rsidRPr="00BB3C9E">
        <w:rPr>
          <w:rFonts w:ascii="Ebrima" w:hAnsi="Ebrima" w:cs="Arial"/>
          <w:sz w:val="22"/>
          <w:szCs w:val="22"/>
        </w:rPr>
        <w:t xml:space="preserve"> che solo gli dèi potrebbero darne una trattazione adeguata, mentre </w:t>
      </w:r>
      <w:r w:rsidR="002A24C5" w:rsidRPr="00BB3C9E">
        <w:rPr>
          <w:rFonts w:ascii="Ebrima" w:hAnsi="Ebrima" w:cs="Arial"/>
          <w:sz w:val="22"/>
          <w:szCs w:val="22"/>
        </w:rPr>
        <w:t xml:space="preserve">gli uomini devono accontentarsi di </w:t>
      </w:r>
      <w:r w:rsidR="00E63139" w:rsidRPr="00BB3C9E">
        <w:rPr>
          <w:rFonts w:ascii="Ebrima" w:hAnsi="Ebrima" w:cs="Arial"/>
          <w:sz w:val="22"/>
          <w:szCs w:val="22"/>
        </w:rPr>
        <w:t>parlarne</w:t>
      </w:r>
      <w:r w:rsidR="002A24C5" w:rsidRPr="00BB3C9E">
        <w:rPr>
          <w:rFonts w:ascii="Ebrima" w:hAnsi="Ebrima" w:cs="Arial"/>
          <w:sz w:val="22"/>
          <w:szCs w:val="22"/>
        </w:rPr>
        <w:t xml:space="preserve"> attraverso</w:t>
      </w:r>
      <w:r w:rsidR="00C86808" w:rsidRPr="00BB3C9E">
        <w:rPr>
          <w:rFonts w:ascii="Ebrima" w:hAnsi="Ebrima" w:cs="Arial"/>
          <w:sz w:val="22"/>
          <w:szCs w:val="22"/>
        </w:rPr>
        <w:t xml:space="preserve"> immagini e racconti. Si legga in proposito questo brano platonico: </w:t>
      </w:r>
    </w:p>
    <w:p w14:paraId="292E283E" w14:textId="77777777" w:rsidR="00C86808" w:rsidRPr="00BB3C9E" w:rsidRDefault="00C86808" w:rsidP="00BB3C9E">
      <w:pPr>
        <w:pStyle w:val="Paragrafoelenco"/>
        <w:widowControl w:val="0"/>
        <w:spacing w:beforeLines="30" w:before="72" w:afterLines="30" w:after="72" w:line="288" w:lineRule="auto"/>
        <w:jc w:val="both"/>
        <w:rPr>
          <w:rFonts w:ascii="Ebrima" w:hAnsi="Ebrima" w:cs="Arial"/>
          <w:color w:val="000000" w:themeColor="text1"/>
          <w:sz w:val="22"/>
          <w:szCs w:val="22"/>
        </w:rPr>
      </w:pPr>
      <w:r w:rsidRPr="00BB3C9E">
        <w:rPr>
          <w:rFonts w:ascii="Ebrima" w:hAnsi="Ebrima"/>
          <w:color w:val="984806" w:themeColor="accent6" w:themeShade="80"/>
          <w:sz w:val="22"/>
          <w:szCs w:val="22"/>
        </w:rPr>
        <w:t xml:space="preserve">“Dell’immortalità dell’anima s’è parlato abbastanza, ma quanto alla sua natura c’è questo che dobbiamo dire: definire quale essa sia, sarebbe una trattazione che assolutamente solo un dio potrebbe fare e anche lunga, ma parlarne secondo immagini è impresa umana e </w:t>
      </w:r>
      <w:r w:rsidR="00FA29AF" w:rsidRPr="00BB3C9E">
        <w:rPr>
          <w:rFonts w:ascii="Ebrima" w:hAnsi="Ebrima"/>
          <w:color w:val="984806" w:themeColor="accent6" w:themeShade="80"/>
          <w:sz w:val="22"/>
          <w:szCs w:val="22"/>
        </w:rPr>
        <w:t>più</w:t>
      </w:r>
      <w:r w:rsidRPr="00BB3C9E">
        <w:rPr>
          <w:rFonts w:ascii="Ebrima" w:hAnsi="Ebrima"/>
          <w:color w:val="984806" w:themeColor="accent6" w:themeShade="80"/>
          <w:sz w:val="22"/>
          <w:szCs w:val="22"/>
        </w:rPr>
        <w:t xml:space="preserve"> breve.” </w:t>
      </w:r>
      <w:r w:rsidRPr="00BB3C9E">
        <w:rPr>
          <w:rFonts w:ascii="Ebrima" w:hAnsi="Ebrima"/>
          <w:color w:val="000000" w:themeColor="text1"/>
          <w:sz w:val="22"/>
          <w:szCs w:val="22"/>
        </w:rPr>
        <w:t xml:space="preserve">(Platone, </w:t>
      </w:r>
      <w:r w:rsidRPr="00BB3C9E">
        <w:rPr>
          <w:rFonts w:ascii="Ebrima" w:hAnsi="Ebrima"/>
          <w:i/>
          <w:color w:val="000000" w:themeColor="text1"/>
          <w:sz w:val="22"/>
          <w:szCs w:val="22"/>
        </w:rPr>
        <w:t>Fedro</w:t>
      </w:r>
      <w:r w:rsidRPr="00BB3C9E">
        <w:rPr>
          <w:rFonts w:ascii="Ebrima" w:hAnsi="Ebrima"/>
          <w:color w:val="000000" w:themeColor="text1"/>
          <w:sz w:val="22"/>
          <w:szCs w:val="22"/>
        </w:rPr>
        <w:t xml:space="preserve">, 246 </w:t>
      </w:r>
      <w:r w:rsidRPr="00BB3C9E">
        <w:rPr>
          <w:rFonts w:ascii="Ebrima" w:hAnsi="Ebrima"/>
          <w:i/>
          <w:iCs/>
          <w:color w:val="000000" w:themeColor="text1"/>
          <w:sz w:val="22"/>
          <w:szCs w:val="22"/>
        </w:rPr>
        <w:t>a</w:t>
      </w:r>
      <w:r w:rsidRPr="00BB3C9E">
        <w:rPr>
          <w:rFonts w:ascii="Ebrima" w:hAnsi="Ebrima"/>
          <w:iCs/>
          <w:color w:val="000000" w:themeColor="text1"/>
          <w:sz w:val="22"/>
          <w:szCs w:val="22"/>
        </w:rPr>
        <w:t>)</w:t>
      </w:r>
    </w:p>
    <w:p w14:paraId="6ACAA551" w14:textId="77777777" w:rsidR="00FA4770" w:rsidRPr="00BB3C9E" w:rsidRDefault="00FA4770" w:rsidP="00BB3C9E">
      <w:pPr>
        <w:widowControl w:val="0"/>
        <w:spacing w:beforeLines="30" w:before="72" w:afterLines="30" w:after="72" w:line="288" w:lineRule="auto"/>
        <w:jc w:val="both"/>
        <w:rPr>
          <w:rFonts w:ascii="Ebrima" w:hAnsi="Ebrima" w:cs="Arial"/>
          <w:b/>
          <w:color w:val="FF0000"/>
          <w:sz w:val="22"/>
          <w:szCs w:val="22"/>
        </w:rPr>
      </w:pPr>
    </w:p>
    <w:p w14:paraId="7B35099C" w14:textId="77777777" w:rsidR="00AB1E20" w:rsidRPr="00BB3C9E" w:rsidRDefault="00FB1C1E"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noProof/>
          <w:color w:val="FF0000"/>
          <w:sz w:val="22"/>
          <w:szCs w:val="22"/>
        </w:rPr>
        <w:drawing>
          <wp:anchor distT="107950" distB="107950" distL="114300" distR="114300" simplePos="0" relativeHeight="251681792" behindDoc="0" locked="0" layoutInCell="1" allowOverlap="1" wp14:anchorId="75286AB2" wp14:editId="2A922547">
            <wp:simplePos x="0" y="0"/>
            <wp:positionH relativeFrom="column">
              <wp:posOffset>2804160</wp:posOffset>
            </wp:positionH>
            <wp:positionV relativeFrom="paragraph">
              <wp:posOffset>33020</wp:posOffset>
            </wp:positionV>
            <wp:extent cx="3548380" cy="1530350"/>
            <wp:effectExtent l="19050" t="0" r="0" b="0"/>
            <wp:wrapSquare wrapText="bothSides"/>
            <wp:docPr id="12" name="Immagine 17" descr="Risultati immagini per biga a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Risultati immagini per biga alata"/>
                    <pic:cNvPicPr>
                      <a:picLocks noChangeAspect="1" noChangeArrowheads="1"/>
                    </pic:cNvPicPr>
                  </pic:nvPicPr>
                  <pic:blipFill>
                    <a:blip r:embed="rId12"/>
                    <a:srcRect/>
                    <a:stretch>
                      <a:fillRect/>
                    </a:stretch>
                  </pic:blipFill>
                  <pic:spPr bwMode="auto">
                    <a:xfrm>
                      <a:off x="0" y="0"/>
                      <a:ext cx="3548380" cy="1530350"/>
                    </a:xfrm>
                    <a:prstGeom prst="rect">
                      <a:avLst/>
                    </a:prstGeom>
                    <a:noFill/>
                    <a:ln w="9525">
                      <a:noFill/>
                      <a:miter lim="800000"/>
                      <a:headEnd/>
                      <a:tailEnd/>
                    </a:ln>
                  </pic:spPr>
                </pic:pic>
              </a:graphicData>
            </a:graphic>
          </wp:anchor>
        </w:drawing>
      </w:r>
      <w:r w:rsidR="00B5279C" w:rsidRPr="00BB3C9E">
        <w:rPr>
          <w:rFonts w:ascii="Ebrima" w:hAnsi="Ebrima" w:cs="Arial"/>
          <w:b/>
          <w:color w:val="FF0000"/>
          <w:sz w:val="22"/>
          <w:szCs w:val="22"/>
        </w:rPr>
        <w:t>Il mio della biga alata</w:t>
      </w:r>
      <w:r w:rsidR="00B5279C" w:rsidRPr="00BB3C9E">
        <w:rPr>
          <w:rFonts w:ascii="Ebrima" w:hAnsi="Ebrima" w:cs="Arial"/>
          <w:sz w:val="22"/>
          <w:szCs w:val="22"/>
        </w:rPr>
        <w:t xml:space="preserve"> – </w:t>
      </w:r>
      <w:r w:rsidR="002A24C5" w:rsidRPr="00BB3C9E">
        <w:rPr>
          <w:rFonts w:ascii="Ebrima" w:hAnsi="Ebrima" w:cs="Arial"/>
          <w:sz w:val="22"/>
          <w:szCs w:val="22"/>
        </w:rPr>
        <w:t>Ecco dunque uno dei  miti più famosi che Platone utilizza per spiegare la conoscenza</w:t>
      </w:r>
      <w:r w:rsidR="004B25A5" w:rsidRPr="00BB3C9E">
        <w:rPr>
          <w:rFonts w:ascii="Ebrima" w:hAnsi="Ebrima" w:cs="Arial"/>
          <w:sz w:val="22"/>
          <w:szCs w:val="22"/>
        </w:rPr>
        <w:t xml:space="preserve"> e la sua importanza nel determinare il tipo di vita che un uomo conduce</w:t>
      </w:r>
      <w:r w:rsidR="002A24C5" w:rsidRPr="00BB3C9E">
        <w:rPr>
          <w:rFonts w:ascii="Ebrima" w:hAnsi="Ebrima" w:cs="Arial"/>
          <w:sz w:val="22"/>
          <w:szCs w:val="22"/>
        </w:rPr>
        <w:t>. Si tratta del</w:t>
      </w:r>
      <w:r w:rsidR="00AB1E20" w:rsidRPr="00BB3C9E">
        <w:rPr>
          <w:rFonts w:ascii="Ebrima" w:hAnsi="Ebrima" w:cs="Arial"/>
          <w:sz w:val="22"/>
          <w:szCs w:val="22"/>
        </w:rPr>
        <w:t xml:space="preserve"> mito della </w:t>
      </w:r>
      <w:r w:rsidR="00FA29AF" w:rsidRPr="00BB3C9E">
        <w:rPr>
          <w:rFonts w:ascii="Ebrima" w:hAnsi="Ebrima" w:cs="Arial"/>
          <w:sz w:val="22"/>
          <w:szCs w:val="22"/>
        </w:rPr>
        <w:t>biga alata</w:t>
      </w:r>
      <w:r w:rsidR="00FA29AF" w:rsidRPr="00BB3C9E">
        <w:rPr>
          <w:rFonts w:ascii="Ebrima" w:hAnsi="Ebrima" w:cs="Arial"/>
          <w:i/>
          <w:sz w:val="22"/>
          <w:szCs w:val="22"/>
        </w:rPr>
        <w:t xml:space="preserve"> </w:t>
      </w:r>
      <w:r w:rsidR="002A24C5" w:rsidRPr="00BB3C9E">
        <w:rPr>
          <w:rFonts w:ascii="Ebrima" w:hAnsi="Ebrima" w:cs="Arial"/>
          <w:sz w:val="22"/>
          <w:szCs w:val="22"/>
        </w:rPr>
        <w:t xml:space="preserve">che </w:t>
      </w:r>
      <w:r w:rsidR="00AB1E20" w:rsidRPr="00BB3C9E">
        <w:rPr>
          <w:rFonts w:ascii="Ebrima" w:hAnsi="Ebrima" w:cs="Arial"/>
          <w:sz w:val="22"/>
          <w:szCs w:val="22"/>
        </w:rPr>
        <w:t xml:space="preserve">spiega perché dimentichiamo le idee dopo averle viste. </w:t>
      </w:r>
    </w:p>
    <w:p w14:paraId="3CBEA92C" w14:textId="4D209898" w:rsidR="009F493D" w:rsidRPr="00BB3C9E" w:rsidRDefault="004B25A5" w:rsidP="00BB3C9E">
      <w:pPr>
        <w:widowControl w:val="0"/>
        <w:spacing w:beforeLines="30" w:before="72" w:afterLines="30" w:after="72" w:line="288" w:lineRule="auto"/>
        <w:jc w:val="both"/>
        <w:rPr>
          <w:rFonts w:ascii="Ebrima" w:hAnsi="Ebrima" w:cs="Courier New"/>
          <w:sz w:val="22"/>
          <w:szCs w:val="22"/>
        </w:rPr>
      </w:pPr>
      <w:r w:rsidRPr="00BB3C9E">
        <w:rPr>
          <w:rFonts w:ascii="Ebrima" w:hAnsi="Ebrima" w:cs="Courier New"/>
          <w:sz w:val="22"/>
          <w:szCs w:val="22"/>
        </w:rPr>
        <w:t xml:space="preserve">Il mito, </w:t>
      </w:r>
      <w:r w:rsidR="00AB1E20" w:rsidRPr="00BB3C9E">
        <w:rPr>
          <w:rFonts w:ascii="Ebrima" w:hAnsi="Ebrima" w:cs="Courier New"/>
          <w:sz w:val="22"/>
          <w:szCs w:val="22"/>
        </w:rPr>
        <w:t xml:space="preserve">narrato nel dialogo </w:t>
      </w:r>
      <w:r w:rsidR="00AB1E20" w:rsidRPr="00BB3C9E">
        <w:rPr>
          <w:rFonts w:ascii="Ebrima" w:hAnsi="Ebrima" w:cs="Courier New"/>
          <w:i/>
          <w:sz w:val="22"/>
          <w:szCs w:val="22"/>
        </w:rPr>
        <w:t>Fedro</w:t>
      </w:r>
      <w:r w:rsidRPr="00BB3C9E">
        <w:rPr>
          <w:rFonts w:ascii="Ebrima" w:hAnsi="Ebrima" w:cs="Courier New"/>
          <w:sz w:val="22"/>
          <w:szCs w:val="22"/>
        </w:rPr>
        <w:t xml:space="preserve">; </w:t>
      </w:r>
      <w:r w:rsidR="00AB1E20" w:rsidRPr="00BB3C9E">
        <w:rPr>
          <w:rFonts w:ascii="Ebrima" w:hAnsi="Ebrima" w:cs="Courier New"/>
          <w:sz w:val="22"/>
          <w:szCs w:val="22"/>
        </w:rPr>
        <w:t>racconta che originariamente l’anima si trova presso gli Dèi e vive una vita divina al loro seguito, vagando nei cieli per innalzarsi ad un livello superiore, l’Iperuranio, ovvero il mondo della verità</w:t>
      </w:r>
      <w:r w:rsidR="0017299B" w:rsidRPr="00BB3C9E">
        <w:rPr>
          <w:rFonts w:ascii="Ebrima" w:hAnsi="Ebrima" w:cs="Courier New"/>
          <w:sz w:val="22"/>
          <w:szCs w:val="22"/>
        </w:rPr>
        <w:t>, che contiene le idee di tutte le cose (secondo Platone solo chi riesce a contemplare le idee è saggio e buono)</w:t>
      </w:r>
      <w:r w:rsidR="00AB1E20" w:rsidRPr="00BB3C9E">
        <w:rPr>
          <w:rFonts w:ascii="Ebrima" w:hAnsi="Ebrima" w:cs="Courier New"/>
          <w:sz w:val="22"/>
          <w:szCs w:val="22"/>
        </w:rPr>
        <w:t xml:space="preserve">. </w:t>
      </w:r>
    </w:p>
    <w:p w14:paraId="796CCE6E" w14:textId="3E0B2894" w:rsidR="009547C1" w:rsidRPr="00BB3C9E" w:rsidRDefault="0017299B" w:rsidP="00BB3C9E">
      <w:pPr>
        <w:widowControl w:val="0"/>
        <w:spacing w:beforeLines="30" w:before="72" w:afterLines="30" w:after="72" w:line="288" w:lineRule="auto"/>
        <w:jc w:val="both"/>
        <w:rPr>
          <w:rFonts w:ascii="Ebrima" w:hAnsi="Ebrima" w:cs="Courier New"/>
          <w:sz w:val="22"/>
          <w:szCs w:val="22"/>
        </w:rPr>
      </w:pPr>
      <w:r w:rsidRPr="00BB3C9E">
        <w:rPr>
          <w:rFonts w:ascii="Ebrima" w:hAnsi="Ebrima" w:cs="Courier New"/>
          <w:sz w:val="22"/>
          <w:szCs w:val="22"/>
        </w:rPr>
        <w:lastRenderedPageBreak/>
        <w:t>Platone paragona l’anima ad una biga alata</w:t>
      </w:r>
      <w:r w:rsidR="006D6624" w:rsidRPr="00BB3C9E">
        <w:rPr>
          <w:rFonts w:ascii="Ebrima" w:hAnsi="Ebrima" w:cs="Courier New"/>
          <w:sz w:val="22"/>
          <w:szCs w:val="22"/>
        </w:rPr>
        <w:t xml:space="preserve"> guidata</w:t>
      </w:r>
      <w:r w:rsidR="00AB1E20" w:rsidRPr="00BB3C9E">
        <w:rPr>
          <w:rFonts w:ascii="Ebrima" w:hAnsi="Ebrima" w:cs="Courier New"/>
          <w:sz w:val="22"/>
          <w:szCs w:val="22"/>
        </w:rPr>
        <w:t xml:space="preserve"> da un </w:t>
      </w:r>
      <w:r w:rsidR="00FA29AF" w:rsidRPr="00BB3C9E">
        <w:rPr>
          <w:rFonts w:ascii="Ebrima" w:hAnsi="Ebrima" w:cs="Courier New"/>
          <w:sz w:val="22"/>
          <w:szCs w:val="22"/>
        </w:rPr>
        <w:t>auriga (</w:t>
      </w:r>
      <w:r w:rsidRPr="00BB3C9E">
        <w:rPr>
          <w:rFonts w:ascii="Ebrima" w:hAnsi="Ebrima" w:cs="Courier New"/>
          <w:sz w:val="22"/>
          <w:szCs w:val="22"/>
        </w:rPr>
        <w:t xml:space="preserve">che simboleggia </w:t>
      </w:r>
      <w:r w:rsidR="00FA29AF" w:rsidRPr="00BB3C9E">
        <w:rPr>
          <w:rFonts w:ascii="Ebrima" w:hAnsi="Ebrima" w:cs="Courier New"/>
          <w:sz w:val="22"/>
          <w:szCs w:val="22"/>
        </w:rPr>
        <w:t>la ragione)</w:t>
      </w:r>
      <w:r w:rsidR="006D6624" w:rsidRPr="00BB3C9E">
        <w:rPr>
          <w:rFonts w:ascii="Ebrima" w:hAnsi="Ebrima" w:cs="Courier New"/>
          <w:sz w:val="22"/>
          <w:szCs w:val="22"/>
        </w:rPr>
        <w:t xml:space="preserve">, </w:t>
      </w:r>
      <w:r w:rsidR="00E63139" w:rsidRPr="00BB3C9E">
        <w:rPr>
          <w:rFonts w:ascii="Ebrima" w:hAnsi="Ebrima" w:cs="Courier New"/>
          <w:sz w:val="22"/>
          <w:szCs w:val="22"/>
        </w:rPr>
        <w:t>il quale</w:t>
      </w:r>
      <w:r w:rsidR="006D6624" w:rsidRPr="00BB3C9E">
        <w:rPr>
          <w:rFonts w:ascii="Ebrima" w:hAnsi="Ebrima" w:cs="Courier New"/>
          <w:sz w:val="22"/>
          <w:szCs w:val="22"/>
        </w:rPr>
        <w:t xml:space="preserve"> governa una cop</w:t>
      </w:r>
      <w:r w:rsidR="00FA29AF" w:rsidRPr="00BB3C9E">
        <w:rPr>
          <w:rFonts w:ascii="Ebrima" w:hAnsi="Ebrima" w:cs="Courier New"/>
          <w:sz w:val="22"/>
          <w:szCs w:val="22"/>
        </w:rPr>
        <w:t xml:space="preserve">pia di </w:t>
      </w:r>
      <w:r w:rsidR="00AB1E20" w:rsidRPr="00BB3C9E">
        <w:rPr>
          <w:rFonts w:ascii="Ebrima" w:hAnsi="Ebrima" w:cs="Courier New"/>
          <w:sz w:val="22"/>
          <w:szCs w:val="22"/>
        </w:rPr>
        <w:t>cavalli.</w:t>
      </w:r>
      <w:r w:rsidR="00FA29AF" w:rsidRPr="00BB3C9E">
        <w:rPr>
          <w:rFonts w:ascii="Ebrima" w:hAnsi="Ebrima" w:cs="Courier New"/>
          <w:sz w:val="22"/>
          <w:szCs w:val="22"/>
        </w:rPr>
        <w:t xml:space="preserve"> </w:t>
      </w:r>
      <w:r w:rsidR="006D6624" w:rsidRPr="00BB3C9E">
        <w:rPr>
          <w:rFonts w:ascii="Ebrima" w:hAnsi="Ebrima" w:cs="Courier New"/>
          <w:sz w:val="22"/>
          <w:szCs w:val="22"/>
        </w:rPr>
        <w:t xml:space="preserve">I cavalli che tirano la biga possono essere di natura differente: </w:t>
      </w:r>
      <w:r w:rsidR="00FA29AF" w:rsidRPr="00BB3C9E">
        <w:rPr>
          <w:rFonts w:ascii="Ebrima" w:hAnsi="Ebrima" w:cs="Courier New"/>
          <w:sz w:val="22"/>
          <w:szCs w:val="22"/>
        </w:rPr>
        <w:t xml:space="preserve">alcuni sono belli e buoni </w:t>
      </w:r>
      <w:r w:rsidR="00AB1E20" w:rsidRPr="00BB3C9E">
        <w:rPr>
          <w:rFonts w:ascii="Ebrima" w:hAnsi="Ebrima" w:cs="Courier New"/>
          <w:sz w:val="22"/>
          <w:szCs w:val="22"/>
        </w:rPr>
        <w:t>(rappresenta</w:t>
      </w:r>
      <w:r w:rsidR="006D6624" w:rsidRPr="00BB3C9E">
        <w:rPr>
          <w:rFonts w:ascii="Ebrima" w:hAnsi="Ebrima" w:cs="Courier New"/>
          <w:sz w:val="22"/>
          <w:szCs w:val="22"/>
        </w:rPr>
        <w:t>no</w:t>
      </w:r>
      <w:r w:rsidR="00AB1E20" w:rsidRPr="00BB3C9E">
        <w:rPr>
          <w:rFonts w:ascii="Ebrima" w:hAnsi="Ebrima" w:cs="Courier New"/>
          <w:sz w:val="22"/>
          <w:szCs w:val="22"/>
        </w:rPr>
        <w:t xml:space="preserve"> le passioni buone)</w:t>
      </w:r>
      <w:r w:rsidR="00FA29AF" w:rsidRPr="00BB3C9E">
        <w:rPr>
          <w:rFonts w:ascii="Ebrima" w:hAnsi="Ebrima" w:cs="Courier New"/>
          <w:sz w:val="22"/>
          <w:szCs w:val="22"/>
        </w:rPr>
        <w:t xml:space="preserve">, </w:t>
      </w:r>
      <w:r w:rsidR="006D6624" w:rsidRPr="00BB3C9E">
        <w:rPr>
          <w:rFonts w:ascii="Ebrima" w:hAnsi="Ebrima" w:cs="Courier New"/>
          <w:sz w:val="22"/>
          <w:szCs w:val="22"/>
        </w:rPr>
        <w:t xml:space="preserve">altri </w:t>
      </w:r>
      <w:r w:rsidR="00FA29AF" w:rsidRPr="00BB3C9E">
        <w:rPr>
          <w:rFonts w:ascii="Ebrima" w:hAnsi="Ebrima" w:cs="Courier New"/>
          <w:sz w:val="22"/>
          <w:szCs w:val="22"/>
        </w:rPr>
        <w:t xml:space="preserve">invece </w:t>
      </w:r>
      <w:r w:rsidR="006D6624" w:rsidRPr="00BB3C9E">
        <w:rPr>
          <w:rFonts w:ascii="Ebrima" w:hAnsi="Ebrima" w:cs="Courier New"/>
          <w:sz w:val="22"/>
          <w:szCs w:val="22"/>
        </w:rPr>
        <w:t xml:space="preserve">sono </w:t>
      </w:r>
      <w:r w:rsidR="00FA29AF" w:rsidRPr="00BB3C9E">
        <w:rPr>
          <w:rFonts w:ascii="Ebrima" w:hAnsi="Ebrima" w:cs="Courier New"/>
          <w:sz w:val="22"/>
          <w:szCs w:val="22"/>
        </w:rPr>
        <w:t xml:space="preserve">tutto l’opposto </w:t>
      </w:r>
      <w:r w:rsidR="00AB1E20" w:rsidRPr="00BB3C9E">
        <w:rPr>
          <w:rFonts w:ascii="Ebrima" w:hAnsi="Ebrima" w:cs="Courier New"/>
          <w:sz w:val="22"/>
          <w:szCs w:val="22"/>
        </w:rPr>
        <w:t>(</w:t>
      </w:r>
      <w:r w:rsidR="00FA29AF" w:rsidRPr="00BB3C9E">
        <w:rPr>
          <w:rFonts w:ascii="Ebrima" w:hAnsi="Ebrima" w:cs="Courier New"/>
          <w:sz w:val="22"/>
          <w:szCs w:val="22"/>
        </w:rPr>
        <w:t>rappresenta</w:t>
      </w:r>
      <w:r w:rsidR="006D6624" w:rsidRPr="00BB3C9E">
        <w:rPr>
          <w:rFonts w:ascii="Ebrima" w:hAnsi="Ebrima" w:cs="Courier New"/>
          <w:sz w:val="22"/>
          <w:szCs w:val="22"/>
        </w:rPr>
        <w:t>no</w:t>
      </w:r>
      <w:r w:rsidR="00FA29AF" w:rsidRPr="00BB3C9E">
        <w:rPr>
          <w:rFonts w:ascii="Ebrima" w:hAnsi="Ebrima" w:cs="Courier New"/>
          <w:sz w:val="22"/>
          <w:szCs w:val="22"/>
        </w:rPr>
        <w:t xml:space="preserve"> </w:t>
      </w:r>
      <w:r w:rsidR="00AB1E20" w:rsidRPr="00BB3C9E">
        <w:rPr>
          <w:rFonts w:ascii="Ebrima" w:hAnsi="Ebrima" w:cs="Courier New"/>
          <w:sz w:val="22"/>
          <w:szCs w:val="22"/>
        </w:rPr>
        <w:t xml:space="preserve">le passioni cattive). </w:t>
      </w:r>
    </w:p>
    <w:p w14:paraId="5E383CCF" w14:textId="77777777" w:rsidR="004B25A5" w:rsidRPr="00BB3C9E" w:rsidRDefault="006D6624" w:rsidP="00BB3C9E">
      <w:pPr>
        <w:widowControl w:val="0"/>
        <w:spacing w:beforeLines="30" w:before="72" w:afterLines="30" w:after="72" w:line="288" w:lineRule="auto"/>
        <w:jc w:val="both"/>
        <w:rPr>
          <w:rFonts w:ascii="Ebrima" w:hAnsi="Ebrima" w:cs="Courier New"/>
          <w:sz w:val="22"/>
          <w:szCs w:val="22"/>
        </w:rPr>
      </w:pPr>
      <w:r w:rsidRPr="00BB3C9E">
        <w:rPr>
          <w:rFonts w:ascii="Ebrima" w:hAnsi="Ebrima" w:cs="Courier New"/>
          <w:sz w:val="22"/>
          <w:szCs w:val="22"/>
        </w:rPr>
        <w:t xml:space="preserve">Le bighe che </w:t>
      </w:r>
      <w:r w:rsidR="00E63139" w:rsidRPr="00BB3C9E">
        <w:rPr>
          <w:rFonts w:ascii="Ebrima" w:hAnsi="Ebrima" w:cs="Courier New"/>
          <w:sz w:val="22"/>
          <w:szCs w:val="22"/>
        </w:rPr>
        <w:t>simboleggiano</w:t>
      </w:r>
      <w:r w:rsidRPr="00BB3C9E">
        <w:rPr>
          <w:rFonts w:ascii="Ebrima" w:hAnsi="Ebrima" w:cs="Courier New"/>
          <w:sz w:val="22"/>
          <w:szCs w:val="22"/>
        </w:rPr>
        <w:t xml:space="preserve"> le anime degli D</w:t>
      </w:r>
      <w:r w:rsidR="00AB1E20" w:rsidRPr="00BB3C9E">
        <w:rPr>
          <w:rFonts w:ascii="Ebrima" w:hAnsi="Ebrima" w:cs="Courier New"/>
          <w:sz w:val="22"/>
          <w:szCs w:val="22"/>
        </w:rPr>
        <w:t xml:space="preserve">èi hanno </w:t>
      </w:r>
      <w:r w:rsidR="00FA29AF" w:rsidRPr="00BB3C9E">
        <w:rPr>
          <w:rFonts w:ascii="Ebrima" w:hAnsi="Ebrima" w:cs="Courier New"/>
          <w:sz w:val="22"/>
          <w:szCs w:val="22"/>
        </w:rPr>
        <w:t>dei cavalli entrambi buoni</w:t>
      </w:r>
      <w:r w:rsidR="00AB1E20" w:rsidRPr="00BB3C9E">
        <w:rPr>
          <w:rFonts w:ascii="Ebrima" w:hAnsi="Ebrima" w:cs="Courier New"/>
          <w:sz w:val="22"/>
          <w:szCs w:val="22"/>
        </w:rPr>
        <w:t xml:space="preserve">, mentre </w:t>
      </w:r>
      <w:r w:rsidRPr="00BB3C9E">
        <w:rPr>
          <w:rFonts w:ascii="Ebrima" w:hAnsi="Ebrima" w:cs="Courier New"/>
          <w:sz w:val="22"/>
          <w:szCs w:val="22"/>
        </w:rPr>
        <w:t>quelle de</w:t>
      </w:r>
      <w:r w:rsidR="00AB1E20" w:rsidRPr="00BB3C9E">
        <w:rPr>
          <w:rFonts w:ascii="Ebrima" w:hAnsi="Ebrima" w:cs="Courier New"/>
          <w:sz w:val="22"/>
          <w:szCs w:val="22"/>
        </w:rPr>
        <w:t xml:space="preserve">gli uomini hanno un cavallo </w:t>
      </w:r>
      <w:r w:rsidR="00FA29AF" w:rsidRPr="00BB3C9E">
        <w:rPr>
          <w:rFonts w:ascii="Ebrima" w:hAnsi="Ebrima" w:cs="Courier New"/>
          <w:sz w:val="22"/>
          <w:szCs w:val="22"/>
        </w:rPr>
        <w:t>buono</w:t>
      </w:r>
      <w:r w:rsidR="00AB1E20" w:rsidRPr="00BB3C9E">
        <w:rPr>
          <w:rFonts w:ascii="Ebrima" w:hAnsi="Ebrima" w:cs="Courier New"/>
          <w:sz w:val="22"/>
          <w:szCs w:val="22"/>
        </w:rPr>
        <w:t xml:space="preserve"> </w:t>
      </w:r>
      <w:r w:rsidR="00A55341" w:rsidRPr="00BB3C9E">
        <w:rPr>
          <w:rFonts w:ascii="Ebrima" w:hAnsi="Ebrima" w:cs="Courier New"/>
          <w:sz w:val="22"/>
          <w:szCs w:val="22"/>
        </w:rPr>
        <w:t xml:space="preserve">(bianco) </w:t>
      </w:r>
      <w:r w:rsidR="00AB1E20" w:rsidRPr="00BB3C9E">
        <w:rPr>
          <w:rFonts w:ascii="Ebrima" w:hAnsi="Ebrima" w:cs="Courier New"/>
          <w:sz w:val="22"/>
          <w:szCs w:val="22"/>
        </w:rPr>
        <w:t xml:space="preserve">e uno </w:t>
      </w:r>
      <w:r w:rsidR="00FA29AF" w:rsidRPr="00BB3C9E">
        <w:rPr>
          <w:rFonts w:ascii="Ebrima" w:hAnsi="Ebrima" w:cs="Courier New"/>
          <w:sz w:val="22"/>
          <w:szCs w:val="22"/>
        </w:rPr>
        <w:t xml:space="preserve">cattivo </w:t>
      </w:r>
      <w:r w:rsidR="00A55341" w:rsidRPr="00BB3C9E">
        <w:rPr>
          <w:rFonts w:ascii="Ebrima" w:hAnsi="Ebrima" w:cs="Courier New"/>
          <w:sz w:val="22"/>
          <w:szCs w:val="22"/>
        </w:rPr>
        <w:t xml:space="preserve">(nero) </w:t>
      </w:r>
      <w:r w:rsidR="00FA29AF" w:rsidRPr="00BB3C9E">
        <w:rPr>
          <w:rFonts w:ascii="Ebrima" w:hAnsi="Ebrima" w:cs="Courier New"/>
          <w:sz w:val="22"/>
          <w:szCs w:val="22"/>
        </w:rPr>
        <w:t xml:space="preserve">ed </w:t>
      </w:r>
      <w:r w:rsidRPr="00BB3C9E">
        <w:rPr>
          <w:rFonts w:ascii="Ebrima" w:hAnsi="Ebrima" w:cs="Courier New"/>
          <w:sz w:val="22"/>
          <w:szCs w:val="22"/>
        </w:rPr>
        <w:t>il loro auriga ha un compito più difficile nel guidarli</w:t>
      </w:r>
      <w:r w:rsidR="00AB1E20" w:rsidRPr="00BB3C9E">
        <w:rPr>
          <w:rFonts w:ascii="Ebrima" w:hAnsi="Ebrima" w:cs="Courier New"/>
          <w:sz w:val="22"/>
          <w:szCs w:val="22"/>
        </w:rPr>
        <w:t>. Ciò significa che le anime degli uomini sono mosse da passioni opposte e che solo l’abilità dell’auriga nel governarle riesce a portare il carro verso l’alto</w:t>
      </w:r>
      <w:r w:rsidRPr="00BB3C9E">
        <w:rPr>
          <w:rFonts w:ascii="Ebrima" w:hAnsi="Ebrima" w:cs="Courier New"/>
          <w:sz w:val="22"/>
          <w:szCs w:val="22"/>
        </w:rPr>
        <w:t xml:space="preserve">, </w:t>
      </w:r>
      <w:r w:rsidR="0017299B" w:rsidRPr="00BB3C9E">
        <w:rPr>
          <w:rFonts w:ascii="Ebrima" w:hAnsi="Ebrima" w:cs="Courier New"/>
          <w:sz w:val="22"/>
          <w:szCs w:val="22"/>
        </w:rPr>
        <w:t xml:space="preserve">cioè </w:t>
      </w:r>
      <w:r w:rsidRPr="00BB3C9E">
        <w:rPr>
          <w:rFonts w:ascii="Ebrima" w:hAnsi="Ebrima" w:cs="Courier New"/>
          <w:sz w:val="22"/>
          <w:szCs w:val="22"/>
        </w:rPr>
        <w:t>verso l’Iperuranio</w:t>
      </w:r>
      <w:r w:rsidR="00AB1E20" w:rsidRPr="00BB3C9E">
        <w:rPr>
          <w:rFonts w:ascii="Ebrima" w:hAnsi="Ebrima" w:cs="Courier New"/>
          <w:sz w:val="22"/>
          <w:szCs w:val="22"/>
        </w:rPr>
        <w:t>.</w:t>
      </w:r>
      <w:r w:rsidR="009F493D" w:rsidRPr="00BB3C9E">
        <w:rPr>
          <w:rFonts w:ascii="Ebrima" w:hAnsi="Ebrima" w:cs="Courier New"/>
          <w:sz w:val="22"/>
          <w:szCs w:val="22"/>
        </w:rPr>
        <w:t xml:space="preserve"> </w:t>
      </w:r>
    </w:p>
    <w:p w14:paraId="2E81ABF0" w14:textId="77777777" w:rsidR="009547C1" w:rsidRPr="00BB3C9E" w:rsidRDefault="00AB1E20" w:rsidP="00BB3C9E">
      <w:pPr>
        <w:widowControl w:val="0"/>
        <w:spacing w:beforeLines="30" w:before="72" w:afterLines="30" w:after="72" w:line="288" w:lineRule="auto"/>
        <w:jc w:val="both"/>
        <w:rPr>
          <w:rFonts w:ascii="Ebrima" w:hAnsi="Ebrima" w:cs="Courier New"/>
          <w:sz w:val="22"/>
          <w:szCs w:val="22"/>
        </w:rPr>
      </w:pPr>
      <w:r w:rsidRPr="00BB3C9E">
        <w:rPr>
          <w:rFonts w:ascii="Ebrima" w:hAnsi="Ebrima" w:cs="Courier New"/>
          <w:sz w:val="22"/>
          <w:szCs w:val="22"/>
        </w:rPr>
        <w:t xml:space="preserve">Proprio per la difficoltà dell’auriga di tenere a bada i cavalli, non tutte le anime riescono a raggiungere l’Iperuranio e a vedere bene le idee </w:t>
      </w:r>
      <w:r w:rsidR="0017299B" w:rsidRPr="00BB3C9E">
        <w:rPr>
          <w:rFonts w:ascii="Ebrima" w:hAnsi="Ebrima" w:cs="Courier New"/>
          <w:sz w:val="22"/>
          <w:szCs w:val="22"/>
        </w:rPr>
        <w:t>che esso contiene</w:t>
      </w:r>
      <w:r w:rsidR="004B25A5" w:rsidRPr="00BB3C9E">
        <w:rPr>
          <w:rFonts w:ascii="Ebrima" w:hAnsi="Ebrima" w:cs="Courier New"/>
          <w:sz w:val="22"/>
          <w:szCs w:val="22"/>
        </w:rPr>
        <w:t>. Le anime che ci riescono rimangono con gli Dèi, mentre invece quelle il cui auriga non riesce a tenere a freno i cavalli, subiscono dei danni perché</w:t>
      </w:r>
      <w:r w:rsidR="009547C1" w:rsidRPr="00BB3C9E">
        <w:rPr>
          <w:rFonts w:ascii="Ebrima" w:hAnsi="Ebrima" w:cs="Courier New"/>
          <w:sz w:val="22"/>
          <w:szCs w:val="22"/>
        </w:rPr>
        <w:t xml:space="preserve"> si</w:t>
      </w:r>
      <w:r w:rsidR="004B25A5" w:rsidRPr="00BB3C9E">
        <w:rPr>
          <w:rFonts w:ascii="Ebrima" w:hAnsi="Ebrima" w:cs="Courier New"/>
          <w:sz w:val="22"/>
          <w:szCs w:val="22"/>
        </w:rPr>
        <w:t xml:space="preserve"> urta</w:t>
      </w:r>
      <w:r w:rsidR="009547C1" w:rsidRPr="00BB3C9E">
        <w:rPr>
          <w:rFonts w:ascii="Ebrima" w:hAnsi="Ebrima" w:cs="Courier New"/>
          <w:sz w:val="22"/>
          <w:szCs w:val="22"/>
        </w:rPr>
        <w:t>no e calpestano</w:t>
      </w:r>
      <w:r w:rsidR="004B25A5" w:rsidRPr="00BB3C9E">
        <w:rPr>
          <w:rFonts w:ascii="Ebrima" w:hAnsi="Ebrima" w:cs="Courier New"/>
          <w:sz w:val="22"/>
          <w:szCs w:val="22"/>
        </w:rPr>
        <w:t xml:space="preserve">. Le loro </w:t>
      </w:r>
      <w:r w:rsidRPr="00BB3C9E">
        <w:rPr>
          <w:rFonts w:ascii="Ebrima" w:hAnsi="Ebrima" w:cs="Courier New"/>
          <w:sz w:val="22"/>
          <w:szCs w:val="22"/>
        </w:rPr>
        <w:t xml:space="preserve">ali </w:t>
      </w:r>
      <w:r w:rsidR="004B25A5" w:rsidRPr="00BB3C9E">
        <w:rPr>
          <w:rFonts w:ascii="Ebrima" w:hAnsi="Ebrima" w:cs="Courier New"/>
          <w:sz w:val="22"/>
          <w:szCs w:val="22"/>
        </w:rPr>
        <w:t xml:space="preserve">si spezzano e </w:t>
      </w:r>
      <w:r w:rsidR="002215D0" w:rsidRPr="00BB3C9E">
        <w:rPr>
          <w:rFonts w:ascii="Ebrima" w:hAnsi="Ebrima" w:cs="Courier New"/>
          <w:sz w:val="22"/>
          <w:szCs w:val="22"/>
        </w:rPr>
        <w:t>precipitano sulla terra</w:t>
      </w:r>
      <w:r w:rsidR="0038386C" w:rsidRPr="00BB3C9E">
        <w:rPr>
          <w:rFonts w:ascii="Ebrima" w:hAnsi="Ebrima" w:cs="Courier New"/>
          <w:sz w:val="22"/>
          <w:szCs w:val="22"/>
        </w:rPr>
        <w:t xml:space="preserve">. </w:t>
      </w:r>
    </w:p>
    <w:p w14:paraId="3FADEEC1" w14:textId="77777777" w:rsidR="009F493D" w:rsidRPr="00BB3C9E" w:rsidRDefault="0038386C" w:rsidP="00BB3C9E">
      <w:pPr>
        <w:widowControl w:val="0"/>
        <w:spacing w:beforeLines="30" w:before="72" w:afterLines="30" w:after="72" w:line="288" w:lineRule="auto"/>
        <w:jc w:val="both"/>
        <w:rPr>
          <w:rFonts w:ascii="Ebrima" w:hAnsi="Ebrima" w:cs="Courier New"/>
          <w:sz w:val="22"/>
          <w:szCs w:val="22"/>
        </w:rPr>
      </w:pPr>
      <w:r w:rsidRPr="00BB3C9E">
        <w:rPr>
          <w:rFonts w:ascii="Ebrima" w:hAnsi="Ebrima" w:cs="Courier New"/>
          <w:sz w:val="22"/>
          <w:szCs w:val="22"/>
        </w:rPr>
        <w:t>Qui</w:t>
      </w:r>
      <w:r w:rsidR="009547C1" w:rsidRPr="00BB3C9E">
        <w:rPr>
          <w:rFonts w:ascii="Ebrima" w:hAnsi="Ebrima" w:cs="Courier New"/>
          <w:sz w:val="22"/>
          <w:szCs w:val="22"/>
        </w:rPr>
        <w:t xml:space="preserve"> rimarranno per un periodo lunghissimo, di migliaia di anni, prima di tornare nel cielo. L</w:t>
      </w:r>
      <w:r w:rsidRPr="00BB3C9E">
        <w:rPr>
          <w:rFonts w:ascii="Ebrima" w:hAnsi="Ebrima" w:cs="Courier New"/>
          <w:sz w:val="22"/>
          <w:szCs w:val="22"/>
        </w:rPr>
        <w:t xml:space="preserve">e anime </w:t>
      </w:r>
      <w:r w:rsidR="004B25A5" w:rsidRPr="00BB3C9E">
        <w:rPr>
          <w:rFonts w:ascii="Ebrima" w:hAnsi="Ebrima" w:cs="Courier New"/>
          <w:sz w:val="22"/>
          <w:szCs w:val="22"/>
        </w:rPr>
        <w:t xml:space="preserve">che non hanno visto nulla </w:t>
      </w:r>
      <w:r w:rsidR="00514325" w:rsidRPr="00BB3C9E">
        <w:rPr>
          <w:rFonts w:ascii="Ebrima" w:hAnsi="Ebrima" w:cs="Courier New"/>
          <w:sz w:val="22"/>
          <w:szCs w:val="22"/>
        </w:rPr>
        <w:t xml:space="preserve">non si incarneranno in nessun corpo, mentre quelle che hanno visto qualcosa si incarneranno nei corpi degli uomini, che saranno </w:t>
      </w:r>
      <w:r w:rsidR="00890634" w:rsidRPr="00BB3C9E">
        <w:rPr>
          <w:rFonts w:ascii="Ebrima" w:hAnsi="Ebrima" w:cs="Courier New"/>
          <w:sz w:val="22"/>
          <w:szCs w:val="22"/>
        </w:rPr>
        <w:t xml:space="preserve">uomini </w:t>
      </w:r>
      <w:r w:rsidR="00514325" w:rsidRPr="00BB3C9E">
        <w:rPr>
          <w:rFonts w:ascii="Ebrima" w:hAnsi="Ebrima" w:cs="Courier New"/>
          <w:sz w:val="22"/>
          <w:szCs w:val="22"/>
        </w:rPr>
        <w:t xml:space="preserve">più o meno saggi o ignoranti, a seconda di quanto le loro anime </w:t>
      </w:r>
      <w:r w:rsidR="009547C1" w:rsidRPr="00BB3C9E">
        <w:rPr>
          <w:rFonts w:ascii="Ebrima" w:hAnsi="Ebrima" w:cs="Courier New"/>
          <w:sz w:val="22"/>
          <w:szCs w:val="22"/>
        </w:rPr>
        <w:t>siano</w:t>
      </w:r>
      <w:r w:rsidR="00514325" w:rsidRPr="00BB3C9E">
        <w:rPr>
          <w:rFonts w:ascii="Ebrima" w:hAnsi="Ebrima" w:cs="Courier New"/>
          <w:sz w:val="22"/>
          <w:szCs w:val="22"/>
        </w:rPr>
        <w:t xml:space="preserve"> riuscite a vedere prima di incarnarsi. C</w:t>
      </w:r>
      <w:r w:rsidR="00AB1E20" w:rsidRPr="00BB3C9E">
        <w:rPr>
          <w:rFonts w:ascii="Ebrima" w:hAnsi="Ebrima" w:cs="Courier New"/>
          <w:sz w:val="22"/>
          <w:szCs w:val="22"/>
        </w:rPr>
        <w:t xml:space="preserve">i sarà </w:t>
      </w:r>
      <w:r w:rsidR="006D6624" w:rsidRPr="00BB3C9E">
        <w:rPr>
          <w:rFonts w:ascii="Ebrima" w:hAnsi="Ebrima" w:cs="Courier New"/>
          <w:sz w:val="22"/>
          <w:szCs w:val="22"/>
        </w:rPr>
        <w:t xml:space="preserve">l’uomo che nella vita terrena farà </w:t>
      </w:r>
      <w:r w:rsidR="00AB1E20" w:rsidRPr="00BB3C9E">
        <w:rPr>
          <w:rFonts w:ascii="Ebrima" w:hAnsi="Ebrima" w:cs="Courier New"/>
          <w:sz w:val="22"/>
          <w:szCs w:val="22"/>
        </w:rPr>
        <w:t xml:space="preserve">il filosofo, </w:t>
      </w:r>
      <w:r w:rsidR="006D6624" w:rsidRPr="00BB3C9E">
        <w:rPr>
          <w:rFonts w:ascii="Ebrima" w:hAnsi="Ebrima" w:cs="Courier New"/>
          <w:sz w:val="22"/>
          <w:szCs w:val="22"/>
        </w:rPr>
        <w:t xml:space="preserve">quello che farà </w:t>
      </w:r>
      <w:r w:rsidR="00AB1E20" w:rsidRPr="00BB3C9E">
        <w:rPr>
          <w:rFonts w:ascii="Ebrima" w:hAnsi="Ebrima" w:cs="Courier New"/>
          <w:sz w:val="22"/>
          <w:szCs w:val="22"/>
        </w:rPr>
        <w:t xml:space="preserve">il politico, </w:t>
      </w:r>
      <w:r w:rsidR="006D6624" w:rsidRPr="00BB3C9E">
        <w:rPr>
          <w:rFonts w:ascii="Ebrima" w:hAnsi="Ebrima" w:cs="Courier New"/>
          <w:sz w:val="22"/>
          <w:szCs w:val="22"/>
        </w:rPr>
        <w:t xml:space="preserve">quello invece che sarà un </w:t>
      </w:r>
      <w:r w:rsidR="00AB1E20" w:rsidRPr="00BB3C9E">
        <w:rPr>
          <w:rFonts w:ascii="Ebrima" w:hAnsi="Ebrima" w:cs="Courier New"/>
          <w:sz w:val="22"/>
          <w:szCs w:val="22"/>
        </w:rPr>
        <w:t>tiran</w:t>
      </w:r>
      <w:r w:rsidR="00514325" w:rsidRPr="00BB3C9E">
        <w:rPr>
          <w:rFonts w:ascii="Ebrima" w:hAnsi="Ebrima" w:cs="Courier New"/>
          <w:sz w:val="22"/>
          <w:szCs w:val="22"/>
        </w:rPr>
        <w:t>no, ecc.</w:t>
      </w:r>
      <w:r w:rsidR="00AB1E20" w:rsidRPr="00BB3C9E">
        <w:rPr>
          <w:rFonts w:ascii="Ebrima" w:hAnsi="Ebrima" w:cs="Courier New"/>
          <w:sz w:val="22"/>
          <w:szCs w:val="22"/>
        </w:rPr>
        <w:t xml:space="preserve"> </w:t>
      </w:r>
    </w:p>
    <w:p w14:paraId="0EAD306B" w14:textId="77777777" w:rsidR="002215D0" w:rsidRPr="00BB3C9E" w:rsidRDefault="00133893" w:rsidP="00BB3C9E">
      <w:pPr>
        <w:widowControl w:val="0"/>
        <w:spacing w:beforeLines="30" w:before="72" w:afterLines="30" w:after="72" w:line="288" w:lineRule="auto"/>
        <w:jc w:val="both"/>
        <w:rPr>
          <w:rFonts w:ascii="Ebrima" w:hAnsi="Ebrima" w:cs="Courier New"/>
          <w:sz w:val="22"/>
          <w:szCs w:val="22"/>
        </w:rPr>
      </w:pPr>
      <w:r w:rsidRPr="00BB3C9E">
        <w:rPr>
          <w:rFonts w:ascii="Ebrima" w:hAnsi="Ebrima" w:cs="Courier New"/>
          <w:sz w:val="22"/>
          <w:szCs w:val="22"/>
        </w:rPr>
        <w:t>Una volta entrata nella vita terrena, l’anima sarà sottoposta a un lungo ciclo di reincarnazioni</w:t>
      </w:r>
      <w:r w:rsidR="00BF1688" w:rsidRPr="00BB3C9E">
        <w:rPr>
          <w:rFonts w:ascii="Ebrima" w:hAnsi="Ebrima" w:cs="Courier New"/>
          <w:sz w:val="22"/>
          <w:szCs w:val="22"/>
        </w:rPr>
        <w:t xml:space="preserve"> in vite successive, prima</w:t>
      </w:r>
      <w:r w:rsidR="00514325" w:rsidRPr="00BB3C9E">
        <w:rPr>
          <w:rFonts w:ascii="Ebrima" w:hAnsi="Ebrima" w:cs="Courier New"/>
          <w:sz w:val="22"/>
          <w:szCs w:val="22"/>
        </w:rPr>
        <w:t xml:space="preserve"> che le rispunti l’ala che si era spezzata e possa </w:t>
      </w:r>
      <w:r w:rsidR="00BF1688" w:rsidRPr="00BB3C9E">
        <w:rPr>
          <w:rFonts w:ascii="Ebrima" w:hAnsi="Ebrima" w:cs="Courier New"/>
          <w:sz w:val="22"/>
          <w:szCs w:val="22"/>
        </w:rPr>
        <w:t>tornare nel cielo da cui è caduta</w:t>
      </w:r>
      <w:r w:rsidRPr="00BB3C9E">
        <w:rPr>
          <w:rFonts w:ascii="Ebrima" w:hAnsi="Ebrima" w:cs="Courier New"/>
          <w:sz w:val="22"/>
          <w:szCs w:val="22"/>
        </w:rPr>
        <w:t xml:space="preserve">. </w:t>
      </w:r>
      <w:r w:rsidR="00BF1688" w:rsidRPr="00BB3C9E">
        <w:rPr>
          <w:rFonts w:ascii="Ebrima" w:hAnsi="Ebrima" w:cs="Courier New"/>
          <w:sz w:val="22"/>
          <w:szCs w:val="22"/>
        </w:rPr>
        <w:t>O</w:t>
      </w:r>
      <w:r w:rsidRPr="00BB3C9E">
        <w:rPr>
          <w:rFonts w:ascii="Ebrima" w:hAnsi="Ebrima" w:cs="Courier New"/>
          <w:sz w:val="22"/>
          <w:szCs w:val="22"/>
        </w:rPr>
        <w:t xml:space="preserve">gni volta che termina una vita sarà chiamata a scegliere </w:t>
      </w:r>
      <w:r w:rsidR="00C23612" w:rsidRPr="00BB3C9E">
        <w:rPr>
          <w:rFonts w:ascii="Ebrima" w:hAnsi="Ebrima" w:cs="Courier New"/>
          <w:sz w:val="22"/>
          <w:szCs w:val="22"/>
        </w:rPr>
        <w:t xml:space="preserve">di reincarnarsi in </w:t>
      </w:r>
      <w:r w:rsidR="00BF78BC" w:rsidRPr="00BB3C9E">
        <w:rPr>
          <w:rFonts w:ascii="Ebrima" w:hAnsi="Ebrima" w:cs="Courier New"/>
          <w:sz w:val="22"/>
          <w:szCs w:val="22"/>
        </w:rPr>
        <w:t>una</w:t>
      </w:r>
      <w:r w:rsidRPr="00BB3C9E">
        <w:rPr>
          <w:rFonts w:ascii="Ebrima" w:hAnsi="Ebrima" w:cs="Courier New"/>
          <w:sz w:val="22"/>
          <w:szCs w:val="22"/>
        </w:rPr>
        <w:t xml:space="preserve"> nuova </w:t>
      </w:r>
      <w:r w:rsidR="009547C1" w:rsidRPr="00BB3C9E">
        <w:rPr>
          <w:rFonts w:ascii="Ebrima" w:hAnsi="Ebrima" w:cs="Courier New"/>
          <w:sz w:val="22"/>
          <w:szCs w:val="22"/>
        </w:rPr>
        <w:t xml:space="preserve">esistenza </w:t>
      </w:r>
      <w:r w:rsidRPr="00BB3C9E">
        <w:rPr>
          <w:rFonts w:ascii="Ebrima" w:hAnsi="Ebrima" w:cs="Courier New"/>
          <w:sz w:val="22"/>
          <w:szCs w:val="22"/>
        </w:rPr>
        <w:t xml:space="preserve">e </w:t>
      </w:r>
      <w:r w:rsidR="00C23612" w:rsidRPr="00BB3C9E">
        <w:rPr>
          <w:rFonts w:ascii="Ebrima" w:hAnsi="Ebrima" w:cs="Courier New"/>
          <w:sz w:val="22"/>
          <w:szCs w:val="22"/>
        </w:rPr>
        <w:t xml:space="preserve">la </w:t>
      </w:r>
      <w:r w:rsidR="00BF78BC" w:rsidRPr="00BB3C9E">
        <w:rPr>
          <w:rFonts w:ascii="Ebrima" w:hAnsi="Ebrima" w:cs="Courier New"/>
          <w:sz w:val="22"/>
          <w:szCs w:val="22"/>
        </w:rPr>
        <w:t>sceglierà i</w:t>
      </w:r>
      <w:r w:rsidRPr="00BB3C9E">
        <w:rPr>
          <w:rFonts w:ascii="Ebrima" w:hAnsi="Ebrima" w:cs="Courier New"/>
          <w:sz w:val="22"/>
          <w:szCs w:val="22"/>
        </w:rPr>
        <w:t>n base al</w:t>
      </w:r>
      <w:r w:rsidR="00C23612" w:rsidRPr="00BB3C9E">
        <w:rPr>
          <w:rFonts w:ascii="Ebrima" w:hAnsi="Ebrima" w:cs="Courier New"/>
          <w:sz w:val="22"/>
          <w:szCs w:val="22"/>
        </w:rPr>
        <w:t xml:space="preserve"> grado di </w:t>
      </w:r>
      <w:r w:rsidRPr="00BB3C9E">
        <w:rPr>
          <w:rFonts w:ascii="Ebrima" w:hAnsi="Ebrima" w:cs="Courier New"/>
          <w:sz w:val="22"/>
          <w:szCs w:val="22"/>
        </w:rPr>
        <w:t>saggezza che avrà acquisito nella vita precedente. Solo le anime di coloro che vivono secondo giustizia</w:t>
      </w:r>
      <w:r w:rsidR="00BF1688" w:rsidRPr="00BB3C9E">
        <w:rPr>
          <w:rFonts w:ascii="Ebrima" w:hAnsi="Ebrima" w:cs="Courier New"/>
          <w:sz w:val="22"/>
          <w:szCs w:val="22"/>
        </w:rPr>
        <w:t xml:space="preserve"> e sapienza</w:t>
      </w:r>
      <w:r w:rsidRPr="00BB3C9E">
        <w:rPr>
          <w:rFonts w:ascii="Ebrima" w:hAnsi="Ebrima" w:cs="Courier New"/>
          <w:sz w:val="22"/>
          <w:szCs w:val="22"/>
        </w:rPr>
        <w:t xml:space="preserve"> </w:t>
      </w:r>
      <w:r w:rsidR="00BF1688" w:rsidRPr="00BB3C9E">
        <w:rPr>
          <w:rFonts w:ascii="Ebrima" w:hAnsi="Ebrima" w:cs="Courier New"/>
          <w:sz w:val="22"/>
          <w:szCs w:val="22"/>
        </w:rPr>
        <w:t xml:space="preserve">possono tornare </w:t>
      </w:r>
      <w:r w:rsidR="00BF78BC" w:rsidRPr="00BB3C9E">
        <w:rPr>
          <w:rFonts w:ascii="Ebrima" w:hAnsi="Ebrima" w:cs="Courier New"/>
          <w:sz w:val="22"/>
          <w:szCs w:val="22"/>
        </w:rPr>
        <w:t>nel cielo</w:t>
      </w:r>
      <w:r w:rsidR="00BF1688" w:rsidRPr="00BB3C9E">
        <w:rPr>
          <w:rFonts w:ascii="Ebrima" w:hAnsi="Ebrima" w:cs="Courier New"/>
          <w:sz w:val="22"/>
          <w:szCs w:val="22"/>
        </w:rPr>
        <w:t xml:space="preserve"> prima dello scadere </w:t>
      </w:r>
      <w:r w:rsidR="009547C1" w:rsidRPr="00BB3C9E">
        <w:rPr>
          <w:rFonts w:ascii="Ebrima" w:hAnsi="Ebrima" w:cs="Courier New"/>
          <w:sz w:val="22"/>
          <w:szCs w:val="22"/>
        </w:rPr>
        <w:t>di quel periodo lunghissimo durante il quale dovranno restare sulla terra (a loro – dice Platone – l’ala spunta più in fretta)</w:t>
      </w:r>
      <w:r w:rsidR="00BF78BC" w:rsidRPr="00BB3C9E">
        <w:rPr>
          <w:rFonts w:ascii="Ebrima" w:hAnsi="Ebrima" w:cs="Courier New"/>
          <w:sz w:val="22"/>
          <w:szCs w:val="22"/>
        </w:rPr>
        <w:t xml:space="preserve">. Le altre </w:t>
      </w:r>
      <w:r w:rsidR="00BF1688" w:rsidRPr="00BB3C9E">
        <w:rPr>
          <w:rFonts w:ascii="Ebrima" w:hAnsi="Ebrima" w:cs="Courier New"/>
          <w:sz w:val="22"/>
          <w:szCs w:val="22"/>
        </w:rPr>
        <w:t xml:space="preserve">anime </w:t>
      </w:r>
      <w:r w:rsidR="00BF78BC" w:rsidRPr="00BB3C9E">
        <w:rPr>
          <w:rFonts w:ascii="Ebrima" w:hAnsi="Ebrima" w:cs="Courier New"/>
          <w:sz w:val="22"/>
          <w:szCs w:val="22"/>
        </w:rPr>
        <w:t>invece subiranno punizioni e continueranno a reincarnarsi.</w:t>
      </w:r>
    </w:p>
    <w:p w14:paraId="2527253B" w14:textId="77777777" w:rsidR="00DB4CD1" w:rsidRPr="00BB3C9E" w:rsidRDefault="00DB4CD1"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Nel mito della biga alata, fra gli altri, è contenuto uno dei grandi temi della filosofia platonica: la teoria della </w:t>
      </w:r>
      <w:r w:rsidRPr="00BB3C9E">
        <w:rPr>
          <w:rFonts w:ascii="Ebrima" w:hAnsi="Ebrima" w:cs="Arial"/>
          <w:b/>
          <w:sz w:val="22"/>
          <w:szCs w:val="22"/>
        </w:rPr>
        <w:t>reminiscenza</w:t>
      </w:r>
      <w:r w:rsidRPr="00BB3C9E">
        <w:rPr>
          <w:rFonts w:ascii="Ebrima" w:hAnsi="Ebrima" w:cs="Arial"/>
          <w:sz w:val="22"/>
          <w:szCs w:val="22"/>
        </w:rPr>
        <w:t xml:space="preserve">, secondo la quale conoscere significa ricordare. Le anime infatti vedono la verità prima di incarnarsi e poi la scordano incarnandosi nei corpi. La conoscenza consiste nel far riaffiorare di questi ricordi. Dunque non si conosce mai qualcosa di nuovo, ma ci si ricorda semplicemente di ciò che si è conosciuto in precedenza. Questa visione della conoscenza sostiene che esistono in noi delle nozioni fin dalla nascita, e che dunque non apprendiamo tutto dalle esperienze che facciamo. Si può parlare di questa dottrina anche come di </w:t>
      </w:r>
      <w:r w:rsidRPr="00BB3C9E">
        <w:rPr>
          <w:rFonts w:ascii="Ebrima" w:hAnsi="Ebrima" w:cs="Arial"/>
          <w:b/>
          <w:sz w:val="22"/>
          <w:szCs w:val="22"/>
        </w:rPr>
        <w:t>innatismo</w:t>
      </w:r>
      <w:r w:rsidRPr="00BB3C9E">
        <w:rPr>
          <w:rFonts w:ascii="Ebrima" w:hAnsi="Ebrima" w:cs="Arial"/>
          <w:sz w:val="22"/>
          <w:szCs w:val="22"/>
        </w:rPr>
        <w:t xml:space="preserve">. </w:t>
      </w:r>
    </w:p>
    <w:p w14:paraId="69CC104A" w14:textId="77777777" w:rsidR="005414ED" w:rsidRPr="00FC6120" w:rsidRDefault="005414ED" w:rsidP="00A87C29">
      <w:pPr>
        <w:widowControl w:val="0"/>
        <w:spacing w:beforeLines="30" w:before="72" w:afterLines="30" w:after="72"/>
        <w:jc w:val="both"/>
        <w:rPr>
          <w:rFonts w:ascii="Ebrima" w:hAnsi="Ebrima" w:cs="Courier New"/>
          <w:sz w:val="24"/>
          <w:szCs w:val="24"/>
        </w:rPr>
      </w:pPr>
    </w:p>
    <w:p w14:paraId="2A9FDE14" w14:textId="77777777" w:rsidR="004E2D1A" w:rsidRDefault="004E2D1A" w:rsidP="00A87C29">
      <w:pPr>
        <w:widowControl w:val="0"/>
        <w:spacing w:beforeLines="30" w:before="72" w:afterLines="30" w:after="72"/>
        <w:jc w:val="both"/>
        <w:rPr>
          <w:rFonts w:ascii="Ebrima" w:hAnsi="Ebrima" w:cs="Courier New"/>
        </w:rPr>
      </w:pPr>
    </w:p>
    <w:p w14:paraId="5217664D" w14:textId="77777777" w:rsidR="004E2D1A" w:rsidRDefault="004E2D1A" w:rsidP="00A87C29">
      <w:pPr>
        <w:widowControl w:val="0"/>
        <w:spacing w:beforeLines="30" w:before="72" w:afterLines="30" w:after="72"/>
        <w:jc w:val="both"/>
        <w:rPr>
          <w:rFonts w:ascii="Ebrima" w:hAnsi="Ebrima" w:cs="Courier New"/>
        </w:rPr>
      </w:pPr>
    </w:p>
    <w:p w14:paraId="66BC8B49" w14:textId="77777777" w:rsidR="007C1A63" w:rsidRPr="00D1368B" w:rsidRDefault="007C1A63" w:rsidP="00503474">
      <w:pPr>
        <w:pStyle w:val="Titolo2"/>
        <w:rPr>
          <w:rFonts w:ascii="Ebrima" w:hAnsi="Ebrima"/>
          <w:i w:val="0"/>
          <w:iCs/>
          <w:color w:val="0070C0"/>
          <w:sz w:val="24"/>
          <w:szCs w:val="24"/>
        </w:rPr>
      </w:pPr>
      <w:bookmarkStart w:id="22" w:name="_Toc131326387"/>
      <w:bookmarkStart w:id="23" w:name="_Toc131358827"/>
      <w:r w:rsidRPr="00D1368B">
        <w:rPr>
          <w:rFonts w:ascii="Ebrima" w:hAnsi="Ebrima"/>
          <w:i w:val="0"/>
          <w:iCs/>
          <w:color w:val="0070C0"/>
          <w:sz w:val="24"/>
          <w:szCs w:val="24"/>
        </w:rPr>
        <w:t>2.3/ Dal sensibile al sovrasensibile attraverso l’esperienza della bellezza e dell’amore</w:t>
      </w:r>
      <w:bookmarkEnd w:id="22"/>
      <w:bookmarkEnd w:id="23"/>
    </w:p>
    <w:p w14:paraId="6A385E43" w14:textId="77777777" w:rsidR="007C1A63" w:rsidRPr="00FC6120" w:rsidRDefault="007C1A63" w:rsidP="00A87C29">
      <w:pPr>
        <w:widowControl w:val="0"/>
        <w:spacing w:beforeLines="30" w:before="72" w:afterLines="30" w:after="72"/>
        <w:jc w:val="both"/>
        <w:rPr>
          <w:rFonts w:ascii="Ebrima" w:hAnsi="Ebrima" w:cs="Courier New"/>
          <w:sz w:val="24"/>
          <w:szCs w:val="24"/>
        </w:rPr>
      </w:pPr>
    </w:p>
    <w:p w14:paraId="0F851C04" w14:textId="77777777" w:rsidR="00A07BDA" w:rsidRPr="00BB3C9E" w:rsidRDefault="000B04A2"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color w:val="FF0000"/>
          <w:sz w:val="22"/>
          <w:szCs w:val="22"/>
        </w:rPr>
        <w:t>Gli occhi del corpo e gli occhi dell’anima</w:t>
      </w:r>
      <w:r w:rsidR="00DF223B" w:rsidRPr="00BB3C9E">
        <w:rPr>
          <w:rFonts w:ascii="Ebrima" w:hAnsi="Ebrima" w:cs="Arial"/>
          <w:b/>
          <w:color w:val="FF0000"/>
          <w:sz w:val="22"/>
          <w:szCs w:val="22"/>
        </w:rPr>
        <w:t xml:space="preserve">: la bellezza fa da tramite perché è l’unica idea che si vede con i sensi </w:t>
      </w:r>
      <w:r w:rsidR="00734E33" w:rsidRPr="00BB3C9E">
        <w:rPr>
          <w:rFonts w:ascii="Ebrima" w:hAnsi="Ebrima" w:cs="Arial"/>
          <w:sz w:val="22"/>
          <w:szCs w:val="22"/>
        </w:rPr>
        <w:t xml:space="preserve">– </w:t>
      </w:r>
      <w:r w:rsidR="009547C1" w:rsidRPr="00BB3C9E">
        <w:rPr>
          <w:rFonts w:ascii="Ebrima" w:hAnsi="Ebrima" w:cs="Arial"/>
          <w:sz w:val="22"/>
          <w:szCs w:val="22"/>
        </w:rPr>
        <w:t xml:space="preserve">Quando l’anima si incarna nel corpo, che la appesantisce e stordisce, dimentica quello che </w:t>
      </w:r>
      <w:r w:rsidR="009547C1" w:rsidRPr="00BB3C9E">
        <w:rPr>
          <w:rFonts w:ascii="Ebrima" w:hAnsi="Ebrima" w:cs="Arial"/>
          <w:sz w:val="22"/>
          <w:szCs w:val="22"/>
        </w:rPr>
        <w:lastRenderedPageBreak/>
        <w:t>ha visto nell’aldilà e riuscirà a ricordarsene solo gradualmente. Platone ci spiega c</w:t>
      </w:r>
      <w:r w:rsidR="00912886" w:rsidRPr="00BB3C9E">
        <w:rPr>
          <w:rFonts w:ascii="Ebrima" w:hAnsi="Ebrima" w:cs="Arial"/>
          <w:sz w:val="22"/>
          <w:szCs w:val="22"/>
        </w:rPr>
        <w:t xml:space="preserve">ome </w:t>
      </w:r>
      <w:r w:rsidR="009547C1" w:rsidRPr="00BB3C9E">
        <w:rPr>
          <w:rFonts w:ascii="Ebrima" w:hAnsi="Ebrima" w:cs="Arial"/>
          <w:sz w:val="22"/>
          <w:szCs w:val="22"/>
        </w:rPr>
        <w:t xml:space="preserve">questo sia </w:t>
      </w:r>
      <w:r w:rsidR="00912886" w:rsidRPr="00BB3C9E">
        <w:rPr>
          <w:rFonts w:ascii="Ebrima" w:hAnsi="Ebrima" w:cs="Arial"/>
          <w:sz w:val="22"/>
          <w:szCs w:val="22"/>
        </w:rPr>
        <w:t>possibile</w:t>
      </w:r>
      <w:r w:rsidR="00381A6F" w:rsidRPr="00BB3C9E">
        <w:rPr>
          <w:rFonts w:ascii="Ebrima" w:hAnsi="Ebrima" w:cs="Arial"/>
          <w:sz w:val="22"/>
          <w:szCs w:val="22"/>
        </w:rPr>
        <w:t xml:space="preserve"> (lo fa sempre nel </w:t>
      </w:r>
      <w:r w:rsidR="00381A6F" w:rsidRPr="00BB3C9E">
        <w:rPr>
          <w:rFonts w:ascii="Ebrima" w:hAnsi="Ebrima" w:cs="Arial"/>
          <w:i/>
          <w:sz w:val="22"/>
          <w:szCs w:val="22"/>
        </w:rPr>
        <w:t>Fedro</w:t>
      </w:r>
      <w:r w:rsidR="00381A6F" w:rsidRPr="00BB3C9E">
        <w:rPr>
          <w:rFonts w:ascii="Ebrima" w:hAnsi="Ebrima" w:cs="Arial"/>
          <w:sz w:val="22"/>
          <w:szCs w:val="22"/>
        </w:rPr>
        <w:t>, il dialogo in cui ha narrato il mito della biga alata)</w:t>
      </w:r>
      <w:r w:rsidR="00734E33" w:rsidRPr="00BB3C9E">
        <w:rPr>
          <w:rFonts w:ascii="Ebrima" w:hAnsi="Ebrima" w:cs="Arial"/>
          <w:sz w:val="22"/>
          <w:szCs w:val="22"/>
        </w:rPr>
        <w:t>.</w:t>
      </w:r>
      <w:r w:rsidR="00912886" w:rsidRPr="00BB3C9E">
        <w:rPr>
          <w:rFonts w:ascii="Ebrima" w:hAnsi="Ebrima" w:cs="Arial"/>
          <w:sz w:val="22"/>
          <w:szCs w:val="22"/>
        </w:rPr>
        <w:t xml:space="preserve"> </w:t>
      </w:r>
    </w:p>
    <w:p w14:paraId="0090799B" w14:textId="77777777" w:rsidR="00734E33" w:rsidRPr="00BB3C9E" w:rsidRDefault="00734E33"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E’</w:t>
      </w:r>
      <w:r w:rsidR="00381A6F" w:rsidRPr="00BB3C9E">
        <w:rPr>
          <w:rFonts w:ascii="Ebrima" w:hAnsi="Ebrima" w:cs="Arial"/>
          <w:sz w:val="22"/>
          <w:szCs w:val="22"/>
        </w:rPr>
        <w:t xml:space="preserve"> </w:t>
      </w:r>
      <w:r w:rsidRPr="00BB3C9E">
        <w:rPr>
          <w:rFonts w:ascii="Ebrima" w:hAnsi="Ebrima" w:cs="Arial"/>
          <w:sz w:val="22"/>
          <w:szCs w:val="22"/>
        </w:rPr>
        <w:t xml:space="preserve">l’esperienza dell’innamoramento che fa ricordare all’anima ciò che ha visto in precedenza. L’innamorato, attraverso la contemplazione della bellezza terrena si ricorda di quella bellezza assoluta e perfetta che ha contemplato durante la sua esperienza celeste e aspira a riconquistarla. Tutto ciò è dovuto al fatto che </w:t>
      </w:r>
      <w:r w:rsidRPr="00BB3C9E">
        <w:rPr>
          <w:rFonts w:ascii="Ebrima" w:hAnsi="Ebrima" w:cs="Arial"/>
          <w:i/>
          <w:sz w:val="22"/>
          <w:szCs w:val="22"/>
        </w:rPr>
        <w:t xml:space="preserve">la bellezza è l’unica idea che si </w:t>
      </w:r>
      <w:r w:rsidR="00890634" w:rsidRPr="00BB3C9E">
        <w:rPr>
          <w:rFonts w:ascii="Ebrima" w:hAnsi="Ebrima" w:cs="Arial"/>
          <w:i/>
          <w:sz w:val="22"/>
          <w:szCs w:val="22"/>
        </w:rPr>
        <w:t xml:space="preserve">può </w:t>
      </w:r>
      <w:r w:rsidRPr="00BB3C9E">
        <w:rPr>
          <w:rFonts w:ascii="Ebrima" w:hAnsi="Ebrima" w:cs="Arial"/>
          <w:i/>
          <w:sz w:val="22"/>
          <w:szCs w:val="22"/>
        </w:rPr>
        <w:t>vede</w:t>
      </w:r>
      <w:r w:rsidR="00890634" w:rsidRPr="00BB3C9E">
        <w:rPr>
          <w:rFonts w:ascii="Ebrima" w:hAnsi="Ebrima" w:cs="Arial"/>
          <w:i/>
          <w:sz w:val="22"/>
          <w:szCs w:val="22"/>
        </w:rPr>
        <w:t>re</w:t>
      </w:r>
      <w:r w:rsidRPr="00BB3C9E">
        <w:rPr>
          <w:rFonts w:ascii="Ebrima" w:hAnsi="Ebrima" w:cs="Arial"/>
          <w:i/>
          <w:sz w:val="22"/>
          <w:szCs w:val="22"/>
        </w:rPr>
        <w:t xml:space="preserve"> anche con i sensi</w:t>
      </w:r>
      <w:r w:rsidRPr="00BB3C9E">
        <w:rPr>
          <w:rFonts w:ascii="Ebrima" w:hAnsi="Ebrima" w:cs="Arial"/>
          <w:sz w:val="22"/>
          <w:szCs w:val="22"/>
        </w:rPr>
        <w:t xml:space="preserve">, quindi con </w:t>
      </w:r>
      <w:r w:rsidR="000B04A2" w:rsidRPr="00BB3C9E">
        <w:rPr>
          <w:rFonts w:ascii="Ebrima" w:hAnsi="Ebrima" w:cs="Arial"/>
          <w:sz w:val="22"/>
          <w:szCs w:val="22"/>
        </w:rPr>
        <w:t xml:space="preserve">la vista, con gli </w:t>
      </w:r>
      <w:r w:rsidRPr="00BB3C9E">
        <w:rPr>
          <w:rFonts w:ascii="Ebrima" w:hAnsi="Ebrima" w:cs="Arial"/>
          <w:sz w:val="22"/>
          <w:szCs w:val="22"/>
        </w:rPr>
        <w:t xml:space="preserve"> </w:t>
      </w:r>
      <w:r w:rsidR="000B04A2" w:rsidRPr="00BB3C9E">
        <w:rPr>
          <w:rFonts w:ascii="Ebrima" w:hAnsi="Ebrima" w:cs="Arial"/>
          <w:sz w:val="22"/>
          <w:szCs w:val="22"/>
        </w:rPr>
        <w:t xml:space="preserve">occhi del </w:t>
      </w:r>
      <w:r w:rsidRPr="00BB3C9E">
        <w:rPr>
          <w:rFonts w:ascii="Ebrima" w:hAnsi="Ebrima" w:cs="Arial"/>
          <w:sz w:val="22"/>
          <w:szCs w:val="22"/>
        </w:rPr>
        <w:t>corpo</w:t>
      </w:r>
      <w:r w:rsidR="00890634" w:rsidRPr="00BB3C9E">
        <w:rPr>
          <w:rFonts w:ascii="Ebrima" w:hAnsi="Ebrima" w:cs="Arial"/>
          <w:sz w:val="22"/>
          <w:szCs w:val="22"/>
        </w:rPr>
        <w:t>, oltre che con la mente</w:t>
      </w:r>
      <w:r w:rsidRPr="00BB3C9E">
        <w:rPr>
          <w:rFonts w:ascii="Ebrima" w:hAnsi="Ebrima" w:cs="Arial"/>
          <w:sz w:val="22"/>
          <w:szCs w:val="22"/>
        </w:rPr>
        <w:t xml:space="preserve">. La giustizia, </w:t>
      </w:r>
      <w:r w:rsidR="00890634" w:rsidRPr="00BB3C9E">
        <w:rPr>
          <w:rFonts w:ascii="Ebrima" w:hAnsi="Ebrima" w:cs="Arial"/>
          <w:sz w:val="22"/>
          <w:szCs w:val="22"/>
        </w:rPr>
        <w:t xml:space="preserve">la santità ecc., sono idee che si avvertono solo </w:t>
      </w:r>
      <w:r w:rsidRPr="00BB3C9E">
        <w:rPr>
          <w:rFonts w:ascii="Ebrima" w:hAnsi="Ebrima" w:cs="Arial"/>
          <w:sz w:val="22"/>
          <w:szCs w:val="22"/>
        </w:rPr>
        <w:t xml:space="preserve">con </w:t>
      </w:r>
      <w:r w:rsidR="00890634" w:rsidRPr="00BB3C9E">
        <w:rPr>
          <w:rFonts w:ascii="Ebrima" w:hAnsi="Ebrima" w:cs="Arial"/>
          <w:sz w:val="22"/>
          <w:szCs w:val="22"/>
        </w:rPr>
        <w:t>“l’occhio della mente” (es. un’azione giusta, un comportamento santo, ecc.)</w:t>
      </w:r>
      <w:r w:rsidRPr="00BB3C9E">
        <w:rPr>
          <w:rFonts w:ascii="Ebrima" w:hAnsi="Ebrima" w:cs="Arial"/>
          <w:sz w:val="22"/>
          <w:szCs w:val="22"/>
        </w:rPr>
        <w:t xml:space="preserve">. La bellezza invece si può </w:t>
      </w:r>
      <w:r w:rsidR="00AE0A00" w:rsidRPr="00BB3C9E">
        <w:rPr>
          <w:rFonts w:ascii="Ebrima" w:hAnsi="Ebrima" w:cs="Arial"/>
          <w:sz w:val="22"/>
          <w:szCs w:val="22"/>
        </w:rPr>
        <w:t xml:space="preserve">avvertire </w:t>
      </w:r>
      <w:r w:rsidRPr="00BB3C9E">
        <w:rPr>
          <w:rFonts w:ascii="Ebrima" w:hAnsi="Ebrima" w:cs="Arial"/>
          <w:sz w:val="22"/>
          <w:szCs w:val="22"/>
        </w:rPr>
        <w:t xml:space="preserve">sia in </w:t>
      </w:r>
      <w:r w:rsidR="00AE0A00" w:rsidRPr="00BB3C9E">
        <w:rPr>
          <w:rFonts w:ascii="Ebrima" w:hAnsi="Ebrima" w:cs="Arial"/>
          <w:sz w:val="22"/>
          <w:szCs w:val="22"/>
        </w:rPr>
        <w:t xml:space="preserve">cose che non si vedono con gli occhi (un </w:t>
      </w:r>
      <w:r w:rsidR="00AE0A00" w:rsidRPr="00BB3C9E">
        <w:rPr>
          <w:rFonts w:ascii="Ebrima" w:hAnsi="Ebrima" w:cs="Arial"/>
          <w:i/>
          <w:sz w:val="22"/>
          <w:szCs w:val="22"/>
        </w:rPr>
        <w:t>bel</w:t>
      </w:r>
      <w:r w:rsidR="00AE0A00" w:rsidRPr="00BB3C9E">
        <w:rPr>
          <w:rFonts w:ascii="Ebrima" w:hAnsi="Ebrima" w:cs="Arial"/>
          <w:sz w:val="22"/>
          <w:szCs w:val="22"/>
        </w:rPr>
        <w:t xml:space="preserve"> ragionamento, un </w:t>
      </w:r>
      <w:r w:rsidR="00AE0A00" w:rsidRPr="00BB3C9E">
        <w:rPr>
          <w:rFonts w:ascii="Ebrima" w:hAnsi="Ebrima" w:cs="Arial"/>
          <w:i/>
          <w:sz w:val="22"/>
          <w:szCs w:val="22"/>
        </w:rPr>
        <w:t>bel</w:t>
      </w:r>
      <w:r w:rsidR="00AE0A00" w:rsidRPr="00BB3C9E">
        <w:rPr>
          <w:rFonts w:ascii="Ebrima" w:hAnsi="Ebrima" w:cs="Arial"/>
          <w:sz w:val="22"/>
          <w:szCs w:val="22"/>
        </w:rPr>
        <w:t xml:space="preserve"> gesto, </w:t>
      </w:r>
      <w:r w:rsidRPr="00BB3C9E">
        <w:rPr>
          <w:rFonts w:ascii="Ebrima" w:hAnsi="Ebrima" w:cs="Arial"/>
          <w:sz w:val="22"/>
          <w:szCs w:val="22"/>
        </w:rPr>
        <w:t>ecc.</w:t>
      </w:r>
      <w:r w:rsidR="00AE0A00" w:rsidRPr="00BB3C9E">
        <w:rPr>
          <w:rFonts w:ascii="Ebrima" w:hAnsi="Ebrima" w:cs="Arial"/>
          <w:sz w:val="22"/>
          <w:szCs w:val="22"/>
        </w:rPr>
        <w:t>)</w:t>
      </w:r>
      <w:r w:rsidRPr="00BB3C9E">
        <w:rPr>
          <w:rFonts w:ascii="Ebrima" w:hAnsi="Ebrima" w:cs="Arial"/>
          <w:sz w:val="22"/>
          <w:szCs w:val="22"/>
        </w:rPr>
        <w:t xml:space="preserve">, ma si può vedere anche in un corpo, </w:t>
      </w:r>
      <w:r w:rsidR="00890634" w:rsidRPr="00BB3C9E">
        <w:rPr>
          <w:rFonts w:ascii="Ebrima" w:hAnsi="Ebrima" w:cs="Arial"/>
          <w:sz w:val="22"/>
          <w:szCs w:val="22"/>
        </w:rPr>
        <w:t xml:space="preserve">in un oggetto fisico, </w:t>
      </w:r>
      <w:r w:rsidRPr="00BB3C9E">
        <w:rPr>
          <w:rFonts w:ascii="Ebrima" w:hAnsi="Ebrima" w:cs="Arial"/>
          <w:sz w:val="22"/>
          <w:szCs w:val="22"/>
        </w:rPr>
        <w:t>contemplandola direttamente con i propri occhi.</w:t>
      </w:r>
    </w:p>
    <w:p w14:paraId="4195F2F8" w14:textId="77777777" w:rsidR="0052367F" w:rsidRPr="00BB3C9E" w:rsidRDefault="0052367F" w:rsidP="00BB3C9E">
      <w:pPr>
        <w:pStyle w:val="Paragrafoelenco"/>
        <w:widowControl w:val="0"/>
        <w:spacing w:beforeLines="30" w:before="72" w:afterLines="30" w:after="72" w:line="288" w:lineRule="auto"/>
        <w:ind w:left="720"/>
        <w:jc w:val="both"/>
        <w:rPr>
          <w:rFonts w:ascii="Ebrima" w:hAnsi="Ebrima" w:cs="Arial"/>
          <w:sz w:val="22"/>
          <w:szCs w:val="22"/>
        </w:rPr>
      </w:pPr>
    </w:p>
    <w:p w14:paraId="3096EEC2" w14:textId="2458A224" w:rsidR="00BF1688" w:rsidRPr="00BB3C9E" w:rsidRDefault="00E63139"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color w:val="FF0000"/>
          <w:sz w:val="22"/>
          <w:szCs w:val="22"/>
        </w:rPr>
        <w:t>Che cos’è l’amore</w:t>
      </w:r>
      <w:r w:rsidR="00F958A0" w:rsidRPr="00BB3C9E">
        <w:rPr>
          <w:rFonts w:ascii="Ebrima" w:hAnsi="Ebrima" w:cs="Arial"/>
          <w:b/>
          <w:color w:val="FF0000"/>
          <w:sz w:val="22"/>
          <w:szCs w:val="22"/>
        </w:rPr>
        <w:t xml:space="preserve">? </w:t>
      </w:r>
      <w:r w:rsidRPr="00BB3C9E">
        <w:rPr>
          <w:rFonts w:ascii="Ebrima" w:hAnsi="Ebrima" w:cs="Arial"/>
          <w:sz w:val="22"/>
          <w:szCs w:val="22"/>
        </w:rPr>
        <w:t xml:space="preserve">– </w:t>
      </w:r>
      <w:r w:rsidR="00734E33" w:rsidRPr="00BB3C9E">
        <w:rPr>
          <w:rFonts w:ascii="Ebrima" w:hAnsi="Ebrima" w:cs="Arial"/>
          <w:sz w:val="22"/>
          <w:szCs w:val="22"/>
        </w:rPr>
        <w:t xml:space="preserve">Al tema dell’innamoramento Platone dedica uno dei suoi dialoghi più famosi, </w:t>
      </w:r>
      <w:r w:rsidR="00AC6662" w:rsidRPr="00BB3C9E">
        <w:rPr>
          <w:rFonts w:ascii="Ebrima" w:hAnsi="Ebrima" w:cs="Arial"/>
          <w:sz w:val="22"/>
          <w:szCs w:val="22"/>
        </w:rPr>
        <w:t xml:space="preserve">il </w:t>
      </w:r>
      <w:r w:rsidR="00AC6662" w:rsidRPr="00BB3C9E">
        <w:rPr>
          <w:rFonts w:ascii="Ebrima" w:hAnsi="Ebrima" w:cs="Arial"/>
          <w:b/>
          <w:i/>
          <w:sz w:val="22"/>
          <w:szCs w:val="22"/>
        </w:rPr>
        <w:t>Simposio</w:t>
      </w:r>
      <w:r w:rsidR="00AC6662" w:rsidRPr="00BB3C9E">
        <w:rPr>
          <w:rFonts w:ascii="Ebrima" w:hAnsi="Ebrima" w:cs="Arial"/>
          <w:sz w:val="22"/>
          <w:szCs w:val="22"/>
        </w:rPr>
        <w:t xml:space="preserve">, </w:t>
      </w:r>
      <w:r w:rsidR="00734E33" w:rsidRPr="00BB3C9E">
        <w:rPr>
          <w:rFonts w:ascii="Ebrima" w:hAnsi="Ebrima" w:cs="Arial"/>
          <w:sz w:val="22"/>
          <w:szCs w:val="22"/>
        </w:rPr>
        <w:t>dove descrive come l’anima ri</w:t>
      </w:r>
      <w:r w:rsidR="00AC6662" w:rsidRPr="00BB3C9E">
        <w:rPr>
          <w:rFonts w:ascii="Ebrima" w:hAnsi="Ebrima" w:cs="Arial"/>
          <w:sz w:val="22"/>
          <w:szCs w:val="22"/>
        </w:rPr>
        <w:t xml:space="preserve">esca ad innalzarsi gradualmente, attraverso la contemplazione della bellezza dei corpi  </w:t>
      </w:r>
      <w:r w:rsidR="00AE0A00" w:rsidRPr="00BB3C9E">
        <w:rPr>
          <w:rFonts w:ascii="Ebrima" w:hAnsi="Ebrima" w:cs="Arial"/>
          <w:sz w:val="22"/>
          <w:szCs w:val="22"/>
        </w:rPr>
        <w:t>a</w:t>
      </w:r>
      <w:r w:rsidR="00863DDF" w:rsidRPr="00BB3C9E">
        <w:rPr>
          <w:rFonts w:ascii="Ebrima" w:hAnsi="Ebrima" w:cs="Arial"/>
          <w:sz w:val="22"/>
          <w:szCs w:val="22"/>
        </w:rPr>
        <w:t xml:space="preserve"> </w:t>
      </w:r>
      <w:r w:rsidR="00AC6662" w:rsidRPr="00BB3C9E">
        <w:rPr>
          <w:rFonts w:ascii="Ebrima" w:hAnsi="Ebrima" w:cs="Arial"/>
          <w:sz w:val="22"/>
          <w:szCs w:val="22"/>
        </w:rPr>
        <w:t xml:space="preserve">quella delle anime, fino a staccarsi dal mondo terreno per raggiungere quello celeste. </w:t>
      </w:r>
      <w:r w:rsidR="0024751D" w:rsidRPr="00BB3C9E">
        <w:rPr>
          <w:rFonts w:ascii="Ebrima" w:hAnsi="Ebrima" w:cs="Arial"/>
          <w:sz w:val="22"/>
          <w:szCs w:val="22"/>
        </w:rPr>
        <w:t>È</w:t>
      </w:r>
      <w:r w:rsidR="00863DDF" w:rsidRPr="00BB3C9E">
        <w:rPr>
          <w:rFonts w:ascii="Ebrima" w:hAnsi="Ebrima" w:cs="Arial"/>
          <w:sz w:val="22"/>
          <w:szCs w:val="22"/>
        </w:rPr>
        <w:t xml:space="preserve"> quella che Platone chiama “</w:t>
      </w:r>
      <w:r w:rsidR="00AC6662" w:rsidRPr="00BB3C9E">
        <w:rPr>
          <w:rFonts w:ascii="Ebrima" w:hAnsi="Ebrima" w:cs="Arial"/>
          <w:sz w:val="22"/>
          <w:szCs w:val="22"/>
        </w:rPr>
        <w:t>la scala d’</w:t>
      </w:r>
      <w:r w:rsidR="00863DDF" w:rsidRPr="00BB3C9E">
        <w:rPr>
          <w:rFonts w:ascii="Ebrima" w:hAnsi="Ebrima" w:cs="Arial"/>
          <w:sz w:val="22"/>
          <w:szCs w:val="22"/>
        </w:rPr>
        <w:t>a</w:t>
      </w:r>
      <w:r w:rsidR="00AC6662" w:rsidRPr="00BB3C9E">
        <w:rPr>
          <w:rFonts w:ascii="Ebrima" w:hAnsi="Ebrima" w:cs="Arial"/>
          <w:sz w:val="22"/>
          <w:szCs w:val="22"/>
        </w:rPr>
        <w:t>more</w:t>
      </w:r>
      <w:r w:rsidR="00863DDF" w:rsidRPr="00BB3C9E">
        <w:rPr>
          <w:rFonts w:ascii="Ebrima" w:hAnsi="Ebrima" w:cs="Arial"/>
          <w:sz w:val="22"/>
          <w:szCs w:val="22"/>
        </w:rPr>
        <w:t>”,</w:t>
      </w:r>
      <w:r w:rsidR="00AC6662" w:rsidRPr="00BB3C9E">
        <w:rPr>
          <w:rFonts w:ascii="Ebrima" w:hAnsi="Ebrima" w:cs="Arial"/>
          <w:sz w:val="22"/>
          <w:szCs w:val="22"/>
        </w:rPr>
        <w:t xml:space="preserve"> che ci innalza dal sensibile al sovrasensibile. </w:t>
      </w:r>
    </w:p>
    <w:p w14:paraId="7BA35325" w14:textId="77777777" w:rsidR="0024751D" w:rsidRPr="00BB3C9E" w:rsidRDefault="00AC6662"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Il dialogo di Platone si configura come un dibattito conviviale (simposio) tra più personaggi, ciascuno dei quali è invitato a tenere un discorso sull’amore</w:t>
      </w:r>
      <w:r w:rsidR="002521D7" w:rsidRPr="00BB3C9E">
        <w:rPr>
          <w:rFonts w:ascii="Ebrima" w:hAnsi="Ebrima" w:cs="Arial"/>
          <w:sz w:val="22"/>
          <w:szCs w:val="22"/>
        </w:rPr>
        <w:t xml:space="preserve"> e a spiegarne la natura</w:t>
      </w:r>
      <w:r w:rsidRPr="00BB3C9E">
        <w:rPr>
          <w:rFonts w:ascii="Ebrima" w:hAnsi="Ebrima" w:cs="Arial"/>
          <w:sz w:val="22"/>
          <w:szCs w:val="22"/>
        </w:rPr>
        <w:t xml:space="preserve">. Ciascuno dei commensali mette in luce una caratteristica di questa passione. </w:t>
      </w:r>
    </w:p>
    <w:p w14:paraId="30AF7AEE" w14:textId="55C2A2B0" w:rsidR="0024751D" w:rsidRPr="00BB3C9E" w:rsidRDefault="00FC6120" w:rsidP="00BB3C9E">
      <w:pPr>
        <w:pStyle w:val="Paragrafoelenco"/>
        <w:widowControl w:val="0"/>
        <w:numPr>
          <w:ilvl w:val="0"/>
          <w:numId w:val="43"/>
        </w:numPr>
        <w:spacing w:beforeLines="30" w:before="72" w:afterLines="30" w:after="72" w:line="288" w:lineRule="auto"/>
        <w:jc w:val="both"/>
        <w:rPr>
          <w:rFonts w:ascii="Ebrima" w:hAnsi="Ebrima" w:cs="Arial"/>
          <w:sz w:val="22"/>
          <w:szCs w:val="22"/>
        </w:rPr>
      </w:pPr>
      <w:r w:rsidRPr="00BB3C9E">
        <w:rPr>
          <w:rFonts w:ascii="Ebrima" w:hAnsi="Ebrima" w:cs="Arial"/>
          <w:sz w:val="22"/>
          <w:szCs w:val="22"/>
        </w:rPr>
        <w:t>u</w:t>
      </w:r>
      <w:r w:rsidR="00335587" w:rsidRPr="00BB3C9E">
        <w:rPr>
          <w:rFonts w:ascii="Ebrima" w:hAnsi="Ebrima" w:cs="Arial"/>
          <w:sz w:val="22"/>
          <w:szCs w:val="22"/>
        </w:rPr>
        <w:t xml:space="preserve">no </w:t>
      </w:r>
      <w:r w:rsidR="00AC6662" w:rsidRPr="00BB3C9E">
        <w:rPr>
          <w:rFonts w:ascii="Ebrima" w:hAnsi="Ebrima" w:cs="Arial"/>
          <w:sz w:val="22"/>
          <w:szCs w:val="22"/>
        </w:rPr>
        <w:t xml:space="preserve">evidenzia il suo essere una passione divina, </w:t>
      </w:r>
      <w:r w:rsidR="007D0102" w:rsidRPr="00BB3C9E">
        <w:rPr>
          <w:rFonts w:ascii="Ebrima" w:hAnsi="Ebrima" w:cs="Arial"/>
          <w:sz w:val="22"/>
          <w:szCs w:val="22"/>
        </w:rPr>
        <w:t>perché</w:t>
      </w:r>
      <w:r w:rsidR="00AC6662" w:rsidRPr="00BB3C9E">
        <w:rPr>
          <w:rFonts w:ascii="Ebrima" w:hAnsi="Ebrima" w:cs="Arial"/>
          <w:sz w:val="22"/>
          <w:szCs w:val="22"/>
        </w:rPr>
        <w:t xml:space="preserve"> </w:t>
      </w:r>
      <w:r w:rsidR="00335587" w:rsidRPr="00BB3C9E">
        <w:rPr>
          <w:rFonts w:ascii="Ebrima" w:hAnsi="Ebrima" w:cs="Arial"/>
          <w:sz w:val="22"/>
          <w:szCs w:val="22"/>
        </w:rPr>
        <w:t>induce a dare il meglio di sé e a sacrificarsi per gli altri;</w:t>
      </w:r>
    </w:p>
    <w:p w14:paraId="30A0B8AB" w14:textId="77777777" w:rsidR="0024751D" w:rsidRPr="00BB3C9E" w:rsidRDefault="00335587" w:rsidP="00BB3C9E">
      <w:pPr>
        <w:pStyle w:val="Paragrafoelenco"/>
        <w:widowControl w:val="0"/>
        <w:numPr>
          <w:ilvl w:val="0"/>
          <w:numId w:val="43"/>
        </w:numPr>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un altro sostiene che deriva dal bisogno di completarsi che ciascun uomo prova (viene narrato il mito degli esseri perfetti a forma di palla che sono divisi dagli dèi perché troppo superbi e perciò condannati a cercare di ricostituire la propria unità); </w:t>
      </w:r>
    </w:p>
    <w:p w14:paraId="2952658A" w14:textId="561318C0" w:rsidR="00335587" w:rsidRPr="00BB3C9E" w:rsidRDefault="00335587" w:rsidP="00BB3C9E">
      <w:pPr>
        <w:pStyle w:val="Paragrafoelenco"/>
        <w:widowControl w:val="0"/>
        <w:numPr>
          <w:ilvl w:val="0"/>
          <w:numId w:val="43"/>
        </w:numPr>
        <w:spacing w:beforeLines="30" w:before="72" w:afterLines="30" w:after="72" w:line="288" w:lineRule="auto"/>
        <w:jc w:val="both"/>
        <w:rPr>
          <w:rFonts w:ascii="Ebrima" w:hAnsi="Ebrima" w:cs="Arial"/>
          <w:sz w:val="22"/>
          <w:szCs w:val="22"/>
        </w:rPr>
      </w:pPr>
      <w:r w:rsidRPr="00BB3C9E">
        <w:rPr>
          <w:rFonts w:ascii="Ebrima" w:hAnsi="Ebrima" w:cs="Arial"/>
          <w:sz w:val="22"/>
          <w:szCs w:val="22"/>
        </w:rPr>
        <w:t>un altro mette in luce l’esistenza di due tipi di amore, quello sensuale e quello spirituale, esaltando solo il secondo come il vero amore.</w:t>
      </w:r>
      <w:r w:rsidR="00AC6662" w:rsidRPr="00BB3C9E">
        <w:rPr>
          <w:rFonts w:ascii="Ebrima" w:hAnsi="Ebrima" w:cs="Arial"/>
          <w:sz w:val="22"/>
          <w:szCs w:val="22"/>
        </w:rPr>
        <w:t xml:space="preserve"> </w:t>
      </w:r>
    </w:p>
    <w:p w14:paraId="35A96A79" w14:textId="4FA73620" w:rsidR="00874D36" w:rsidRPr="00BB3C9E" w:rsidRDefault="00874D36" w:rsidP="00BB3C9E">
      <w:pPr>
        <w:pStyle w:val="Paragrafoelenco"/>
        <w:widowControl w:val="0"/>
        <w:numPr>
          <w:ilvl w:val="0"/>
          <w:numId w:val="43"/>
        </w:numPr>
        <w:spacing w:beforeLines="30" w:before="72" w:afterLines="30" w:after="72" w:line="288" w:lineRule="auto"/>
        <w:jc w:val="both"/>
        <w:rPr>
          <w:rFonts w:ascii="Ebrima" w:hAnsi="Ebrima" w:cs="Arial"/>
          <w:sz w:val="22"/>
          <w:szCs w:val="22"/>
        </w:rPr>
      </w:pPr>
      <w:r w:rsidRPr="00BB3C9E">
        <w:rPr>
          <w:rFonts w:ascii="Ebrima" w:hAnsi="Ebrima" w:cs="Arial"/>
          <w:sz w:val="22"/>
          <w:szCs w:val="22"/>
        </w:rPr>
        <w:t>un altro ancora sottolinea che l’amore è una forza cosmica</w:t>
      </w:r>
      <w:r w:rsidR="00FC6120" w:rsidRPr="00BB3C9E">
        <w:rPr>
          <w:rFonts w:ascii="Ebrima" w:hAnsi="Ebrima" w:cs="Arial"/>
          <w:sz w:val="22"/>
          <w:szCs w:val="22"/>
        </w:rPr>
        <w:t xml:space="preserve"> che esiste non solo negli uomini ma anche negli animali e nei vegetali, da cui derivano ordine e disordine, felicità e sofferenza</w:t>
      </w:r>
    </w:p>
    <w:p w14:paraId="3014ED6C" w14:textId="77777777" w:rsidR="00FC6120" w:rsidRPr="00BB3C9E" w:rsidRDefault="00AC6662"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Alla fine interviene nel dibattito Socrate e mostra come ciascuna delle prospettive evidenziate abbia in sé una parte di verità, ma sia anche incompleta. </w:t>
      </w:r>
    </w:p>
    <w:p w14:paraId="4A8422A2" w14:textId="77777777" w:rsidR="00FC6120" w:rsidRPr="00BB3C9E" w:rsidRDefault="00AC6662"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Nel suo discorso emerge la vera natura dell’amore</w:t>
      </w:r>
      <w:r w:rsidR="00335587" w:rsidRPr="00BB3C9E">
        <w:rPr>
          <w:rFonts w:ascii="Ebrima" w:hAnsi="Ebrima" w:cs="Arial"/>
          <w:sz w:val="22"/>
          <w:szCs w:val="22"/>
        </w:rPr>
        <w:t xml:space="preserve">, che non è qualcosa di divino, ma qualcosa di intermedio tra il divino e l’umano, perché nasce dalla nostalgia che l’uomo ha </w:t>
      </w:r>
      <w:r w:rsidRPr="00BB3C9E">
        <w:rPr>
          <w:rFonts w:ascii="Ebrima" w:hAnsi="Ebrima" w:cs="Arial"/>
          <w:sz w:val="22"/>
          <w:szCs w:val="22"/>
        </w:rPr>
        <w:t>di ricongiungersi all’elemento celeste che è nella sua natura</w:t>
      </w:r>
      <w:r w:rsidR="002521D7" w:rsidRPr="00BB3C9E">
        <w:rPr>
          <w:rFonts w:ascii="Ebrima" w:hAnsi="Ebrima" w:cs="Arial"/>
          <w:sz w:val="22"/>
          <w:szCs w:val="22"/>
        </w:rPr>
        <w:t xml:space="preserve"> (dunque non solo con un altro essere umano, come illustra il mito degli esseri a forma di </w:t>
      </w:r>
      <w:r w:rsidR="00C27D02" w:rsidRPr="00BB3C9E">
        <w:rPr>
          <w:rFonts w:ascii="Ebrima" w:hAnsi="Ebrima" w:cs="Arial"/>
          <w:sz w:val="22"/>
          <w:szCs w:val="22"/>
        </w:rPr>
        <w:t>palla</w:t>
      </w:r>
      <w:r w:rsidR="002521D7" w:rsidRPr="00BB3C9E">
        <w:rPr>
          <w:rFonts w:ascii="Ebrima" w:hAnsi="Ebrima" w:cs="Arial"/>
          <w:sz w:val="22"/>
          <w:szCs w:val="22"/>
        </w:rPr>
        <w:t>)</w:t>
      </w:r>
      <w:r w:rsidRPr="00BB3C9E">
        <w:rPr>
          <w:rFonts w:ascii="Ebrima" w:hAnsi="Ebrima" w:cs="Arial"/>
          <w:sz w:val="22"/>
          <w:szCs w:val="22"/>
        </w:rPr>
        <w:t xml:space="preserve">. </w:t>
      </w:r>
    </w:p>
    <w:p w14:paraId="69677103" w14:textId="77777777" w:rsidR="00FC6120" w:rsidRPr="00BB3C9E" w:rsidRDefault="00AC6662"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E questo può avvenire gradualmente innalzandosi dal mondo terreno a quello sovrasensibile attraverso l’</w:t>
      </w:r>
      <w:r w:rsidR="00F361B6" w:rsidRPr="00BB3C9E">
        <w:rPr>
          <w:rFonts w:ascii="Ebrima" w:hAnsi="Ebrima" w:cs="Arial"/>
          <w:sz w:val="22"/>
          <w:szCs w:val="22"/>
        </w:rPr>
        <w:t>attrazione per la</w:t>
      </w:r>
      <w:r w:rsidR="00335587" w:rsidRPr="00BB3C9E">
        <w:rPr>
          <w:rFonts w:ascii="Ebrima" w:hAnsi="Ebrima" w:cs="Arial"/>
          <w:sz w:val="22"/>
          <w:szCs w:val="22"/>
        </w:rPr>
        <w:t xml:space="preserve"> bellezza dei corpi, che non viene condannata e rifiutata</w:t>
      </w:r>
      <w:r w:rsidR="002521D7" w:rsidRPr="00BB3C9E">
        <w:rPr>
          <w:rFonts w:ascii="Ebrima" w:hAnsi="Ebrima" w:cs="Arial"/>
          <w:sz w:val="22"/>
          <w:szCs w:val="22"/>
        </w:rPr>
        <w:t>, purché sia solo un gradino nella scala che ci porta a raggiungere il mondo celeste</w:t>
      </w:r>
      <w:r w:rsidRPr="00BB3C9E">
        <w:rPr>
          <w:rFonts w:ascii="Ebrima" w:hAnsi="Ebrima" w:cs="Arial"/>
          <w:sz w:val="22"/>
          <w:szCs w:val="22"/>
        </w:rPr>
        <w:t>.</w:t>
      </w:r>
      <w:r w:rsidR="00E63139" w:rsidRPr="00BB3C9E">
        <w:rPr>
          <w:rFonts w:ascii="Ebrima" w:hAnsi="Ebrima" w:cs="Arial"/>
          <w:sz w:val="22"/>
          <w:szCs w:val="22"/>
        </w:rPr>
        <w:t xml:space="preserve"> </w:t>
      </w:r>
    </w:p>
    <w:p w14:paraId="590E2989" w14:textId="0127AFC4" w:rsidR="00AC6662" w:rsidRPr="00BB3C9E" w:rsidRDefault="00E63139"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In questo senso, è fuorviante parlare – come si fa di solito – dell’amore platonico come di una forma di </w:t>
      </w:r>
      <w:r w:rsidRPr="00BB3C9E">
        <w:rPr>
          <w:rFonts w:ascii="Ebrima" w:hAnsi="Ebrima" w:cs="Arial"/>
          <w:sz w:val="22"/>
          <w:szCs w:val="22"/>
        </w:rPr>
        <w:lastRenderedPageBreak/>
        <w:t>amore puramente spirituale: in esso è presente anche quello fisico, purché innalzi a quello spirituale.</w:t>
      </w:r>
      <w:r w:rsidR="00AC6662" w:rsidRPr="00BB3C9E">
        <w:rPr>
          <w:rFonts w:ascii="Ebrima" w:hAnsi="Ebrima" w:cs="Arial"/>
          <w:sz w:val="22"/>
          <w:szCs w:val="22"/>
        </w:rPr>
        <w:t xml:space="preserve"> (Si può approfondire il contenuto </w:t>
      </w:r>
      <w:r w:rsidR="002521D7" w:rsidRPr="00BB3C9E">
        <w:rPr>
          <w:rFonts w:ascii="Ebrima" w:hAnsi="Ebrima" w:cs="Arial"/>
          <w:sz w:val="22"/>
          <w:szCs w:val="22"/>
        </w:rPr>
        <w:t xml:space="preserve">del </w:t>
      </w:r>
      <w:r w:rsidR="002521D7" w:rsidRPr="00BB3C9E">
        <w:rPr>
          <w:rFonts w:ascii="Ebrima" w:hAnsi="Ebrima" w:cs="Arial"/>
          <w:i/>
          <w:sz w:val="22"/>
          <w:szCs w:val="22"/>
        </w:rPr>
        <w:t>Simposio</w:t>
      </w:r>
      <w:r w:rsidR="002521D7" w:rsidRPr="00BB3C9E">
        <w:rPr>
          <w:rFonts w:ascii="Ebrima" w:hAnsi="Ebrima" w:cs="Arial"/>
          <w:sz w:val="22"/>
          <w:szCs w:val="22"/>
        </w:rPr>
        <w:t xml:space="preserve"> utilizzando l</w:t>
      </w:r>
      <w:r w:rsidR="00AC6662" w:rsidRPr="00BB3C9E">
        <w:rPr>
          <w:rFonts w:ascii="Ebrima" w:hAnsi="Ebrima" w:cs="Arial"/>
          <w:sz w:val="22"/>
          <w:szCs w:val="22"/>
        </w:rPr>
        <w:t xml:space="preserve">a sintesi riportata </w:t>
      </w:r>
      <w:r w:rsidR="00F677C9">
        <w:rPr>
          <w:rFonts w:ascii="Ebrima" w:hAnsi="Ebrima" w:cs="Arial"/>
          <w:sz w:val="22"/>
          <w:szCs w:val="22"/>
        </w:rPr>
        <w:t>in</w:t>
      </w:r>
      <w:r w:rsidR="00AC6662" w:rsidRPr="00BB3C9E">
        <w:rPr>
          <w:rFonts w:ascii="Ebrima" w:hAnsi="Ebrima" w:cs="Arial"/>
          <w:sz w:val="22"/>
          <w:szCs w:val="22"/>
        </w:rPr>
        <w:t xml:space="preserve"> questo capitolo</w:t>
      </w:r>
      <w:r w:rsidR="00F677C9">
        <w:rPr>
          <w:rFonts w:ascii="Ebrima" w:hAnsi="Ebrima" w:cs="Arial"/>
          <w:sz w:val="22"/>
          <w:szCs w:val="22"/>
        </w:rPr>
        <w:t>, sezione “Testi”</w:t>
      </w:r>
      <w:r w:rsidR="00AC6662" w:rsidRPr="00BB3C9E">
        <w:rPr>
          <w:rFonts w:ascii="Ebrima" w:hAnsi="Ebrima" w:cs="Arial"/>
          <w:sz w:val="22"/>
          <w:szCs w:val="22"/>
        </w:rPr>
        <w:t>).</w:t>
      </w:r>
    </w:p>
    <w:p w14:paraId="0F5C54C6" w14:textId="77777777" w:rsidR="00DB4CD1" w:rsidRDefault="00DB4CD1" w:rsidP="00BB3C9E">
      <w:pPr>
        <w:spacing w:after="200" w:line="288" w:lineRule="auto"/>
        <w:rPr>
          <w:rFonts w:ascii="Corbel" w:hAnsi="Corbel" w:cs="Arial"/>
          <w:b/>
          <w:color w:val="002060"/>
          <w:sz w:val="22"/>
          <w:szCs w:val="22"/>
        </w:rPr>
      </w:pPr>
    </w:p>
    <w:p w14:paraId="584DBA64" w14:textId="77777777" w:rsidR="00EE25F0" w:rsidRDefault="00EE25F0" w:rsidP="00BB3C9E">
      <w:pPr>
        <w:spacing w:after="200" w:line="288" w:lineRule="auto"/>
        <w:rPr>
          <w:rFonts w:ascii="Corbel" w:hAnsi="Corbel" w:cs="Arial"/>
          <w:b/>
          <w:color w:val="002060"/>
          <w:sz w:val="22"/>
          <w:szCs w:val="22"/>
        </w:rPr>
      </w:pPr>
    </w:p>
    <w:p w14:paraId="145B3F24" w14:textId="77777777" w:rsidR="00EE25F0" w:rsidRPr="00BB3C9E" w:rsidRDefault="00EE25F0" w:rsidP="00BB3C9E">
      <w:pPr>
        <w:spacing w:after="200" w:line="288" w:lineRule="auto"/>
        <w:rPr>
          <w:rFonts w:ascii="Corbel" w:hAnsi="Corbel" w:cs="Arial"/>
          <w:b/>
          <w:color w:val="002060"/>
          <w:sz w:val="22"/>
          <w:szCs w:val="22"/>
        </w:rPr>
      </w:pPr>
    </w:p>
    <w:p w14:paraId="29C956B2" w14:textId="3D769517" w:rsidR="00101439" w:rsidRPr="008443C8" w:rsidRDefault="003D561C" w:rsidP="00EE25F0">
      <w:pPr>
        <w:spacing w:after="200" w:line="288" w:lineRule="auto"/>
        <w:rPr>
          <w:rFonts w:ascii="Corbel" w:hAnsi="Corbel" w:cs="Arial"/>
          <w:b/>
          <w:color w:val="002060"/>
        </w:rPr>
      </w:pPr>
      <w:r w:rsidRPr="008443C8">
        <w:rPr>
          <w:rFonts w:ascii="Corbel" w:hAnsi="Corbel" w:cs="Arial"/>
          <w:b/>
          <w:color w:val="002060"/>
        </w:rPr>
        <w:t>DAL SENSIBILE AL SOVRASENSIBILE: LA SCALA D’AMORE</w:t>
      </w:r>
    </w:p>
    <w:p w14:paraId="2C0FB2F9" w14:textId="77777777" w:rsidR="00E41D05" w:rsidRPr="000873E6" w:rsidRDefault="002521D7" w:rsidP="00A87C29">
      <w:pPr>
        <w:pStyle w:val="Paragrafoelenco"/>
        <w:widowControl w:val="0"/>
        <w:spacing w:beforeLines="30" w:before="72" w:afterLines="30" w:after="72"/>
        <w:ind w:left="720"/>
        <w:jc w:val="both"/>
        <w:rPr>
          <w:rFonts w:ascii="Corbel" w:hAnsi="Corbel" w:cs="Arial"/>
          <w:color w:val="002060"/>
        </w:rPr>
      </w:pPr>
      <w:r w:rsidRPr="000873E6">
        <w:rPr>
          <w:rFonts w:ascii="Corbel" w:hAnsi="Corbel" w:cs="Arial"/>
          <w:color w:val="002060"/>
        </w:rPr>
        <w:t>Il graduale innalzamento dell’anima dalla bellezza dei corpi a quella del mondo celeste, viene illustrato da Platone con “la scala d’amore.”</w:t>
      </w:r>
      <w:r w:rsidR="00E41D05" w:rsidRPr="000873E6">
        <w:rPr>
          <w:rFonts w:ascii="Corbel" w:hAnsi="Corbel" w:cs="Arial"/>
          <w:color w:val="002060"/>
        </w:rPr>
        <w:t xml:space="preserve"> Dall’amore per la bellezza dell’amato , si arriva all’amore per tutte le cose belle, cioè per la Bellezza.</w:t>
      </w:r>
    </w:p>
    <w:tbl>
      <w:tblPr>
        <w:tblStyle w:val="Grigliatabella"/>
        <w:tblW w:w="9120" w:type="dxa"/>
        <w:tblInd w:w="1068" w:type="dxa"/>
        <w:tblLook w:val="04A0" w:firstRow="1" w:lastRow="0" w:firstColumn="1" w:lastColumn="0" w:noHBand="0" w:noVBand="1"/>
      </w:tblPr>
      <w:tblGrid>
        <w:gridCol w:w="2261"/>
        <w:gridCol w:w="2277"/>
        <w:gridCol w:w="2290"/>
        <w:gridCol w:w="2292"/>
      </w:tblGrid>
      <w:tr w:rsidR="009A6B4E" w:rsidRPr="000873E6" w14:paraId="2E5FCBE8" w14:textId="77777777" w:rsidTr="0035562C">
        <w:tc>
          <w:tcPr>
            <w:tcW w:w="2261" w:type="dxa"/>
            <w:tcBorders>
              <w:top w:val="nil"/>
              <w:left w:val="nil"/>
              <w:bottom w:val="nil"/>
              <w:right w:val="nil"/>
            </w:tcBorders>
          </w:tcPr>
          <w:p w14:paraId="7151B8CB"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r w:rsidRPr="000873E6">
              <w:rPr>
                <w:rFonts w:ascii="Corbel" w:hAnsi="Corbel"/>
                <w:color w:val="002060"/>
                <w:sz w:val="16"/>
                <w:szCs w:val="16"/>
              </w:rPr>
              <w:br w:type="page"/>
            </w:r>
          </w:p>
        </w:tc>
        <w:tc>
          <w:tcPr>
            <w:tcW w:w="2277" w:type="dxa"/>
            <w:tcBorders>
              <w:top w:val="nil"/>
              <w:left w:val="nil"/>
              <w:bottom w:val="nil"/>
              <w:right w:val="nil"/>
            </w:tcBorders>
          </w:tcPr>
          <w:p w14:paraId="672B48BE"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p w14:paraId="02928AC0"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tc>
        <w:tc>
          <w:tcPr>
            <w:tcW w:w="2290" w:type="dxa"/>
            <w:tcBorders>
              <w:top w:val="nil"/>
              <w:left w:val="nil"/>
              <w:bottom w:val="nil"/>
              <w:right w:val="nil"/>
            </w:tcBorders>
          </w:tcPr>
          <w:p w14:paraId="4AE1A68A"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tc>
        <w:tc>
          <w:tcPr>
            <w:tcW w:w="2292" w:type="dxa"/>
            <w:tcBorders>
              <w:top w:val="nil"/>
              <w:left w:val="nil"/>
            </w:tcBorders>
          </w:tcPr>
          <w:p w14:paraId="4DBEDE37"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r w:rsidRPr="000873E6">
              <w:rPr>
                <w:rFonts w:ascii="Corbel" w:hAnsi="Corbel"/>
                <w:color w:val="002060"/>
                <w:sz w:val="16"/>
                <w:szCs w:val="16"/>
              </w:rPr>
              <w:t xml:space="preserve">si avverte come tutti i casi precedenti non siano che parti o esempi di un’unica bellezza, che è appunto </w:t>
            </w:r>
            <w:r w:rsidRPr="000873E6">
              <w:rPr>
                <w:rFonts w:ascii="Corbel" w:hAnsi="Corbel"/>
                <w:b/>
                <w:color w:val="002060"/>
                <w:sz w:val="16"/>
                <w:szCs w:val="16"/>
              </w:rPr>
              <w:t>l’Idea di Bellezza</w:t>
            </w:r>
            <w:r w:rsidRPr="000873E6">
              <w:rPr>
                <w:rFonts w:ascii="Corbel" w:hAnsi="Corbel"/>
                <w:color w:val="002060"/>
                <w:sz w:val="16"/>
                <w:szCs w:val="16"/>
              </w:rPr>
              <w:t>. Questa non viene più avvertita con i sensi ma è un’idea colta dalla mente. Dal sensibile ci si è dunque innalzati all’intelligibile</w:t>
            </w:r>
          </w:p>
        </w:tc>
      </w:tr>
      <w:tr w:rsidR="009A6B4E" w:rsidRPr="000873E6" w14:paraId="1D3A0AD5" w14:textId="77777777" w:rsidTr="0035562C">
        <w:tc>
          <w:tcPr>
            <w:tcW w:w="2261" w:type="dxa"/>
            <w:tcBorders>
              <w:top w:val="nil"/>
              <w:left w:val="nil"/>
              <w:bottom w:val="nil"/>
              <w:right w:val="nil"/>
            </w:tcBorders>
          </w:tcPr>
          <w:p w14:paraId="2C1E5AA6"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tc>
        <w:tc>
          <w:tcPr>
            <w:tcW w:w="2277" w:type="dxa"/>
            <w:tcBorders>
              <w:top w:val="nil"/>
              <w:left w:val="nil"/>
              <w:bottom w:val="nil"/>
              <w:right w:val="nil"/>
            </w:tcBorders>
          </w:tcPr>
          <w:p w14:paraId="23886434"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tc>
        <w:tc>
          <w:tcPr>
            <w:tcW w:w="2290" w:type="dxa"/>
            <w:tcBorders>
              <w:top w:val="nil"/>
              <w:left w:val="nil"/>
            </w:tcBorders>
          </w:tcPr>
          <w:p w14:paraId="4278E6D2" w14:textId="77777777" w:rsidR="009A6B4E" w:rsidRPr="000873E6" w:rsidRDefault="009A6B4E" w:rsidP="00A87C29">
            <w:pPr>
              <w:widowControl w:val="0"/>
              <w:spacing w:beforeLines="30" w:before="72" w:afterLines="30" w:after="72"/>
              <w:rPr>
                <w:rFonts w:ascii="Corbel" w:hAnsi="Corbel"/>
                <w:color w:val="002060"/>
                <w:sz w:val="16"/>
                <w:szCs w:val="16"/>
              </w:rPr>
            </w:pPr>
            <w:r w:rsidRPr="000873E6">
              <w:rPr>
                <w:rFonts w:ascii="Corbel" w:hAnsi="Corbel"/>
                <w:color w:val="002060"/>
                <w:sz w:val="16"/>
                <w:szCs w:val="16"/>
              </w:rPr>
              <w:t xml:space="preserve">l’essere attratti dalla bellezza porta a comprendere che quella che è nei corpi è inferiore rispetto a quella che è nelle </w:t>
            </w:r>
            <w:r w:rsidRPr="000873E6">
              <w:rPr>
                <w:rFonts w:ascii="Corbel" w:hAnsi="Corbel"/>
                <w:b/>
                <w:color w:val="002060"/>
                <w:sz w:val="16"/>
                <w:szCs w:val="16"/>
              </w:rPr>
              <w:t>anime</w:t>
            </w:r>
            <w:r w:rsidRPr="000873E6">
              <w:rPr>
                <w:rFonts w:ascii="Corbel" w:hAnsi="Corbel"/>
                <w:color w:val="002060"/>
                <w:sz w:val="16"/>
                <w:szCs w:val="16"/>
              </w:rPr>
              <w:t xml:space="preserve">; si inizia perciò ad amare il bello fuori dai corpi: nelle </w:t>
            </w:r>
            <w:r w:rsidRPr="000873E6">
              <w:rPr>
                <w:rFonts w:ascii="Corbel" w:hAnsi="Corbel"/>
                <w:b/>
                <w:color w:val="002060"/>
                <w:sz w:val="16"/>
                <w:szCs w:val="16"/>
              </w:rPr>
              <w:t>istituzioni</w:t>
            </w:r>
            <w:r w:rsidRPr="000873E6">
              <w:rPr>
                <w:rFonts w:ascii="Corbel" w:hAnsi="Corbel"/>
                <w:color w:val="002060"/>
                <w:sz w:val="16"/>
                <w:szCs w:val="16"/>
              </w:rPr>
              <w:t xml:space="preserve">, nelle </w:t>
            </w:r>
            <w:r w:rsidRPr="000873E6">
              <w:rPr>
                <w:rFonts w:ascii="Corbel" w:hAnsi="Corbel"/>
                <w:b/>
                <w:color w:val="002060"/>
                <w:sz w:val="16"/>
                <w:szCs w:val="16"/>
              </w:rPr>
              <w:t>leggi</w:t>
            </w:r>
            <w:r w:rsidRPr="000873E6">
              <w:rPr>
                <w:rFonts w:ascii="Corbel" w:hAnsi="Corbel"/>
                <w:color w:val="002060"/>
                <w:sz w:val="16"/>
                <w:szCs w:val="16"/>
              </w:rPr>
              <w:t xml:space="preserve">, nelle </w:t>
            </w:r>
            <w:r w:rsidRPr="000873E6">
              <w:rPr>
                <w:rFonts w:ascii="Corbel" w:hAnsi="Corbel"/>
                <w:b/>
                <w:color w:val="002060"/>
                <w:sz w:val="16"/>
                <w:szCs w:val="16"/>
              </w:rPr>
              <w:t>scienze</w:t>
            </w:r>
            <w:r w:rsidRPr="000873E6">
              <w:rPr>
                <w:rFonts w:ascii="Corbel" w:hAnsi="Corbel"/>
                <w:color w:val="002060"/>
                <w:sz w:val="16"/>
                <w:szCs w:val="16"/>
              </w:rPr>
              <w:t>, ecc.</w:t>
            </w:r>
          </w:p>
        </w:tc>
        <w:tc>
          <w:tcPr>
            <w:tcW w:w="2292" w:type="dxa"/>
            <w:tcBorders>
              <w:bottom w:val="nil"/>
              <w:right w:val="nil"/>
            </w:tcBorders>
          </w:tcPr>
          <w:p w14:paraId="333BEE84"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tc>
      </w:tr>
      <w:tr w:rsidR="009A6B4E" w:rsidRPr="000873E6" w14:paraId="5F7BD91F" w14:textId="77777777" w:rsidTr="0035562C">
        <w:tc>
          <w:tcPr>
            <w:tcW w:w="2261" w:type="dxa"/>
            <w:tcBorders>
              <w:top w:val="nil"/>
              <w:left w:val="nil"/>
              <w:bottom w:val="nil"/>
              <w:right w:val="nil"/>
            </w:tcBorders>
          </w:tcPr>
          <w:p w14:paraId="56BE4ECA"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tc>
        <w:tc>
          <w:tcPr>
            <w:tcW w:w="2277" w:type="dxa"/>
            <w:tcBorders>
              <w:top w:val="nil"/>
              <w:left w:val="nil"/>
            </w:tcBorders>
          </w:tcPr>
          <w:p w14:paraId="5DE18B2D" w14:textId="77777777" w:rsidR="009A6B4E" w:rsidRPr="000873E6" w:rsidRDefault="00EE29D8" w:rsidP="00A87C29">
            <w:pPr>
              <w:widowControl w:val="0"/>
              <w:spacing w:beforeLines="30" w:before="72" w:afterLines="30" w:after="72"/>
              <w:rPr>
                <w:rFonts w:ascii="Corbel" w:hAnsi="Corbel"/>
                <w:color w:val="002060"/>
                <w:sz w:val="16"/>
                <w:szCs w:val="16"/>
              </w:rPr>
            </w:pPr>
            <w:r w:rsidRPr="000873E6">
              <w:rPr>
                <w:rFonts w:ascii="Corbel" w:hAnsi="Corbel"/>
                <w:color w:val="002060"/>
                <w:sz w:val="16"/>
                <w:szCs w:val="16"/>
              </w:rPr>
              <w:t xml:space="preserve">si comprende che la bellezza di quel singolo corpo in realtà è comune a tutti gli altri corpi belli; si ama allora la bellezza in </w:t>
            </w:r>
            <w:r w:rsidRPr="000873E6">
              <w:rPr>
                <w:rFonts w:ascii="Corbel" w:hAnsi="Corbel"/>
                <w:b/>
                <w:color w:val="002060"/>
                <w:sz w:val="16"/>
                <w:szCs w:val="16"/>
              </w:rPr>
              <w:t>tutti i corpi</w:t>
            </w:r>
          </w:p>
        </w:tc>
        <w:tc>
          <w:tcPr>
            <w:tcW w:w="2290" w:type="dxa"/>
            <w:tcBorders>
              <w:bottom w:val="nil"/>
              <w:right w:val="nil"/>
            </w:tcBorders>
          </w:tcPr>
          <w:p w14:paraId="30A5177D"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tc>
        <w:tc>
          <w:tcPr>
            <w:tcW w:w="2292" w:type="dxa"/>
            <w:tcBorders>
              <w:top w:val="nil"/>
              <w:left w:val="nil"/>
              <w:bottom w:val="nil"/>
              <w:right w:val="nil"/>
            </w:tcBorders>
          </w:tcPr>
          <w:p w14:paraId="4882DD98"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tc>
      </w:tr>
      <w:tr w:rsidR="009A6B4E" w:rsidRPr="000873E6" w14:paraId="3DE19809" w14:textId="77777777" w:rsidTr="0035562C">
        <w:tc>
          <w:tcPr>
            <w:tcW w:w="2261" w:type="dxa"/>
            <w:tcBorders>
              <w:top w:val="nil"/>
              <w:left w:val="nil"/>
            </w:tcBorders>
          </w:tcPr>
          <w:p w14:paraId="2D45705A" w14:textId="77777777" w:rsidR="009A6B4E" w:rsidRPr="000873E6" w:rsidRDefault="009A6B4E" w:rsidP="00A87C29">
            <w:pPr>
              <w:widowControl w:val="0"/>
              <w:spacing w:beforeLines="30" w:before="72" w:afterLines="30" w:after="72"/>
              <w:rPr>
                <w:rFonts w:ascii="Corbel" w:hAnsi="Corbel"/>
                <w:color w:val="002060"/>
                <w:sz w:val="16"/>
                <w:szCs w:val="16"/>
              </w:rPr>
            </w:pPr>
            <w:r w:rsidRPr="000873E6">
              <w:rPr>
                <w:rFonts w:ascii="Corbel" w:hAnsi="Corbel"/>
                <w:color w:val="002060"/>
                <w:sz w:val="16"/>
                <w:szCs w:val="16"/>
              </w:rPr>
              <w:t xml:space="preserve">si ama la bellezza in un singolo </w:t>
            </w:r>
            <w:r w:rsidRPr="000873E6">
              <w:rPr>
                <w:rFonts w:ascii="Corbel" w:hAnsi="Corbel"/>
                <w:b/>
                <w:color w:val="002060"/>
                <w:sz w:val="16"/>
                <w:szCs w:val="16"/>
              </w:rPr>
              <w:t>corpo sensibile</w:t>
            </w:r>
            <w:r w:rsidRPr="000873E6">
              <w:rPr>
                <w:rFonts w:ascii="Corbel" w:hAnsi="Corbel"/>
                <w:color w:val="002060"/>
                <w:sz w:val="16"/>
                <w:szCs w:val="16"/>
              </w:rPr>
              <w:t xml:space="preserve"> che si ha sotto gli occhi</w:t>
            </w:r>
            <w:r w:rsidR="00E41D05" w:rsidRPr="000873E6">
              <w:rPr>
                <w:rFonts w:ascii="Corbel" w:hAnsi="Corbel"/>
                <w:color w:val="002060"/>
                <w:sz w:val="16"/>
                <w:szCs w:val="16"/>
              </w:rPr>
              <w:t xml:space="preserve"> </w:t>
            </w:r>
          </w:p>
        </w:tc>
        <w:tc>
          <w:tcPr>
            <w:tcW w:w="2277" w:type="dxa"/>
            <w:tcBorders>
              <w:bottom w:val="nil"/>
              <w:right w:val="nil"/>
            </w:tcBorders>
          </w:tcPr>
          <w:p w14:paraId="5BF3EA5C"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tc>
        <w:tc>
          <w:tcPr>
            <w:tcW w:w="2290" w:type="dxa"/>
            <w:tcBorders>
              <w:top w:val="nil"/>
              <w:left w:val="nil"/>
              <w:bottom w:val="nil"/>
              <w:right w:val="nil"/>
            </w:tcBorders>
          </w:tcPr>
          <w:p w14:paraId="3772B812"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tc>
        <w:tc>
          <w:tcPr>
            <w:tcW w:w="2292" w:type="dxa"/>
            <w:tcBorders>
              <w:top w:val="nil"/>
              <w:left w:val="nil"/>
              <w:bottom w:val="nil"/>
              <w:right w:val="nil"/>
            </w:tcBorders>
          </w:tcPr>
          <w:p w14:paraId="470C4C8D" w14:textId="77777777" w:rsidR="009A6B4E" w:rsidRPr="000873E6" w:rsidRDefault="009A6B4E" w:rsidP="00A87C29">
            <w:pPr>
              <w:pStyle w:val="Paragrafoelenco"/>
              <w:widowControl w:val="0"/>
              <w:spacing w:beforeLines="30" w:before="72" w:afterLines="30" w:after="72"/>
              <w:ind w:left="0"/>
              <w:rPr>
                <w:rFonts w:ascii="Corbel" w:hAnsi="Corbel"/>
                <w:color w:val="002060"/>
                <w:sz w:val="16"/>
                <w:szCs w:val="16"/>
              </w:rPr>
            </w:pPr>
          </w:p>
        </w:tc>
      </w:tr>
    </w:tbl>
    <w:p w14:paraId="129270CE" w14:textId="77777777" w:rsidR="009A6B4E" w:rsidRPr="000873E6" w:rsidRDefault="009A6B4E" w:rsidP="00A87C29">
      <w:pPr>
        <w:widowControl w:val="0"/>
        <w:spacing w:beforeLines="30" w:before="72" w:afterLines="30" w:after="72"/>
        <w:jc w:val="both"/>
        <w:rPr>
          <w:rFonts w:ascii="Corbel" w:hAnsi="Corbel" w:cstheme="minorHAnsi"/>
          <w:color w:val="984806" w:themeColor="accent6" w:themeShade="80"/>
          <w:sz w:val="16"/>
          <w:szCs w:val="16"/>
          <w:shd w:val="clear" w:color="auto" w:fill="FFFFFF"/>
        </w:rPr>
      </w:pPr>
    </w:p>
    <w:p w14:paraId="16FE5905" w14:textId="77777777" w:rsidR="009A6B4E" w:rsidRPr="000873E6" w:rsidRDefault="009A6B4E" w:rsidP="00EE25F0">
      <w:pPr>
        <w:widowControl w:val="0"/>
        <w:pBdr>
          <w:bottom w:val="single" w:sz="4" w:space="1" w:color="auto"/>
        </w:pBdr>
        <w:spacing w:beforeLines="30" w:before="72" w:afterLines="30" w:after="72" w:line="288" w:lineRule="auto"/>
        <w:ind w:left="709"/>
        <w:jc w:val="both"/>
        <w:rPr>
          <w:rFonts w:ascii="Corbel" w:hAnsi="Corbel" w:cstheme="minorHAnsi"/>
          <w:color w:val="984806" w:themeColor="accent6" w:themeShade="80"/>
        </w:rPr>
      </w:pPr>
      <w:r w:rsidRPr="000873E6">
        <w:rPr>
          <w:rFonts w:ascii="Corbel" w:hAnsi="Corbel" w:cstheme="minorHAnsi"/>
          <w:color w:val="984806" w:themeColor="accent6" w:themeShade="80"/>
          <w:shd w:val="clear" w:color="auto" w:fill="FFFFFF"/>
        </w:rPr>
        <w:t>«La giusta maniera di procedere da sé, o di essere condotto da un altro, nelle cose d’amore è questa: prendendo le mosse dalle cose belle di quaggiù, salire sempre di più, come per gradini, da un solo corpo bello a due, e da due a tutti i corpi belli, e da tutti i corpi belli alle belle attività umane, e da queste alle belle conoscenze, e dalle conoscenze fino a quella conoscenza che è conoscenza di null’altro se non del Bello stesso. E così, giungendo al termine, conoscere ciò che è il Bello in sé». </w:t>
      </w:r>
      <w:r w:rsidRPr="000873E6">
        <w:rPr>
          <w:rFonts w:ascii="Corbel" w:hAnsi="Corbel" w:cstheme="minorHAnsi"/>
          <w:color w:val="000000" w:themeColor="text1"/>
          <w:shd w:val="clear" w:color="auto" w:fill="FFFFFF"/>
        </w:rPr>
        <w:t xml:space="preserve"> (dal </w:t>
      </w:r>
      <w:r w:rsidRPr="000873E6">
        <w:rPr>
          <w:rFonts w:ascii="Corbel" w:hAnsi="Corbel" w:cstheme="minorHAnsi"/>
          <w:i/>
          <w:color w:val="000000" w:themeColor="text1"/>
          <w:shd w:val="clear" w:color="auto" w:fill="FFFFFF"/>
        </w:rPr>
        <w:t>Simposio</w:t>
      </w:r>
      <w:r w:rsidRPr="000873E6">
        <w:rPr>
          <w:rFonts w:ascii="Corbel" w:hAnsi="Corbel" w:cstheme="minorHAnsi"/>
          <w:color w:val="000000" w:themeColor="text1"/>
          <w:shd w:val="clear" w:color="auto" w:fill="FFFFFF"/>
        </w:rPr>
        <w:t>)</w:t>
      </w:r>
    </w:p>
    <w:p w14:paraId="36A9C18D" w14:textId="77777777" w:rsidR="000D1A23" w:rsidRDefault="000D1A23" w:rsidP="000873E6">
      <w:pPr>
        <w:spacing w:after="200" w:line="276" w:lineRule="auto"/>
        <w:rPr>
          <w:rFonts w:asciiTheme="minorHAnsi" w:hAnsiTheme="minorHAnsi" w:cs="Arial"/>
        </w:rPr>
      </w:pPr>
    </w:p>
    <w:p w14:paraId="51C906D7" w14:textId="28183C80" w:rsidR="00EE25F0" w:rsidRDefault="00EE25F0">
      <w:pPr>
        <w:spacing w:after="200" w:line="276" w:lineRule="auto"/>
        <w:rPr>
          <w:rFonts w:asciiTheme="minorHAnsi" w:hAnsiTheme="minorHAnsi" w:cs="Arial"/>
        </w:rPr>
      </w:pPr>
      <w:r>
        <w:rPr>
          <w:rFonts w:asciiTheme="minorHAnsi" w:hAnsiTheme="minorHAnsi" w:cs="Arial"/>
        </w:rPr>
        <w:br w:type="page"/>
      </w:r>
    </w:p>
    <w:p w14:paraId="44D5BE89" w14:textId="77777777" w:rsidR="00EE25F0" w:rsidRDefault="00EE25F0" w:rsidP="000873E6">
      <w:pPr>
        <w:spacing w:after="200" w:line="276" w:lineRule="auto"/>
        <w:rPr>
          <w:rFonts w:asciiTheme="minorHAnsi" w:hAnsiTheme="minorHAnsi" w:cs="Arial"/>
        </w:rPr>
      </w:pPr>
    </w:p>
    <w:p w14:paraId="2973028F" w14:textId="77777777" w:rsidR="00024C82" w:rsidRDefault="00452FD5" w:rsidP="000873E6">
      <w:pPr>
        <w:spacing w:after="200" w:line="276" w:lineRule="auto"/>
        <w:rPr>
          <w:rFonts w:asciiTheme="minorHAnsi" w:hAnsiTheme="minorHAnsi" w:cs="Arial"/>
        </w:rPr>
      </w:pPr>
      <w:r>
        <w:rPr>
          <w:rFonts w:asciiTheme="minorHAnsi" w:hAnsiTheme="minorHAnsi" w:cs="Arial"/>
        </w:rPr>
        <w:t xml:space="preserve">             </w:t>
      </w:r>
    </w:p>
    <w:p w14:paraId="3C35F49A" w14:textId="11023BBB" w:rsidR="009A6B4E" w:rsidRDefault="002F73CA" w:rsidP="000873E6">
      <w:pPr>
        <w:spacing w:after="200" w:line="276" w:lineRule="auto"/>
        <w:rPr>
          <w:rFonts w:asciiTheme="minorHAnsi" w:hAnsiTheme="minorHAnsi" w:cs="Arial"/>
        </w:rPr>
      </w:pPr>
      <w:r>
        <w:rPr>
          <w:rFonts w:asciiTheme="minorHAnsi" w:hAnsiTheme="minorHAnsi" w:cs="Arial"/>
          <w:noProof/>
        </w:rPr>
        <mc:AlternateContent>
          <mc:Choice Requires="wps">
            <w:drawing>
              <wp:anchor distT="107950" distB="107950" distL="180340" distR="180340" simplePos="0" relativeHeight="251693056" behindDoc="0" locked="0" layoutInCell="1" allowOverlap="1" wp14:anchorId="43ACDCF3" wp14:editId="46DFC12A">
                <wp:simplePos x="0" y="0"/>
                <wp:positionH relativeFrom="column">
                  <wp:posOffset>2853055</wp:posOffset>
                </wp:positionH>
                <wp:positionV relativeFrom="paragraph">
                  <wp:posOffset>153670</wp:posOffset>
                </wp:positionV>
                <wp:extent cx="3545840" cy="907415"/>
                <wp:effectExtent l="10795" t="9525" r="5715" b="6985"/>
                <wp:wrapSquare wrapText="bothSides"/>
                <wp:docPr id="5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907415"/>
                        </a:xfrm>
                        <a:prstGeom prst="rect">
                          <a:avLst/>
                        </a:prstGeom>
                        <a:solidFill>
                          <a:schemeClr val="bg2">
                            <a:lumMod val="100000"/>
                            <a:lumOff val="0"/>
                          </a:schemeClr>
                        </a:solidFill>
                        <a:ln w="9525">
                          <a:solidFill>
                            <a:srgbClr val="000000"/>
                          </a:solidFill>
                          <a:miter lim="800000"/>
                          <a:headEnd/>
                          <a:tailEnd/>
                        </a:ln>
                      </wps:spPr>
                      <wps:txbx>
                        <w:txbxContent>
                          <w:p w14:paraId="02F796E1" w14:textId="77777777" w:rsidR="00C949AF" w:rsidRPr="00721815" w:rsidRDefault="00C949AF" w:rsidP="0025493A">
                            <w:pPr>
                              <w:rPr>
                                <w:rFonts w:ascii="Ebrima" w:hAnsi="Ebrima"/>
                                <w:color w:val="984806" w:themeColor="accent6" w:themeShade="80"/>
                                <w:sz w:val="24"/>
                                <w:szCs w:val="24"/>
                              </w:rPr>
                            </w:pPr>
                            <w:r w:rsidRPr="00721815">
                              <w:rPr>
                                <w:rFonts w:ascii="Ebrima" w:hAnsi="Ebrima"/>
                                <w:color w:val="984806" w:themeColor="accent6" w:themeShade="80"/>
                                <w:sz w:val="24"/>
                                <w:szCs w:val="24"/>
                              </w:rPr>
                              <w:t>“Noi era</w:t>
                            </w:r>
                            <w:r>
                              <w:rPr>
                                <w:rFonts w:ascii="Ebrima" w:hAnsi="Ebrima"/>
                                <w:color w:val="984806" w:themeColor="accent6" w:themeShade="80"/>
                                <w:sz w:val="24"/>
                                <w:szCs w:val="24"/>
                              </w:rPr>
                              <w:t>vamo interi: e dunque, il nome a</w:t>
                            </w:r>
                            <w:r w:rsidRPr="00721815">
                              <w:rPr>
                                <w:rFonts w:ascii="Ebrima" w:hAnsi="Ebrima"/>
                                <w:color w:val="984806" w:themeColor="accent6" w:themeShade="80"/>
                                <w:sz w:val="24"/>
                                <w:szCs w:val="24"/>
                              </w:rPr>
                              <w:t>more significa questo tendere e muovere verso l’unità e l’intero.”</w:t>
                            </w:r>
                          </w:p>
                          <w:p w14:paraId="6F63D4E8" w14:textId="77777777" w:rsidR="00C949AF" w:rsidRPr="004845CD" w:rsidRDefault="00C949AF" w:rsidP="0025493A">
                            <w:pPr>
                              <w:jc w:val="both"/>
                              <w:rPr>
                                <w:rFonts w:ascii="Ebrima" w:hAnsi="Ebrima"/>
                                <w:color w:val="002060"/>
                                <w:sz w:val="18"/>
                                <w:szCs w:val="18"/>
                              </w:rPr>
                            </w:pPr>
                            <w:r w:rsidRPr="004845CD">
                              <w:rPr>
                                <w:rFonts w:ascii="Ebrima" w:hAnsi="Ebrima"/>
                                <w:color w:val="002060"/>
                                <w:sz w:val="18"/>
                                <w:szCs w:val="18"/>
                              </w:rPr>
                              <w:t xml:space="preserve">(Platone, </w:t>
                            </w:r>
                            <w:r w:rsidRPr="004845CD">
                              <w:rPr>
                                <w:rFonts w:ascii="Ebrima" w:hAnsi="Ebrima"/>
                                <w:i/>
                                <w:color w:val="002060"/>
                                <w:sz w:val="18"/>
                                <w:szCs w:val="18"/>
                              </w:rPr>
                              <w:t>Simposio</w:t>
                            </w:r>
                            <w:r w:rsidRPr="004845CD">
                              <w:rPr>
                                <w:rFonts w:ascii="Ebrima" w:hAnsi="Ebrima"/>
                                <w:color w:val="002060"/>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CDCF3" id="Text Box 73" o:spid="_x0000_s1044" type="#_x0000_t202" style="position:absolute;margin-left:224.65pt;margin-top:12.1pt;width:279.2pt;height:71.45pt;z-index:251693056;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" fillcolor="#eeece1 [3214]">
                <v:textbox>
                  <w:txbxContent>
                    <w:p w14:paraId="02F796E1" w14:textId="77777777" w:rsidR="00C949AF" w:rsidRPr="00721815" w:rsidRDefault="00C949AF" w:rsidP="0025493A">
                      <w:pPr>
                        <w:rPr>
                          <w:rFonts w:ascii="Ebrima" w:hAnsi="Ebrima"/>
                          <w:color w:val="984806" w:themeColor="accent6" w:themeShade="80"/>
                          <w:sz w:val="24"/>
                          <w:szCs w:val="24"/>
                        </w:rPr>
                      </w:pPr>
                      <w:r w:rsidRPr="00721815">
                        <w:rPr>
                          <w:rFonts w:ascii="Ebrima" w:hAnsi="Ebrima"/>
                          <w:color w:val="984806" w:themeColor="accent6" w:themeShade="80"/>
                          <w:sz w:val="24"/>
                          <w:szCs w:val="24"/>
                        </w:rPr>
                        <w:t>“Noi era</w:t>
                      </w:r>
                      <w:r>
                        <w:rPr>
                          <w:rFonts w:ascii="Ebrima" w:hAnsi="Ebrima"/>
                          <w:color w:val="984806" w:themeColor="accent6" w:themeShade="80"/>
                          <w:sz w:val="24"/>
                          <w:szCs w:val="24"/>
                        </w:rPr>
                        <w:t>vamo interi: e dunque, il nome a</w:t>
                      </w:r>
                      <w:r w:rsidRPr="00721815">
                        <w:rPr>
                          <w:rFonts w:ascii="Ebrima" w:hAnsi="Ebrima"/>
                          <w:color w:val="984806" w:themeColor="accent6" w:themeShade="80"/>
                          <w:sz w:val="24"/>
                          <w:szCs w:val="24"/>
                        </w:rPr>
                        <w:t>more significa questo tendere e muovere verso l’unità e l’intero.”</w:t>
                      </w:r>
                    </w:p>
                    <w:p w14:paraId="6F63D4E8" w14:textId="77777777" w:rsidR="00C949AF" w:rsidRPr="004845CD" w:rsidRDefault="00C949AF" w:rsidP="0025493A">
                      <w:pPr>
                        <w:jc w:val="both"/>
                        <w:rPr>
                          <w:rFonts w:ascii="Ebrima" w:hAnsi="Ebrima"/>
                          <w:color w:val="002060"/>
                          <w:sz w:val="18"/>
                          <w:szCs w:val="18"/>
                        </w:rPr>
                      </w:pPr>
                      <w:r w:rsidRPr="004845CD">
                        <w:rPr>
                          <w:rFonts w:ascii="Ebrima" w:hAnsi="Ebrima"/>
                          <w:color w:val="002060"/>
                          <w:sz w:val="18"/>
                          <w:szCs w:val="18"/>
                        </w:rPr>
                        <w:t xml:space="preserve">(Platone, </w:t>
                      </w:r>
                      <w:r w:rsidRPr="004845CD">
                        <w:rPr>
                          <w:rFonts w:ascii="Ebrima" w:hAnsi="Ebrima"/>
                          <w:i/>
                          <w:color w:val="002060"/>
                          <w:sz w:val="18"/>
                          <w:szCs w:val="18"/>
                        </w:rPr>
                        <w:t>Simposio</w:t>
                      </w:r>
                      <w:r w:rsidRPr="004845CD">
                        <w:rPr>
                          <w:rFonts w:ascii="Ebrima" w:hAnsi="Ebrima"/>
                          <w:color w:val="002060"/>
                          <w:sz w:val="18"/>
                          <w:szCs w:val="18"/>
                        </w:rPr>
                        <w:t>)</w:t>
                      </w:r>
                    </w:p>
                  </w:txbxContent>
                </v:textbox>
                <w10:wrap type="square"/>
              </v:shape>
            </w:pict>
          </mc:Fallback>
        </mc:AlternateContent>
      </w:r>
      <w:r w:rsidR="00452FD5">
        <w:rPr>
          <w:rFonts w:asciiTheme="minorHAnsi" w:hAnsiTheme="minorHAnsi" w:cs="Arial"/>
        </w:rPr>
        <w:t xml:space="preserve">                     </w:t>
      </w:r>
      <w:r w:rsidR="00A1741A">
        <w:rPr>
          <w:rFonts w:asciiTheme="minorHAnsi" w:hAnsiTheme="minorHAnsi" w:cs="Arial"/>
          <w:noProof/>
        </w:rPr>
        <w:drawing>
          <wp:inline distT="0" distB="0" distL="0" distR="0" wp14:anchorId="59A52D0B" wp14:editId="30BDE5E0">
            <wp:extent cx="1615440" cy="1905000"/>
            <wp:effectExtent l="19050" t="0" r="3810" b="0"/>
            <wp:docPr id="3" name="Immagine 26" descr="Risultati immagini per androgino pla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Risultati immagini per androgino platone"/>
                    <pic:cNvPicPr>
                      <a:picLocks noChangeAspect="1" noChangeArrowheads="1"/>
                    </pic:cNvPicPr>
                  </pic:nvPicPr>
                  <pic:blipFill>
                    <a:blip r:embed="rId13"/>
                    <a:srcRect/>
                    <a:stretch>
                      <a:fillRect/>
                    </a:stretch>
                  </pic:blipFill>
                  <pic:spPr bwMode="auto">
                    <a:xfrm>
                      <a:off x="0" y="0"/>
                      <a:ext cx="1615440" cy="1905000"/>
                    </a:xfrm>
                    <a:prstGeom prst="rect">
                      <a:avLst/>
                    </a:prstGeom>
                    <a:noFill/>
                    <a:ln w="9525">
                      <a:noFill/>
                      <a:miter lim="800000"/>
                      <a:headEnd/>
                      <a:tailEnd/>
                    </a:ln>
                  </pic:spPr>
                </pic:pic>
              </a:graphicData>
            </a:graphic>
          </wp:inline>
        </w:drawing>
      </w:r>
    </w:p>
    <w:p w14:paraId="7CF58AD0" w14:textId="77777777" w:rsidR="009A6B4E" w:rsidRPr="009A6B4E" w:rsidRDefault="009A6B4E" w:rsidP="00A87C29">
      <w:pPr>
        <w:pStyle w:val="Paragrafoelenco"/>
        <w:widowControl w:val="0"/>
        <w:spacing w:beforeLines="30" w:before="72" w:afterLines="30" w:after="72"/>
        <w:ind w:right="6377"/>
        <w:jc w:val="both"/>
        <w:rPr>
          <w:rFonts w:ascii="Corbel" w:hAnsi="Corbel" w:cs="Arial"/>
          <w:color w:val="002060"/>
        </w:rPr>
      </w:pPr>
      <w:r w:rsidRPr="009A6B4E">
        <w:rPr>
          <w:rFonts w:ascii="Corbel" w:hAnsi="Corbel" w:cs="Arial"/>
          <w:color w:val="002060"/>
        </w:rPr>
        <w:t>Il mito degli esseri perfetti a forma di palla che vengono divisi dagli dèi e perciò cercano di ricomporsi, illustra il carattere di “mancanza” presente nell’amore.</w:t>
      </w:r>
    </w:p>
    <w:p w14:paraId="72DB49B7" w14:textId="77777777" w:rsidR="009A6B4E" w:rsidRDefault="009A6B4E" w:rsidP="00A87C29">
      <w:pPr>
        <w:pStyle w:val="Paragrafoelenco"/>
        <w:widowControl w:val="0"/>
        <w:spacing w:beforeLines="30" w:before="72" w:afterLines="30" w:after="72"/>
        <w:ind w:left="720"/>
        <w:jc w:val="both"/>
        <w:rPr>
          <w:rFonts w:asciiTheme="minorHAnsi" w:hAnsiTheme="minorHAnsi" w:cs="Arial"/>
        </w:rPr>
      </w:pPr>
    </w:p>
    <w:p w14:paraId="61A7F0EF" w14:textId="77777777" w:rsidR="00721815" w:rsidRPr="0072298D" w:rsidRDefault="00721815" w:rsidP="0072298D"/>
    <w:p w14:paraId="02D2D99E" w14:textId="11D46AE4" w:rsidR="00721815" w:rsidRPr="0072298D" w:rsidRDefault="00721815" w:rsidP="0072298D"/>
    <w:p w14:paraId="6DF33F3D" w14:textId="77777777" w:rsidR="00D235AF" w:rsidRDefault="00D235AF" w:rsidP="0072298D">
      <w:pPr>
        <w:pStyle w:val="Titolo1"/>
      </w:pPr>
    </w:p>
    <w:p w14:paraId="27CDF3E3" w14:textId="77777777" w:rsidR="00D235AF" w:rsidRDefault="00D235AF" w:rsidP="0072298D">
      <w:pPr>
        <w:pStyle w:val="Titolo1"/>
      </w:pPr>
    </w:p>
    <w:p w14:paraId="23120516" w14:textId="77777777" w:rsidR="00D235AF" w:rsidRDefault="00D235AF" w:rsidP="0072298D">
      <w:pPr>
        <w:pStyle w:val="Titolo1"/>
      </w:pPr>
    </w:p>
    <w:p w14:paraId="0559EA9F" w14:textId="77777777" w:rsidR="00D235AF" w:rsidRDefault="00D235AF" w:rsidP="0072298D">
      <w:pPr>
        <w:pStyle w:val="Titolo1"/>
      </w:pPr>
    </w:p>
    <w:p w14:paraId="658A9021" w14:textId="77777777" w:rsidR="00D235AF" w:rsidRDefault="00D235AF" w:rsidP="0072298D">
      <w:pPr>
        <w:pStyle w:val="Titolo1"/>
      </w:pPr>
    </w:p>
    <w:p w14:paraId="0FC82EF0" w14:textId="77777777" w:rsidR="00D235AF" w:rsidRDefault="00D235AF" w:rsidP="0072298D">
      <w:pPr>
        <w:pStyle w:val="Titolo1"/>
      </w:pPr>
    </w:p>
    <w:p w14:paraId="0DBD64B6" w14:textId="77777777" w:rsidR="00D235AF" w:rsidRDefault="00D235AF" w:rsidP="0072298D">
      <w:pPr>
        <w:pStyle w:val="Titolo1"/>
      </w:pPr>
    </w:p>
    <w:p w14:paraId="35CD6472" w14:textId="77777777" w:rsidR="00D235AF" w:rsidRDefault="00D235AF" w:rsidP="0072298D">
      <w:pPr>
        <w:pStyle w:val="Titolo1"/>
      </w:pPr>
    </w:p>
    <w:p w14:paraId="23934A73" w14:textId="77777777" w:rsidR="00D235AF" w:rsidRDefault="00D235AF" w:rsidP="0072298D">
      <w:pPr>
        <w:pStyle w:val="Titolo1"/>
      </w:pPr>
    </w:p>
    <w:p w14:paraId="649BD9DE" w14:textId="77777777" w:rsidR="00D235AF" w:rsidRDefault="00D235AF" w:rsidP="0072298D">
      <w:pPr>
        <w:pStyle w:val="Titolo1"/>
      </w:pPr>
    </w:p>
    <w:p w14:paraId="4A020D6A" w14:textId="77777777" w:rsidR="00D235AF" w:rsidRDefault="00D235AF" w:rsidP="0072298D">
      <w:pPr>
        <w:pStyle w:val="Titolo1"/>
      </w:pPr>
    </w:p>
    <w:p w14:paraId="4BC96756" w14:textId="77777777" w:rsidR="00D235AF" w:rsidRDefault="00D235AF" w:rsidP="0072298D">
      <w:pPr>
        <w:pStyle w:val="Titolo1"/>
      </w:pPr>
    </w:p>
    <w:p w14:paraId="088E2131" w14:textId="77777777" w:rsidR="00D235AF" w:rsidRDefault="00D235AF" w:rsidP="0072298D">
      <w:pPr>
        <w:pStyle w:val="Titolo1"/>
      </w:pPr>
    </w:p>
    <w:p w14:paraId="4F9C0B33" w14:textId="77777777" w:rsidR="00D235AF" w:rsidRDefault="00D235AF" w:rsidP="0072298D">
      <w:pPr>
        <w:pStyle w:val="Titolo1"/>
      </w:pPr>
    </w:p>
    <w:p w14:paraId="3066786C" w14:textId="77777777" w:rsidR="00D235AF" w:rsidRDefault="00D235AF" w:rsidP="0072298D">
      <w:pPr>
        <w:pStyle w:val="Titolo1"/>
      </w:pPr>
    </w:p>
    <w:p w14:paraId="6626995B" w14:textId="77777777" w:rsidR="00D235AF" w:rsidRDefault="00D235AF" w:rsidP="0072298D">
      <w:pPr>
        <w:pStyle w:val="Titolo1"/>
      </w:pPr>
    </w:p>
    <w:p w14:paraId="71D614E4" w14:textId="77777777" w:rsidR="00D235AF" w:rsidRDefault="00D235AF" w:rsidP="0072298D">
      <w:pPr>
        <w:pStyle w:val="Titolo1"/>
      </w:pPr>
    </w:p>
    <w:p w14:paraId="3CEC710E" w14:textId="77777777" w:rsidR="00D235AF" w:rsidRDefault="00D235AF" w:rsidP="0072298D">
      <w:pPr>
        <w:pStyle w:val="Titolo1"/>
      </w:pPr>
    </w:p>
    <w:p w14:paraId="55B9F43C" w14:textId="77777777" w:rsidR="00D235AF" w:rsidRDefault="00D235AF" w:rsidP="0072298D">
      <w:pPr>
        <w:pStyle w:val="Titolo1"/>
      </w:pPr>
    </w:p>
    <w:p w14:paraId="59DB8CF1" w14:textId="77777777" w:rsidR="00AB1E20" w:rsidRPr="0072298D" w:rsidRDefault="00DB4CD1" w:rsidP="0072298D">
      <w:pPr>
        <w:pStyle w:val="Titolo1"/>
        <w:rPr>
          <w:rFonts w:ascii="Ebrima" w:hAnsi="Ebrima"/>
          <w:color w:val="0070C0"/>
          <w:sz w:val="28"/>
          <w:szCs w:val="28"/>
        </w:rPr>
      </w:pPr>
      <w:r w:rsidRPr="0072298D">
        <w:br w:type="page"/>
      </w:r>
      <w:bookmarkStart w:id="24" w:name="_Toc131326388"/>
      <w:bookmarkStart w:id="25" w:name="_Toc131358828"/>
      <w:r w:rsidR="00456105" w:rsidRPr="0072298D">
        <w:rPr>
          <w:rFonts w:ascii="Ebrima" w:hAnsi="Ebrima"/>
          <w:color w:val="0070C0"/>
          <w:sz w:val="28"/>
          <w:szCs w:val="28"/>
        </w:rPr>
        <w:lastRenderedPageBreak/>
        <w:t xml:space="preserve">3/ La sintesi di tutto il pensiero platonico si trova nel dialogo </w:t>
      </w:r>
      <w:r w:rsidR="00456105" w:rsidRPr="00D56657">
        <w:rPr>
          <w:rFonts w:ascii="Ebrima" w:hAnsi="Ebrima"/>
          <w:i/>
          <w:color w:val="0070C0"/>
          <w:sz w:val="28"/>
          <w:szCs w:val="28"/>
        </w:rPr>
        <w:t>La repubblica</w:t>
      </w:r>
      <w:r w:rsidR="00456105" w:rsidRPr="0072298D">
        <w:rPr>
          <w:rFonts w:ascii="Ebrima" w:hAnsi="Ebrima"/>
          <w:color w:val="0070C0"/>
          <w:sz w:val="28"/>
          <w:szCs w:val="28"/>
        </w:rPr>
        <w:t xml:space="preserve"> e in particolare nel </w:t>
      </w:r>
      <w:r w:rsidR="006771E0" w:rsidRPr="0072298D">
        <w:rPr>
          <w:rFonts w:ascii="Ebrima" w:hAnsi="Ebrima"/>
          <w:color w:val="0070C0"/>
          <w:sz w:val="28"/>
          <w:szCs w:val="28"/>
        </w:rPr>
        <w:t>mito della caverna</w:t>
      </w:r>
      <w:r w:rsidR="00A458CB" w:rsidRPr="0072298D">
        <w:rPr>
          <w:rFonts w:ascii="Ebrima" w:hAnsi="Ebrima"/>
          <w:color w:val="0070C0"/>
          <w:sz w:val="28"/>
          <w:szCs w:val="28"/>
        </w:rPr>
        <w:t>. La componente politica della filosofia platonica</w:t>
      </w:r>
      <w:bookmarkEnd w:id="24"/>
      <w:bookmarkEnd w:id="25"/>
    </w:p>
    <w:p w14:paraId="56BAF003" w14:textId="77777777" w:rsidR="001F6DA4" w:rsidRPr="001F6DA4" w:rsidRDefault="001F6DA4" w:rsidP="00A87C29">
      <w:pPr>
        <w:widowControl w:val="0"/>
        <w:spacing w:beforeLines="30" w:before="72" w:afterLines="30" w:after="72"/>
        <w:jc w:val="both"/>
        <w:rPr>
          <w:rFonts w:asciiTheme="minorHAnsi" w:hAnsiTheme="minorHAnsi" w:cs="Arial"/>
          <w:b/>
          <w:color w:val="0070C0"/>
          <w:sz w:val="24"/>
          <w:szCs w:val="24"/>
        </w:rPr>
      </w:pPr>
    </w:p>
    <w:p w14:paraId="5C968399" w14:textId="77777777" w:rsidR="00DD7D10" w:rsidRDefault="00DD7D10" w:rsidP="00A87C29">
      <w:pPr>
        <w:widowControl w:val="0"/>
        <w:spacing w:beforeLines="30" w:before="72" w:afterLines="30" w:after="72"/>
        <w:jc w:val="both"/>
        <w:rPr>
          <w:rFonts w:ascii="Ebrima" w:hAnsi="Ebrima"/>
        </w:rPr>
      </w:pPr>
    </w:p>
    <w:p w14:paraId="54452A02" w14:textId="0B91F75D" w:rsidR="005D6D80" w:rsidRPr="00BB3C9E" w:rsidRDefault="00AD4362" w:rsidP="00BB3C9E">
      <w:pPr>
        <w:widowControl w:val="0"/>
        <w:spacing w:before="360" w:after="360" w:line="288" w:lineRule="auto"/>
        <w:jc w:val="both"/>
        <w:rPr>
          <w:rFonts w:ascii="Ebrima" w:hAnsi="Ebrima"/>
          <w:sz w:val="22"/>
          <w:szCs w:val="22"/>
        </w:rPr>
      </w:pPr>
      <w:r w:rsidRPr="00BB3C9E">
        <w:rPr>
          <w:rFonts w:ascii="Ebrima" w:hAnsi="Ebrima"/>
          <w:sz w:val="22"/>
          <w:szCs w:val="22"/>
        </w:rPr>
        <w:t>Nel</w:t>
      </w:r>
      <w:r w:rsidR="003C4A9B" w:rsidRPr="00BB3C9E">
        <w:rPr>
          <w:rFonts w:ascii="Ebrima" w:hAnsi="Ebrima"/>
          <w:sz w:val="22"/>
          <w:szCs w:val="22"/>
        </w:rPr>
        <w:t xml:space="preserve"> dialogo intitolato </w:t>
      </w:r>
      <w:r w:rsidR="003C4A9B" w:rsidRPr="00BB3C9E">
        <w:rPr>
          <w:rFonts w:ascii="Ebrima" w:hAnsi="Ebrima"/>
          <w:i/>
          <w:sz w:val="22"/>
          <w:szCs w:val="22"/>
        </w:rPr>
        <w:t>La r</w:t>
      </w:r>
      <w:r w:rsidRPr="00BB3C9E">
        <w:rPr>
          <w:rFonts w:ascii="Ebrima" w:hAnsi="Ebrima"/>
          <w:i/>
          <w:sz w:val="22"/>
          <w:szCs w:val="22"/>
        </w:rPr>
        <w:t>epubblica</w:t>
      </w:r>
      <w:r w:rsidRPr="00BB3C9E">
        <w:rPr>
          <w:rFonts w:ascii="Ebrima" w:hAnsi="Ebrima"/>
          <w:sz w:val="22"/>
          <w:szCs w:val="22"/>
        </w:rPr>
        <w:t xml:space="preserve"> Platone sintetizza tutte le tematiche affrontate precedentemente, elaborando una nuova concezione dello Stato in cui possa trovare compimento l’ideale della conoscenza universale e necessaria. </w:t>
      </w:r>
    </w:p>
    <w:p w14:paraId="761EEED7" w14:textId="79CB4F7F" w:rsidR="00007AB6" w:rsidRPr="00BB3C9E" w:rsidRDefault="005D6D80" w:rsidP="00BB3C9E">
      <w:pPr>
        <w:widowControl w:val="0"/>
        <w:spacing w:before="360" w:after="360" w:line="288" w:lineRule="auto"/>
        <w:jc w:val="both"/>
        <w:rPr>
          <w:rFonts w:ascii="Ebrima" w:hAnsi="Ebrima"/>
          <w:sz w:val="22"/>
          <w:szCs w:val="22"/>
        </w:rPr>
      </w:pPr>
      <w:r w:rsidRPr="00BB3C9E">
        <w:rPr>
          <w:rFonts w:ascii="Ebrima" w:hAnsi="Ebrima"/>
          <w:b/>
          <w:color w:val="FF0000"/>
          <w:sz w:val="22"/>
          <w:szCs w:val="22"/>
        </w:rPr>
        <w:t>La Repubblica come opera utopica</w:t>
      </w:r>
      <w:r w:rsidRPr="00BB3C9E">
        <w:rPr>
          <w:rFonts w:ascii="Ebrima" w:hAnsi="Ebrima"/>
          <w:sz w:val="22"/>
          <w:szCs w:val="22"/>
        </w:rPr>
        <w:t xml:space="preserve"> – </w:t>
      </w:r>
      <w:r w:rsidR="00DD7D10" w:rsidRPr="00BB3C9E">
        <w:rPr>
          <w:rFonts w:ascii="Ebrima" w:hAnsi="Ebrima"/>
          <w:sz w:val="22"/>
          <w:szCs w:val="22"/>
        </w:rPr>
        <w:t xml:space="preserve">Questa nuova concezione viene esposta delineando i caratteri dello </w:t>
      </w:r>
      <w:r w:rsidR="003C4A9B" w:rsidRPr="00BB3C9E">
        <w:rPr>
          <w:rFonts w:ascii="Ebrima" w:hAnsi="Ebrima"/>
          <w:sz w:val="22"/>
          <w:szCs w:val="22"/>
        </w:rPr>
        <w:t>S</w:t>
      </w:r>
      <w:r w:rsidR="00DD7D10" w:rsidRPr="00BB3C9E">
        <w:rPr>
          <w:rFonts w:ascii="Ebrima" w:hAnsi="Ebrima"/>
          <w:sz w:val="22"/>
          <w:szCs w:val="22"/>
        </w:rPr>
        <w:t xml:space="preserve">tato ideale. La </w:t>
      </w:r>
      <w:r w:rsidR="00DD7D10" w:rsidRPr="00BB3C9E">
        <w:rPr>
          <w:rFonts w:ascii="Ebrima" w:hAnsi="Ebrima"/>
          <w:i/>
          <w:sz w:val="22"/>
          <w:szCs w:val="22"/>
        </w:rPr>
        <w:t>Repubblica</w:t>
      </w:r>
      <w:r w:rsidR="00DD7D10" w:rsidRPr="00BB3C9E">
        <w:rPr>
          <w:rFonts w:ascii="Ebrima" w:hAnsi="Ebrima"/>
          <w:sz w:val="22"/>
          <w:szCs w:val="22"/>
        </w:rPr>
        <w:t xml:space="preserve"> perciò viene definita un’opera</w:t>
      </w:r>
      <w:r w:rsidR="00007AB6" w:rsidRPr="00BB3C9E">
        <w:rPr>
          <w:rFonts w:ascii="Ebrima" w:hAnsi="Ebrima"/>
          <w:sz w:val="22"/>
          <w:szCs w:val="22"/>
        </w:rPr>
        <w:t xml:space="preserve"> di genere</w:t>
      </w:r>
      <w:r w:rsidR="00DD7D10" w:rsidRPr="00BB3C9E">
        <w:rPr>
          <w:rFonts w:ascii="Ebrima" w:hAnsi="Ebrima"/>
          <w:sz w:val="22"/>
          <w:szCs w:val="22"/>
        </w:rPr>
        <w:t xml:space="preserve"> </w:t>
      </w:r>
      <w:r w:rsidR="00DD7D10" w:rsidRPr="00BB3C9E">
        <w:rPr>
          <w:rFonts w:ascii="Ebrima" w:hAnsi="Ebrima"/>
          <w:b/>
          <w:sz w:val="22"/>
          <w:szCs w:val="22"/>
        </w:rPr>
        <w:t>utopic</w:t>
      </w:r>
      <w:r w:rsidR="00007AB6" w:rsidRPr="00BB3C9E">
        <w:rPr>
          <w:rFonts w:ascii="Ebrima" w:hAnsi="Ebrima"/>
          <w:b/>
          <w:sz w:val="22"/>
          <w:szCs w:val="22"/>
        </w:rPr>
        <w:t>o</w:t>
      </w:r>
      <w:r w:rsidR="00DD7D10" w:rsidRPr="00BB3C9E">
        <w:rPr>
          <w:rFonts w:ascii="Ebrima" w:hAnsi="Ebrima"/>
          <w:sz w:val="22"/>
          <w:szCs w:val="22"/>
        </w:rPr>
        <w:t xml:space="preserve"> perché descrive una società che non </w:t>
      </w:r>
      <w:r w:rsidR="001604C3" w:rsidRPr="00BB3C9E">
        <w:rPr>
          <w:rFonts w:ascii="Ebrima" w:hAnsi="Ebrima"/>
          <w:sz w:val="22"/>
          <w:szCs w:val="22"/>
        </w:rPr>
        <w:t>esiste da nessuna parte, “</w:t>
      </w:r>
      <w:r w:rsidR="001604C3" w:rsidRPr="00BB3C9E">
        <w:rPr>
          <w:rFonts w:ascii="Ebrima" w:hAnsi="Ebrima"/>
          <w:i/>
          <w:iCs/>
          <w:sz w:val="22"/>
          <w:szCs w:val="22"/>
        </w:rPr>
        <w:t>in nessun luogo</w:t>
      </w:r>
      <w:r w:rsidR="001604C3" w:rsidRPr="00BB3C9E">
        <w:rPr>
          <w:rFonts w:ascii="Ebrima" w:hAnsi="Ebrima"/>
          <w:sz w:val="22"/>
          <w:szCs w:val="22"/>
        </w:rPr>
        <w:t>” (questo significa letteralmente “</w:t>
      </w:r>
      <w:r w:rsidR="001604C3" w:rsidRPr="00BB3C9E">
        <w:rPr>
          <w:rFonts w:ascii="Ebrima" w:hAnsi="Ebrima"/>
          <w:i/>
          <w:iCs/>
          <w:sz w:val="22"/>
          <w:szCs w:val="22"/>
        </w:rPr>
        <w:t>utopia</w:t>
      </w:r>
      <w:r w:rsidR="001604C3" w:rsidRPr="00BB3C9E">
        <w:rPr>
          <w:rFonts w:ascii="Ebrima" w:hAnsi="Ebrima"/>
          <w:sz w:val="22"/>
          <w:szCs w:val="22"/>
        </w:rPr>
        <w:t xml:space="preserve">” in greco), </w:t>
      </w:r>
      <w:r w:rsidR="00DD7D10" w:rsidRPr="00BB3C9E">
        <w:rPr>
          <w:rFonts w:ascii="Ebrima" w:hAnsi="Ebrima"/>
          <w:sz w:val="22"/>
          <w:szCs w:val="22"/>
        </w:rPr>
        <w:t>e che presenta le caratteristiche di un modello ideale cui si aspira e cui si vorrebbe che assomigliassero gli Stati che concretamente si realizzano nella Storia</w:t>
      </w:r>
      <w:r w:rsidR="00007AB6" w:rsidRPr="00BB3C9E">
        <w:rPr>
          <w:rFonts w:ascii="Ebrima" w:hAnsi="Ebrima"/>
          <w:sz w:val="22"/>
          <w:szCs w:val="22"/>
        </w:rPr>
        <w:t xml:space="preserve"> (il contrario del genere utopico è quello </w:t>
      </w:r>
      <w:r w:rsidR="00007AB6" w:rsidRPr="00BB3C9E">
        <w:rPr>
          <w:rFonts w:ascii="Ebrima" w:hAnsi="Ebrima"/>
          <w:i/>
          <w:sz w:val="22"/>
          <w:szCs w:val="22"/>
        </w:rPr>
        <w:t>distopico</w:t>
      </w:r>
      <w:r w:rsidR="00C32726" w:rsidRPr="00BB3C9E">
        <w:rPr>
          <w:rFonts w:ascii="Ebrima" w:hAnsi="Ebrima"/>
          <w:i/>
          <w:sz w:val="22"/>
          <w:szCs w:val="22"/>
        </w:rPr>
        <w:t xml:space="preserve"> </w:t>
      </w:r>
      <w:r w:rsidR="00C32726" w:rsidRPr="00BB3C9E">
        <w:rPr>
          <w:rFonts w:ascii="Ebrima" w:hAnsi="Ebrima"/>
          <w:sz w:val="22"/>
          <w:szCs w:val="22"/>
        </w:rPr>
        <w:t xml:space="preserve"> o </w:t>
      </w:r>
      <w:r w:rsidR="00C32726" w:rsidRPr="00BB3C9E">
        <w:rPr>
          <w:rFonts w:ascii="Ebrima" w:hAnsi="Ebrima"/>
          <w:i/>
          <w:sz w:val="22"/>
          <w:szCs w:val="22"/>
        </w:rPr>
        <w:t>anti-utopico</w:t>
      </w:r>
      <w:r w:rsidR="00007AB6" w:rsidRPr="00BB3C9E">
        <w:rPr>
          <w:rFonts w:ascii="Ebrima" w:hAnsi="Ebrima"/>
          <w:sz w:val="22"/>
          <w:szCs w:val="22"/>
        </w:rPr>
        <w:t xml:space="preserve">, in cui si immaginano invece delle forme politiche e di società che non si vorrebbe mai che si realizzassero: se l’utopia – potremmo dire – corrisponde ad un </w:t>
      </w:r>
      <w:r w:rsidR="00C32726" w:rsidRPr="00BB3C9E">
        <w:rPr>
          <w:rFonts w:ascii="Ebrima" w:hAnsi="Ebrima"/>
          <w:sz w:val="22"/>
          <w:szCs w:val="22"/>
        </w:rPr>
        <w:t>mondo da</w:t>
      </w:r>
      <w:r w:rsidR="00007AB6" w:rsidRPr="00BB3C9E">
        <w:rPr>
          <w:rFonts w:ascii="Ebrima" w:hAnsi="Ebrima"/>
          <w:sz w:val="22"/>
          <w:szCs w:val="22"/>
        </w:rPr>
        <w:t xml:space="preserve"> sogno, la distopia corrisponde invece ad un </w:t>
      </w:r>
      <w:r w:rsidR="00E07197" w:rsidRPr="00BB3C9E">
        <w:rPr>
          <w:rFonts w:ascii="Ebrima" w:hAnsi="Ebrima"/>
          <w:sz w:val="22"/>
          <w:szCs w:val="22"/>
        </w:rPr>
        <w:t xml:space="preserve">mondo da </w:t>
      </w:r>
      <w:r w:rsidR="00007AB6" w:rsidRPr="00BB3C9E">
        <w:rPr>
          <w:rFonts w:ascii="Ebrima" w:hAnsi="Ebrima"/>
          <w:sz w:val="22"/>
          <w:szCs w:val="22"/>
        </w:rPr>
        <w:t>incubo!</w:t>
      </w:r>
      <w:r w:rsidR="00FA4F73" w:rsidRPr="00BB3C9E">
        <w:rPr>
          <w:rFonts w:ascii="Ebrima" w:hAnsi="Ebrima"/>
          <w:sz w:val="22"/>
          <w:szCs w:val="22"/>
        </w:rPr>
        <w:t xml:space="preserve"> Esempi di distopia sono</w:t>
      </w:r>
      <w:r w:rsidR="00FA4F73" w:rsidRPr="00BB3C9E">
        <w:rPr>
          <w:rFonts w:ascii="Ebrima" w:hAnsi="Ebrima"/>
          <w:i/>
          <w:sz w:val="22"/>
          <w:szCs w:val="22"/>
        </w:rPr>
        <w:t>1984</w:t>
      </w:r>
      <w:r w:rsidR="00FA4F73" w:rsidRPr="00BB3C9E">
        <w:rPr>
          <w:rFonts w:ascii="Ebrima" w:hAnsi="Ebrima"/>
          <w:sz w:val="22"/>
          <w:szCs w:val="22"/>
        </w:rPr>
        <w:t xml:space="preserve"> di G. Orwell, che descrive </w:t>
      </w:r>
      <w:r w:rsidR="001604C3" w:rsidRPr="00BB3C9E">
        <w:rPr>
          <w:rFonts w:ascii="Ebrima" w:hAnsi="Ebrima"/>
          <w:sz w:val="22"/>
          <w:szCs w:val="22"/>
        </w:rPr>
        <w:t>un mondo in cui</w:t>
      </w:r>
      <w:r w:rsidR="00FA4F73" w:rsidRPr="00BB3C9E">
        <w:rPr>
          <w:rFonts w:ascii="Ebrima" w:hAnsi="Ebrima"/>
          <w:sz w:val="22"/>
          <w:szCs w:val="22"/>
        </w:rPr>
        <w:t xml:space="preserve"> tutto è controllato dal Grande Fratello, o </w:t>
      </w:r>
      <w:r w:rsidR="00FA4F73" w:rsidRPr="00BB3C9E">
        <w:rPr>
          <w:rFonts w:ascii="Ebrima" w:hAnsi="Ebrima"/>
          <w:i/>
          <w:sz w:val="22"/>
          <w:szCs w:val="22"/>
        </w:rPr>
        <w:t>Farenheit 451</w:t>
      </w:r>
      <w:r w:rsidR="00FA4F73" w:rsidRPr="00BB3C9E">
        <w:rPr>
          <w:rFonts w:ascii="Ebrima" w:hAnsi="Ebrima"/>
          <w:sz w:val="22"/>
          <w:szCs w:val="22"/>
        </w:rPr>
        <w:t xml:space="preserve"> di R. Bradbury, dove si immagina una società in cui si distruggono i libri</w:t>
      </w:r>
      <w:r w:rsidR="00AF491C" w:rsidRPr="00BB3C9E">
        <w:rPr>
          <w:rFonts w:ascii="Ebrima" w:hAnsi="Ebrima"/>
          <w:sz w:val="22"/>
          <w:szCs w:val="22"/>
        </w:rPr>
        <w:t xml:space="preserve"> perché leggere è considerato un reato</w:t>
      </w:r>
      <w:r w:rsidR="00007AB6" w:rsidRPr="00BB3C9E">
        <w:rPr>
          <w:rFonts w:ascii="Ebrima" w:hAnsi="Ebrima"/>
          <w:sz w:val="22"/>
          <w:szCs w:val="22"/>
        </w:rPr>
        <w:t>)</w:t>
      </w:r>
      <w:r w:rsidR="00DD7D10" w:rsidRPr="00BB3C9E">
        <w:rPr>
          <w:rFonts w:ascii="Ebrima" w:hAnsi="Ebrima"/>
          <w:sz w:val="22"/>
          <w:szCs w:val="22"/>
        </w:rPr>
        <w:t xml:space="preserve">. </w:t>
      </w:r>
    </w:p>
    <w:p w14:paraId="1BBDA804" w14:textId="17EA935C" w:rsidR="00DD7D10" w:rsidRPr="00BB3C9E" w:rsidRDefault="002F73CA" w:rsidP="00BB3C9E">
      <w:pPr>
        <w:widowControl w:val="0"/>
        <w:spacing w:before="360" w:after="360" w:line="288" w:lineRule="auto"/>
        <w:jc w:val="both"/>
        <w:rPr>
          <w:rFonts w:ascii="Ebrima" w:hAnsi="Ebrima"/>
          <w:sz w:val="22"/>
          <w:szCs w:val="22"/>
        </w:rPr>
      </w:pPr>
      <w:r w:rsidRPr="00BB3C9E">
        <w:rPr>
          <w:noProof/>
          <w:sz w:val="22"/>
          <w:szCs w:val="22"/>
        </w:rPr>
        <mc:AlternateContent>
          <mc:Choice Requires="wps">
            <w:drawing>
              <wp:anchor distT="107950" distB="107950" distL="180340" distR="180340" simplePos="0" relativeHeight="251694080" behindDoc="0" locked="0" layoutInCell="1" allowOverlap="1" wp14:anchorId="2D7FC3E0" wp14:editId="68A1C5B4">
                <wp:simplePos x="0" y="0"/>
                <wp:positionH relativeFrom="column">
                  <wp:posOffset>2804160</wp:posOffset>
                </wp:positionH>
                <wp:positionV relativeFrom="paragraph">
                  <wp:posOffset>28575</wp:posOffset>
                </wp:positionV>
                <wp:extent cx="3545840" cy="3531870"/>
                <wp:effectExtent l="0" t="0" r="16510" b="11430"/>
                <wp:wrapSquare wrapText="bothSides"/>
                <wp:docPr id="4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3531870"/>
                        </a:xfrm>
                        <a:prstGeom prst="rect">
                          <a:avLst/>
                        </a:prstGeom>
                        <a:solidFill>
                          <a:schemeClr val="bg2">
                            <a:lumMod val="100000"/>
                            <a:lumOff val="0"/>
                          </a:schemeClr>
                        </a:solidFill>
                        <a:ln w="9525">
                          <a:solidFill>
                            <a:srgbClr val="000000"/>
                          </a:solidFill>
                          <a:miter lim="800000"/>
                          <a:headEnd/>
                          <a:tailEnd/>
                        </a:ln>
                      </wps:spPr>
                      <wps:txbx>
                        <w:txbxContent>
                          <w:p w14:paraId="19A47609" w14:textId="77777777" w:rsidR="00C949AF" w:rsidRPr="00D353F8" w:rsidRDefault="00C949AF" w:rsidP="004A2EC0">
                            <w:pPr>
                              <w:jc w:val="both"/>
                              <w:rPr>
                                <w:rFonts w:ascii="Ebrima" w:hAnsi="Ebrima"/>
                                <w:color w:val="000000" w:themeColor="text1"/>
                                <w:sz w:val="28"/>
                                <w:szCs w:val="28"/>
                              </w:rPr>
                            </w:pPr>
                            <w:r w:rsidRPr="00D353F8">
                              <w:rPr>
                                <w:rFonts w:ascii="Ebrima" w:hAnsi="Ebrima"/>
                                <w:color w:val="984806" w:themeColor="accent6" w:themeShade="80"/>
                                <w:sz w:val="28"/>
                                <w:szCs w:val="28"/>
                              </w:rPr>
                              <w:t>utopia</w:t>
                            </w:r>
                            <w:r w:rsidRPr="00D353F8">
                              <w:rPr>
                                <w:rFonts w:ascii="Ebrima" w:hAnsi="Ebrima"/>
                                <w:color w:val="000000" w:themeColor="text1"/>
                                <w:sz w:val="28"/>
                                <w:szCs w:val="28"/>
                              </w:rPr>
                              <w:t> </w:t>
                            </w:r>
                            <w:r w:rsidRPr="00D353F8">
                              <w:rPr>
                                <w:rFonts w:ascii="Ebrima" w:hAnsi="Ebrima"/>
                                <w:color w:val="984806" w:themeColor="accent6" w:themeShade="80"/>
                                <w:sz w:val="28"/>
                                <w:szCs w:val="28"/>
                              </w:rPr>
                              <w:t>e distopia</w:t>
                            </w:r>
                          </w:p>
                          <w:p w14:paraId="55510438" w14:textId="77777777" w:rsidR="00C949AF" w:rsidRDefault="00C949AF" w:rsidP="004A2EC0">
                            <w:pPr>
                              <w:jc w:val="both"/>
                              <w:rPr>
                                <w:rFonts w:ascii="Ebrima" w:hAnsi="Ebrima"/>
                                <w:color w:val="000000" w:themeColor="text1"/>
                                <w:sz w:val="18"/>
                                <w:szCs w:val="18"/>
                              </w:rPr>
                            </w:pPr>
                          </w:p>
                          <w:p w14:paraId="201BC717" w14:textId="77777777" w:rsidR="00C949AF" w:rsidRPr="00D353F8" w:rsidRDefault="00C949AF" w:rsidP="004A2EC0">
                            <w:pPr>
                              <w:jc w:val="both"/>
                              <w:rPr>
                                <w:rFonts w:ascii="Ebrima" w:hAnsi="Ebrima"/>
                                <w:color w:val="002060"/>
                                <w:sz w:val="18"/>
                                <w:szCs w:val="18"/>
                              </w:rPr>
                            </w:pPr>
                            <w:r w:rsidRPr="00D353F8">
                              <w:rPr>
                                <w:rFonts w:ascii="Ebrima" w:hAnsi="Ebrima"/>
                                <w:color w:val="002060"/>
                                <w:sz w:val="18"/>
                                <w:szCs w:val="18"/>
                              </w:rPr>
                              <w:t>In campo filosofico-letterario un’utopia è la formulazione, la descrizione, di un ordine politico, sociale, religioso che non trova riscontro nella realtà, ma che viene proposto come ideale e come modello. L’utopia è un sogno, che si vorrebbe si realizzasse.</w:t>
                            </w:r>
                          </w:p>
                          <w:p w14:paraId="64B182AA" w14:textId="77777777" w:rsidR="00C949AF" w:rsidRPr="00D353F8" w:rsidRDefault="00C949AF" w:rsidP="004A2EC0">
                            <w:pPr>
                              <w:jc w:val="both"/>
                              <w:rPr>
                                <w:rFonts w:ascii="Ebrima" w:hAnsi="Ebrima"/>
                                <w:color w:val="002060"/>
                                <w:sz w:val="18"/>
                                <w:szCs w:val="18"/>
                              </w:rPr>
                            </w:pPr>
                            <w:r w:rsidRPr="00D353F8">
                              <w:rPr>
                                <w:rFonts w:ascii="Ebrima" w:hAnsi="Ebrima"/>
                                <w:color w:val="002060"/>
                                <w:sz w:val="18"/>
                                <w:szCs w:val="18"/>
                              </w:rPr>
                              <w:t>Il termine è talvolta usato con valore fortemente limitativo per indicare un modello non realizzabile, inconsistente, come quando si dice “La tua idea di abolire la proprietà privata è solo un’utopia!”</w:t>
                            </w:r>
                          </w:p>
                          <w:p w14:paraId="08EE8E46" w14:textId="77777777" w:rsidR="00C949AF" w:rsidRPr="00D353F8" w:rsidRDefault="00C949AF" w:rsidP="004A2EC0">
                            <w:pPr>
                              <w:jc w:val="both"/>
                              <w:rPr>
                                <w:rFonts w:ascii="Ebrima" w:hAnsi="Ebrima"/>
                                <w:color w:val="002060"/>
                                <w:sz w:val="18"/>
                                <w:szCs w:val="18"/>
                              </w:rPr>
                            </w:pPr>
                            <w:r w:rsidRPr="00D353F8">
                              <w:rPr>
                                <w:rFonts w:ascii="Ebrima" w:hAnsi="Ebrima"/>
                                <w:color w:val="002060"/>
                                <w:sz w:val="18"/>
                                <w:szCs w:val="18"/>
                              </w:rPr>
                              <w:t xml:space="preserve">Altre volte invece si sottolinea la forza critica dell’utopia verso situazioni esistenti e la positiva capacità di orientare forme di rinnovamento sociale. Ad es., le idee utopiche sul comunismo dei beni, possono stimolare la riflessione sull’ingiustizia e sul senso di certe istituzioni sociali basate sulla proprietà privata, ecc. </w:t>
                            </w:r>
                          </w:p>
                          <w:p w14:paraId="42D4D717" w14:textId="77777777" w:rsidR="00C949AF" w:rsidRPr="00D353F8" w:rsidRDefault="00C949AF" w:rsidP="004A2EC0">
                            <w:pPr>
                              <w:jc w:val="both"/>
                              <w:rPr>
                                <w:rFonts w:ascii="Ebrima" w:hAnsi="Ebrima"/>
                                <w:color w:val="002060"/>
                                <w:sz w:val="18"/>
                                <w:szCs w:val="18"/>
                              </w:rPr>
                            </w:pPr>
                            <w:r w:rsidRPr="00D353F8">
                              <w:rPr>
                                <w:rFonts w:ascii="Ebrima" w:hAnsi="Ebrima"/>
                                <w:color w:val="002060"/>
                                <w:sz w:val="18"/>
                                <w:szCs w:val="18"/>
                              </w:rPr>
                              <w:t xml:space="preserve">Da questo punto di vista, l’anti-utopia o distopia (un’utopia al contrario, che consiste nell’immaginare un mondo che non si vorrebbe mai esistesse: un incubo, cioè, piuttosto che un sogno) ha la stessa funzione dell’utopia perché ci invita a riconoscere e tenere lontani certi pericoli insiti ad esempio in una società in cui si controllano le informazioni, come avviene nel romanzo distopico intitolato </w:t>
                            </w:r>
                            <w:r w:rsidRPr="00D353F8">
                              <w:rPr>
                                <w:rFonts w:ascii="Ebrima" w:hAnsi="Ebrima"/>
                                <w:i/>
                                <w:color w:val="002060"/>
                                <w:sz w:val="18"/>
                                <w:szCs w:val="18"/>
                              </w:rPr>
                              <w:t>1984</w:t>
                            </w:r>
                            <w:r w:rsidRPr="00D353F8">
                              <w:rPr>
                                <w:rFonts w:ascii="Ebrima" w:hAnsi="Ebrima"/>
                                <w:color w:val="002060"/>
                                <w:sz w:val="18"/>
                                <w:szCs w:val="18"/>
                              </w:rPr>
                              <w:t xml:space="preserve"> di G. Orwell.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FC3E0" id="Text Box 76" o:spid="_x0000_s1045" type="#_x0000_t202" style="position:absolute;left:0;text-align:left;margin-left:220.8pt;margin-top:2.25pt;width:279.2pt;height:278.1pt;z-index:251694080;visibility:visible;mso-wrap-style:square;mso-width-percent:0;mso-height-percent:0;mso-wrap-distance-left:14.2pt;mso-wrap-distance-top:8.5pt;mso-wrap-distance-right:14.2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" fillcolor="#eeece1 [3214]">
                <v:textbox>
                  <w:txbxContent>
                    <w:p w14:paraId="19A47609" w14:textId="77777777" w:rsidR="00C949AF" w:rsidRPr="00D353F8" w:rsidRDefault="00C949AF" w:rsidP="004A2EC0">
                      <w:pPr>
                        <w:jc w:val="both"/>
                        <w:rPr>
                          <w:rFonts w:ascii="Ebrima" w:hAnsi="Ebrima"/>
                          <w:color w:val="000000" w:themeColor="text1"/>
                          <w:sz w:val="28"/>
                          <w:szCs w:val="28"/>
                        </w:rPr>
                      </w:pPr>
                      <w:r w:rsidRPr="00D353F8">
                        <w:rPr>
                          <w:rFonts w:ascii="Ebrima" w:hAnsi="Ebrima"/>
                          <w:color w:val="984806" w:themeColor="accent6" w:themeShade="80"/>
                          <w:sz w:val="28"/>
                          <w:szCs w:val="28"/>
                        </w:rPr>
                        <w:t>utopia</w:t>
                      </w:r>
                      <w:r w:rsidRPr="00D353F8">
                        <w:rPr>
                          <w:rFonts w:ascii="Ebrima" w:hAnsi="Ebrima"/>
                          <w:color w:val="000000" w:themeColor="text1"/>
                          <w:sz w:val="28"/>
                          <w:szCs w:val="28"/>
                        </w:rPr>
                        <w:t> </w:t>
                      </w:r>
                      <w:r w:rsidRPr="00D353F8">
                        <w:rPr>
                          <w:rFonts w:ascii="Ebrima" w:hAnsi="Ebrima"/>
                          <w:color w:val="984806" w:themeColor="accent6" w:themeShade="80"/>
                          <w:sz w:val="28"/>
                          <w:szCs w:val="28"/>
                        </w:rPr>
                        <w:t>e distopia</w:t>
                      </w:r>
                    </w:p>
                    <w:p w14:paraId="55510438" w14:textId="77777777" w:rsidR="00C949AF" w:rsidRDefault="00C949AF" w:rsidP="004A2EC0">
                      <w:pPr>
                        <w:jc w:val="both"/>
                        <w:rPr>
                          <w:rFonts w:ascii="Ebrima" w:hAnsi="Ebrima"/>
                          <w:color w:val="000000" w:themeColor="text1"/>
                          <w:sz w:val="18"/>
                          <w:szCs w:val="18"/>
                        </w:rPr>
                      </w:pPr>
                    </w:p>
                    <w:p w14:paraId="201BC717" w14:textId="77777777" w:rsidR="00C949AF" w:rsidRPr="00D353F8" w:rsidRDefault="00C949AF" w:rsidP="004A2EC0">
                      <w:pPr>
                        <w:jc w:val="both"/>
                        <w:rPr>
                          <w:rFonts w:ascii="Ebrima" w:hAnsi="Ebrima"/>
                          <w:color w:val="002060"/>
                          <w:sz w:val="18"/>
                          <w:szCs w:val="18"/>
                        </w:rPr>
                      </w:pPr>
                      <w:r w:rsidRPr="00D353F8">
                        <w:rPr>
                          <w:rFonts w:ascii="Ebrima" w:hAnsi="Ebrima"/>
                          <w:color w:val="002060"/>
                          <w:sz w:val="18"/>
                          <w:szCs w:val="18"/>
                        </w:rPr>
                        <w:t>In campo filosofico-letterario un’utopia è la formulazione, la descrizione, di un ordine politico, sociale, religioso che non trova riscontro nella realtà, ma che viene proposto come ideale e come modello. L’utopia è un sogno, che si vorrebbe si realizzasse.</w:t>
                      </w:r>
                    </w:p>
                    <w:p w14:paraId="64B182AA" w14:textId="77777777" w:rsidR="00C949AF" w:rsidRPr="00D353F8" w:rsidRDefault="00C949AF" w:rsidP="004A2EC0">
                      <w:pPr>
                        <w:jc w:val="both"/>
                        <w:rPr>
                          <w:rFonts w:ascii="Ebrima" w:hAnsi="Ebrima"/>
                          <w:color w:val="002060"/>
                          <w:sz w:val="18"/>
                          <w:szCs w:val="18"/>
                        </w:rPr>
                      </w:pPr>
                      <w:r w:rsidRPr="00D353F8">
                        <w:rPr>
                          <w:rFonts w:ascii="Ebrima" w:hAnsi="Ebrima"/>
                          <w:color w:val="002060"/>
                          <w:sz w:val="18"/>
                          <w:szCs w:val="18"/>
                        </w:rPr>
                        <w:t>Il termine è talvolta usato con valore fortemente limitativo per indicare un modello non realizzabile, inconsistente, come quando si dice “La tua idea di abolire la proprietà privata è solo un’utopia!”</w:t>
                      </w:r>
                    </w:p>
                    <w:p w14:paraId="08EE8E46" w14:textId="77777777" w:rsidR="00C949AF" w:rsidRPr="00D353F8" w:rsidRDefault="00C949AF" w:rsidP="004A2EC0">
                      <w:pPr>
                        <w:jc w:val="both"/>
                        <w:rPr>
                          <w:rFonts w:ascii="Ebrima" w:hAnsi="Ebrima"/>
                          <w:color w:val="002060"/>
                          <w:sz w:val="18"/>
                          <w:szCs w:val="18"/>
                        </w:rPr>
                      </w:pPr>
                      <w:r w:rsidRPr="00D353F8">
                        <w:rPr>
                          <w:rFonts w:ascii="Ebrima" w:hAnsi="Ebrima"/>
                          <w:color w:val="002060"/>
                          <w:sz w:val="18"/>
                          <w:szCs w:val="18"/>
                        </w:rPr>
                        <w:t xml:space="preserve">Altre volte invece si sottolinea la forza critica dell’utopia verso situazioni esistenti e la positiva capacità di orientare forme di rinnovamento sociale. Ad es., le idee utopiche sul comunismo dei beni, possono stimolare la riflessione sull’ingiustizia e sul senso di certe istituzioni sociali basate sulla proprietà privata, ecc. </w:t>
                      </w:r>
                    </w:p>
                    <w:p w14:paraId="42D4D717" w14:textId="77777777" w:rsidR="00C949AF" w:rsidRPr="00D353F8" w:rsidRDefault="00C949AF" w:rsidP="004A2EC0">
                      <w:pPr>
                        <w:jc w:val="both"/>
                        <w:rPr>
                          <w:rFonts w:ascii="Ebrima" w:hAnsi="Ebrima"/>
                          <w:color w:val="002060"/>
                          <w:sz w:val="18"/>
                          <w:szCs w:val="18"/>
                        </w:rPr>
                      </w:pPr>
                      <w:r w:rsidRPr="00D353F8">
                        <w:rPr>
                          <w:rFonts w:ascii="Ebrima" w:hAnsi="Ebrima"/>
                          <w:color w:val="002060"/>
                          <w:sz w:val="18"/>
                          <w:szCs w:val="18"/>
                        </w:rPr>
                        <w:t xml:space="preserve">Da questo punto di vista, l’anti-utopia o distopia (un’utopia al contrario, che consiste nell’immaginare un mondo che non si vorrebbe mai esistesse: un incubo, cioè, piuttosto che un sogno) ha la stessa funzione dell’utopia perché ci invita a riconoscere e tenere lontani certi pericoli insiti ad esempio in una società in cui si controllano le informazioni, come avviene nel romanzo distopico intitolato </w:t>
                      </w:r>
                      <w:r w:rsidRPr="00D353F8">
                        <w:rPr>
                          <w:rFonts w:ascii="Ebrima" w:hAnsi="Ebrima"/>
                          <w:i/>
                          <w:color w:val="002060"/>
                          <w:sz w:val="18"/>
                          <w:szCs w:val="18"/>
                        </w:rPr>
                        <w:t>1984</w:t>
                      </w:r>
                      <w:r w:rsidRPr="00D353F8">
                        <w:rPr>
                          <w:rFonts w:ascii="Ebrima" w:hAnsi="Ebrima"/>
                          <w:color w:val="002060"/>
                          <w:sz w:val="18"/>
                          <w:szCs w:val="18"/>
                        </w:rPr>
                        <w:t xml:space="preserve"> di G. Orwell.</w:t>
                      </w:r>
                    </w:p>
                  </w:txbxContent>
                </v:textbox>
                <w10:wrap type="square"/>
              </v:shape>
            </w:pict>
          </mc:Fallback>
        </mc:AlternateContent>
      </w:r>
      <w:r w:rsidR="005D6D80" w:rsidRPr="00BB3C9E">
        <w:rPr>
          <w:rFonts w:ascii="Ebrima" w:hAnsi="Ebrima"/>
          <w:b/>
          <w:color w:val="FF0000"/>
          <w:sz w:val="22"/>
          <w:szCs w:val="22"/>
        </w:rPr>
        <w:t>Le caratteristiche dello Stato ideale: la suddivisione in classi</w:t>
      </w:r>
      <w:r w:rsidR="005D6D80" w:rsidRPr="00BB3C9E">
        <w:rPr>
          <w:rFonts w:ascii="Ebrima" w:hAnsi="Ebrima"/>
          <w:sz w:val="22"/>
          <w:szCs w:val="22"/>
        </w:rPr>
        <w:t xml:space="preserve"> – </w:t>
      </w:r>
      <w:r w:rsidR="00DD7D10" w:rsidRPr="00BB3C9E">
        <w:rPr>
          <w:rFonts w:ascii="Ebrima" w:hAnsi="Ebrima"/>
          <w:sz w:val="22"/>
          <w:szCs w:val="22"/>
        </w:rPr>
        <w:t xml:space="preserve">Lo Stato utopico delineato da Platone ha dunque queste caratteristiche: </w:t>
      </w:r>
    </w:p>
    <w:p w14:paraId="55E3694F" w14:textId="77777777" w:rsidR="000736D1" w:rsidRPr="00BB3C9E" w:rsidRDefault="00DD7D10" w:rsidP="00BB3C9E">
      <w:pPr>
        <w:widowControl w:val="0"/>
        <w:numPr>
          <w:ilvl w:val="0"/>
          <w:numId w:val="5"/>
        </w:numPr>
        <w:tabs>
          <w:tab w:val="clear" w:pos="1776"/>
          <w:tab w:val="num" w:pos="12"/>
        </w:tabs>
        <w:spacing w:before="360" w:after="360" w:line="288" w:lineRule="auto"/>
        <w:ind w:left="360"/>
        <w:jc w:val="both"/>
        <w:rPr>
          <w:rFonts w:ascii="Ebrima" w:hAnsi="Ebrima"/>
          <w:sz w:val="22"/>
          <w:szCs w:val="22"/>
        </w:rPr>
      </w:pPr>
      <w:r w:rsidRPr="00BB3C9E">
        <w:rPr>
          <w:rFonts w:ascii="Ebrima" w:hAnsi="Ebrima"/>
          <w:sz w:val="22"/>
          <w:szCs w:val="22"/>
        </w:rPr>
        <w:t xml:space="preserve">Anzitutto, Platone fa osservare che lo Stato si forma </w:t>
      </w:r>
      <w:r w:rsidRPr="00BB3C9E">
        <w:rPr>
          <w:rFonts w:ascii="Ebrima" w:hAnsi="Ebrima"/>
          <w:color w:val="984806" w:themeColor="accent6" w:themeShade="80"/>
          <w:sz w:val="22"/>
          <w:szCs w:val="22"/>
        </w:rPr>
        <w:t>“perché ciascuno di noi non basta a se stesso ed ha molti bisogni che può soddisfare solo con l’aiuto degli altri”</w:t>
      </w:r>
      <w:r w:rsidRPr="00BB3C9E">
        <w:rPr>
          <w:rFonts w:ascii="Ebrima" w:hAnsi="Ebrima"/>
          <w:sz w:val="22"/>
          <w:szCs w:val="22"/>
        </w:rPr>
        <w:t xml:space="preserve">. Ciò determina il progresso della ricchezza e del lusso, che fanno nascere il desiderio di un’espansione territoriale e quindi la guerra: lo Stato perciò </w:t>
      </w:r>
      <w:r w:rsidR="00A06746" w:rsidRPr="00BB3C9E">
        <w:rPr>
          <w:rFonts w:ascii="Ebrima" w:hAnsi="Ebrima"/>
          <w:sz w:val="22"/>
          <w:szCs w:val="22"/>
        </w:rPr>
        <w:t>deve</w:t>
      </w:r>
      <w:r w:rsidRPr="00BB3C9E">
        <w:rPr>
          <w:rFonts w:ascii="Ebrima" w:hAnsi="Ebrima"/>
          <w:sz w:val="22"/>
          <w:szCs w:val="22"/>
        </w:rPr>
        <w:t xml:space="preserve"> essere provvisto di un esercito e di </w:t>
      </w:r>
      <w:r w:rsidRPr="00BB3C9E">
        <w:rPr>
          <w:rFonts w:ascii="Ebrima" w:hAnsi="Ebrima"/>
          <w:b/>
          <w:sz w:val="22"/>
          <w:szCs w:val="22"/>
        </w:rPr>
        <w:t>custodi</w:t>
      </w:r>
      <w:r w:rsidR="00DB17B4" w:rsidRPr="00BB3C9E">
        <w:rPr>
          <w:rFonts w:ascii="Ebrima" w:hAnsi="Ebrima"/>
          <w:b/>
          <w:sz w:val="22"/>
          <w:szCs w:val="22"/>
        </w:rPr>
        <w:t xml:space="preserve"> </w:t>
      </w:r>
      <w:r w:rsidR="00DB17B4" w:rsidRPr="00BB3C9E">
        <w:rPr>
          <w:rFonts w:ascii="Ebrima" w:hAnsi="Ebrima"/>
          <w:sz w:val="22"/>
          <w:szCs w:val="22"/>
        </w:rPr>
        <w:t>(o guerrieri)</w:t>
      </w:r>
      <w:r w:rsidRPr="00BB3C9E">
        <w:rPr>
          <w:rFonts w:ascii="Ebrima" w:hAnsi="Ebrima"/>
          <w:sz w:val="22"/>
          <w:szCs w:val="22"/>
        </w:rPr>
        <w:t>.</w:t>
      </w:r>
      <w:r w:rsidR="005D6D80" w:rsidRPr="00BB3C9E">
        <w:rPr>
          <w:rFonts w:ascii="Ebrima" w:hAnsi="Ebrima"/>
          <w:sz w:val="22"/>
          <w:szCs w:val="22"/>
        </w:rPr>
        <w:t xml:space="preserve"> </w:t>
      </w:r>
    </w:p>
    <w:p w14:paraId="104BDCF6" w14:textId="77777777" w:rsidR="004D372B" w:rsidRPr="00BB3C9E" w:rsidRDefault="000736D1" w:rsidP="00BB3C9E">
      <w:pPr>
        <w:widowControl w:val="0"/>
        <w:numPr>
          <w:ilvl w:val="0"/>
          <w:numId w:val="5"/>
        </w:numPr>
        <w:tabs>
          <w:tab w:val="clear" w:pos="1776"/>
          <w:tab w:val="num" w:pos="12"/>
        </w:tabs>
        <w:spacing w:before="360" w:after="360" w:line="288" w:lineRule="auto"/>
        <w:ind w:left="360"/>
        <w:jc w:val="both"/>
        <w:rPr>
          <w:rFonts w:ascii="Ebrima" w:hAnsi="Ebrima"/>
          <w:sz w:val="22"/>
          <w:szCs w:val="22"/>
        </w:rPr>
      </w:pPr>
      <w:r w:rsidRPr="00BB3C9E">
        <w:rPr>
          <w:rFonts w:ascii="Ebrima" w:hAnsi="Ebrima"/>
          <w:sz w:val="22"/>
          <w:szCs w:val="22"/>
        </w:rPr>
        <w:t xml:space="preserve">L’educazione dei custodi </w:t>
      </w:r>
      <w:r w:rsidR="00A06746" w:rsidRPr="00BB3C9E">
        <w:rPr>
          <w:rFonts w:ascii="Ebrima" w:hAnsi="Ebrima"/>
          <w:sz w:val="22"/>
          <w:szCs w:val="22"/>
        </w:rPr>
        <w:t>deve</w:t>
      </w:r>
      <w:r w:rsidR="00BA15BA" w:rsidRPr="00BB3C9E">
        <w:rPr>
          <w:rFonts w:ascii="Ebrima" w:hAnsi="Ebrima"/>
          <w:sz w:val="22"/>
          <w:szCs w:val="22"/>
        </w:rPr>
        <w:t xml:space="preserve"> </w:t>
      </w:r>
      <w:r w:rsidRPr="00BB3C9E">
        <w:rPr>
          <w:rFonts w:ascii="Ebrima" w:hAnsi="Ebrima"/>
          <w:sz w:val="22"/>
          <w:szCs w:val="22"/>
        </w:rPr>
        <w:t>prevede</w:t>
      </w:r>
      <w:r w:rsidR="00BA15BA" w:rsidRPr="00BB3C9E">
        <w:rPr>
          <w:rFonts w:ascii="Ebrima" w:hAnsi="Ebrima"/>
          <w:sz w:val="22"/>
          <w:szCs w:val="22"/>
        </w:rPr>
        <w:t>re</w:t>
      </w:r>
      <w:r w:rsidRPr="00BB3C9E">
        <w:rPr>
          <w:rFonts w:ascii="Ebrima" w:hAnsi="Ebrima"/>
          <w:sz w:val="22"/>
          <w:szCs w:val="22"/>
        </w:rPr>
        <w:t xml:space="preserve"> </w:t>
      </w:r>
      <w:r w:rsidR="00BA15BA" w:rsidRPr="00BB3C9E">
        <w:rPr>
          <w:rFonts w:ascii="Ebrima" w:hAnsi="Ebrima"/>
          <w:sz w:val="22"/>
          <w:szCs w:val="22"/>
        </w:rPr>
        <w:t>la cura del corpo e dell’anima</w:t>
      </w:r>
      <w:r w:rsidR="00A06746" w:rsidRPr="00BB3C9E">
        <w:rPr>
          <w:rFonts w:ascii="Ebrima" w:hAnsi="Ebrima"/>
          <w:sz w:val="22"/>
          <w:szCs w:val="22"/>
        </w:rPr>
        <w:t xml:space="preserve">. </w:t>
      </w:r>
      <w:r w:rsidR="00BA15BA" w:rsidRPr="00BB3C9E">
        <w:rPr>
          <w:rFonts w:ascii="Ebrima" w:hAnsi="Ebrima"/>
          <w:sz w:val="22"/>
          <w:szCs w:val="22"/>
        </w:rPr>
        <w:t xml:space="preserve">Essa perciò </w:t>
      </w:r>
      <w:r w:rsidR="00A06746" w:rsidRPr="00BB3C9E">
        <w:rPr>
          <w:rFonts w:ascii="Ebrima" w:hAnsi="Ebrima"/>
          <w:sz w:val="22"/>
          <w:szCs w:val="22"/>
        </w:rPr>
        <w:t>include</w:t>
      </w:r>
      <w:r w:rsidR="00BA15BA" w:rsidRPr="00BB3C9E">
        <w:rPr>
          <w:rFonts w:ascii="Ebrima" w:hAnsi="Ebrima"/>
          <w:sz w:val="22"/>
          <w:szCs w:val="22"/>
        </w:rPr>
        <w:t xml:space="preserve"> </w:t>
      </w:r>
      <w:r w:rsidR="00A06746" w:rsidRPr="00BB3C9E">
        <w:rPr>
          <w:rFonts w:ascii="Ebrima" w:hAnsi="Ebrima"/>
          <w:sz w:val="22"/>
          <w:szCs w:val="22"/>
        </w:rPr>
        <w:t xml:space="preserve">le arti come </w:t>
      </w:r>
      <w:r w:rsidRPr="00BB3C9E">
        <w:rPr>
          <w:rFonts w:ascii="Ebrima" w:hAnsi="Ebrima"/>
          <w:sz w:val="22"/>
          <w:szCs w:val="22"/>
        </w:rPr>
        <w:t xml:space="preserve">la </w:t>
      </w:r>
      <w:r w:rsidR="00DD7D10" w:rsidRPr="00BB3C9E">
        <w:rPr>
          <w:rFonts w:ascii="Ebrima" w:hAnsi="Ebrima"/>
          <w:sz w:val="22"/>
          <w:szCs w:val="22"/>
        </w:rPr>
        <w:t>ginnastica</w:t>
      </w:r>
      <w:r w:rsidR="00094390" w:rsidRPr="00BB3C9E">
        <w:rPr>
          <w:rFonts w:ascii="Ebrima" w:hAnsi="Ebrima"/>
          <w:sz w:val="22"/>
          <w:szCs w:val="22"/>
        </w:rPr>
        <w:t xml:space="preserve">, </w:t>
      </w:r>
      <w:r w:rsidRPr="00BB3C9E">
        <w:rPr>
          <w:rFonts w:ascii="Ebrima" w:hAnsi="Ebrima"/>
          <w:sz w:val="22"/>
          <w:szCs w:val="22"/>
        </w:rPr>
        <w:t xml:space="preserve">la </w:t>
      </w:r>
      <w:r w:rsidR="00DD7D10" w:rsidRPr="00BB3C9E">
        <w:rPr>
          <w:rFonts w:ascii="Ebrima" w:hAnsi="Ebrima"/>
          <w:sz w:val="22"/>
          <w:szCs w:val="22"/>
        </w:rPr>
        <w:t>musica</w:t>
      </w:r>
      <w:r w:rsidR="00094390" w:rsidRPr="00BB3C9E">
        <w:rPr>
          <w:rFonts w:ascii="Ebrima" w:hAnsi="Ebrima"/>
          <w:sz w:val="22"/>
          <w:szCs w:val="22"/>
        </w:rPr>
        <w:t xml:space="preserve"> e la poesia</w:t>
      </w:r>
      <w:r w:rsidR="00A06746" w:rsidRPr="00BB3C9E">
        <w:rPr>
          <w:rFonts w:ascii="Ebrima" w:hAnsi="Ebrima"/>
          <w:sz w:val="22"/>
          <w:szCs w:val="22"/>
        </w:rPr>
        <w:t>.</w:t>
      </w:r>
      <w:r w:rsidR="00094390" w:rsidRPr="00BB3C9E">
        <w:rPr>
          <w:rFonts w:ascii="Ebrima" w:hAnsi="Ebrima"/>
          <w:sz w:val="22"/>
          <w:szCs w:val="22"/>
        </w:rPr>
        <w:t xml:space="preserve"> La musica serve a favorire l’armonia interiore</w:t>
      </w:r>
      <w:r w:rsidR="004D372B" w:rsidRPr="00BB3C9E">
        <w:rPr>
          <w:rFonts w:ascii="Ebrima" w:hAnsi="Ebrima"/>
          <w:sz w:val="22"/>
          <w:szCs w:val="22"/>
        </w:rPr>
        <w:t xml:space="preserve"> e a coltivare l’anima del discepolo</w:t>
      </w:r>
      <w:r w:rsidR="00094390" w:rsidRPr="00BB3C9E">
        <w:rPr>
          <w:rFonts w:ascii="Ebrima" w:hAnsi="Ebrima"/>
          <w:sz w:val="22"/>
          <w:szCs w:val="22"/>
        </w:rPr>
        <w:t xml:space="preserve">; la poesia </w:t>
      </w:r>
      <w:r w:rsidR="00094390" w:rsidRPr="00BB3C9E">
        <w:rPr>
          <w:rFonts w:ascii="Ebrima" w:hAnsi="Ebrima"/>
          <w:sz w:val="22"/>
          <w:szCs w:val="22"/>
        </w:rPr>
        <w:lastRenderedPageBreak/>
        <w:t>deve essere rigorosamente censurata, in modo che trasmetta solo messaggi di giustizia e di rigore morale.</w:t>
      </w:r>
      <w:r w:rsidR="00A06746" w:rsidRPr="00BB3C9E">
        <w:rPr>
          <w:rFonts w:ascii="Ebrima" w:hAnsi="Ebrima"/>
          <w:sz w:val="22"/>
          <w:szCs w:val="22"/>
        </w:rPr>
        <w:t xml:space="preserve"> </w:t>
      </w:r>
    </w:p>
    <w:p w14:paraId="49687400" w14:textId="511A3017" w:rsidR="00F72231" w:rsidRPr="00BB3C9E" w:rsidRDefault="00A06746" w:rsidP="00BB3C9E">
      <w:pPr>
        <w:widowControl w:val="0"/>
        <w:spacing w:before="360" w:after="360" w:line="288" w:lineRule="auto"/>
        <w:ind w:left="360"/>
        <w:jc w:val="both"/>
        <w:rPr>
          <w:rFonts w:ascii="Ebrima" w:hAnsi="Ebrima"/>
          <w:sz w:val="22"/>
          <w:szCs w:val="22"/>
        </w:rPr>
      </w:pPr>
      <w:r w:rsidRPr="00BB3C9E">
        <w:rPr>
          <w:rFonts w:ascii="Ebrima" w:hAnsi="Ebrima"/>
          <w:sz w:val="22"/>
          <w:szCs w:val="22"/>
        </w:rPr>
        <w:t xml:space="preserve">Platone </w:t>
      </w:r>
      <w:r w:rsidRPr="00BB3C9E">
        <w:rPr>
          <w:rFonts w:ascii="Ebrima" w:hAnsi="Ebrima"/>
          <w:b/>
          <w:sz w:val="22"/>
          <w:szCs w:val="22"/>
        </w:rPr>
        <w:t>esclude</w:t>
      </w:r>
      <w:r w:rsidR="004D372B" w:rsidRPr="00BB3C9E">
        <w:rPr>
          <w:rFonts w:ascii="Ebrima" w:hAnsi="Ebrima"/>
          <w:sz w:val="22"/>
          <w:szCs w:val="22"/>
        </w:rPr>
        <w:t xml:space="preserve"> dalla formazione dei custodi</w:t>
      </w:r>
      <w:r w:rsidRPr="00BB3C9E">
        <w:rPr>
          <w:rFonts w:ascii="Ebrima" w:hAnsi="Ebrima"/>
          <w:b/>
          <w:sz w:val="22"/>
          <w:szCs w:val="22"/>
        </w:rPr>
        <w:t xml:space="preserve"> le</w:t>
      </w:r>
      <w:r w:rsidRPr="00BB3C9E">
        <w:rPr>
          <w:rFonts w:ascii="Ebrima" w:hAnsi="Ebrima"/>
          <w:sz w:val="22"/>
          <w:szCs w:val="22"/>
        </w:rPr>
        <w:t xml:space="preserve"> </w:t>
      </w:r>
      <w:r w:rsidR="00DD7D10" w:rsidRPr="00BB3C9E">
        <w:rPr>
          <w:rFonts w:ascii="Ebrima" w:hAnsi="Ebrima"/>
          <w:b/>
          <w:sz w:val="22"/>
          <w:szCs w:val="22"/>
        </w:rPr>
        <w:t>arti imitativ</w:t>
      </w:r>
      <w:r w:rsidR="00AD4362" w:rsidRPr="00BB3C9E">
        <w:rPr>
          <w:rFonts w:ascii="Ebrima" w:hAnsi="Ebrima"/>
          <w:b/>
          <w:sz w:val="22"/>
          <w:szCs w:val="22"/>
        </w:rPr>
        <w:t xml:space="preserve">e </w:t>
      </w:r>
      <w:r w:rsidR="00AD4362" w:rsidRPr="00BB3C9E">
        <w:rPr>
          <w:rFonts w:ascii="Ebrima" w:hAnsi="Ebrima"/>
          <w:sz w:val="22"/>
          <w:szCs w:val="22"/>
        </w:rPr>
        <w:t xml:space="preserve">cioè quelle che imitano la realtà e ne danno una finta riproduzione: il teatro, </w:t>
      </w:r>
      <w:r w:rsidR="00F72231" w:rsidRPr="00BB3C9E">
        <w:rPr>
          <w:rFonts w:ascii="Ebrima" w:hAnsi="Ebrima"/>
          <w:sz w:val="22"/>
          <w:szCs w:val="22"/>
        </w:rPr>
        <w:t xml:space="preserve">in cui gli attori recitano e fingono di provare passioni, </w:t>
      </w:r>
      <w:r w:rsidR="00AD4362" w:rsidRPr="00BB3C9E">
        <w:rPr>
          <w:rFonts w:ascii="Ebrima" w:hAnsi="Ebrima"/>
          <w:sz w:val="22"/>
          <w:szCs w:val="22"/>
        </w:rPr>
        <w:t>la pittura</w:t>
      </w:r>
      <w:r w:rsidR="000141AA">
        <w:rPr>
          <w:rFonts w:ascii="Ebrima" w:hAnsi="Ebrima"/>
          <w:sz w:val="22"/>
          <w:szCs w:val="22"/>
        </w:rPr>
        <w:t xml:space="preserve"> e la scultura</w:t>
      </w:r>
      <w:r w:rsidR="00F72231" w:rsidRPr="00BB3C9E">
        <w:rPr>
          <w:rFonts w:ascii="Ebrima" w:hAnsi="Ebrima"/>
          <w:sz w:val="22"/>
          <w:szCs w:val="22"/>
        </w:rPr>
        <w:t>, che riproduc</w:t>
      </w:r>
      <w:r w:rsidR="000141AA">
        <w:rPr>
          <w:rFonts w:ascii="Ebrima" w:hAnsi="Ebrima"/>
          <w:sz w:val="22"/>
          <w:szCs w:val="22"/>
        </w:rPr>
        <w:t xml:space="preserve">ono </w:t>
      </w:r>
      <w:r w:rsidR="00F72231" w:rsidRPr="00BB3C9E">
        <w:rPr>
          <w:rFonts w:ascii="Ebrima" w:hAnsi="Ebrima"/>
          <w:sz w:val="22"/>
          <w:szCs w:val="22"/>
        </w:rPr>
        <w:t xml:space="preserve">illusoriamente oggetti, paesaggi, ecc. Esse vengono escluse </w:t>
      </w:r>
      <w:r w:rsidRPr="00BB3C9E">
        <w:rPr>
          <w:rFonts w:ascii="Ebrima" w:hAnsi="Ebrima"/>
          <w:sz w:val="22"/>
          <w:szCs w:val="22"/>
        </w:rPr>
        <w:t xml:space="preserve">dal percorso educativo </w:t>
      </w:r>
      <w:r w:rsidR="00F72231" w:rsidRPr="00BB3C9E">
        <w:rPr>
          <w:rFonts w:ascii="Ebrima" w:hAnsi="Ebrima"/>
          <w:sz w:val="22"/>
          <w:szCs w:val="22"/>
        </w:rPr>
        <w:t xml:space="preserve">in quanto allontanano dalla verità </w:t>
      </w:r>
      <w:r w:rsidR="00DB17B4" w:rsidRPr="00BB3C9E">
        <w:rPr>
          <w:rFonts w:ascii="Ebrima" w:hAnsi="Ebrima"/>
          <w:sz w:val="22"/>
          <w:szCs w:val="22"/>
        </w:rPr>
        <w:t>riproducendo</w:t>
      </w:r>
      <w:r w:rsidR="00F72231" w:rsidRPr="00BB3C9E">
        <w:rPr>
          <w:rFonts w:ascii="Ebrima" w:hAnsi="Ebrima"/>
          <w:sz w:val="22"/>
          <w:szCs w:val="22"/>
        </w:rPr>
        <w:t xml:space="preserve"> il mondo che ci circonda</w:t>
      </w:r>
      <w:r w:rsidR="00DB17B4" w:rsidRPr="00BB3C9E">
        <w:rPr>
          <w:rFonts w:ascii="Ebrima" w:hAnsi="Ebrima"/>
          <w:sz w:val="22"/>
          <w:szCs w:val="22"/>
        </w:rPr>
        <w:t>,</w:t>
      </w:r>
      <w:r w:rsidR="00F72231" w:rsidRPr="00BB3C9E">
        <w:rPr>
          <w:rFonts w:ascii="Ebrima" w:hAnsi="Ebrima"/>
          <w:sz w:val="22"/>
          <w:szCs w:val="22"/>
        </w:rPr>
        <w:t xml:space="preserve"> che di per sé è già finto </w:t>
      </w:r>
      <w:r w:rsidR="00DB17B4" w:rsidRPr="00BB3C9E">
        <w:rPr>
          <w:rFonts w:ascii="Ebrima" w:hAnsi="Ebrima"/>
          <w:sz w:val="22"/>
          <w:szCs w:val="22"/>
        </w:rPr>
        <w:t>essendo una</w:t>
      </w:r>
      <w:r w:rsidR="00F72231" w:rsidRPr="00BB3C9E">
        <w:rPr>
          <w:rFonts w:ascii="Ebrima" w:hAnsi="Ebrima"/>
          <w:sz w:val="22"/>
          <w:szCs w:val="22"/>
        </w:rPr>
        <w:t xml:space="preserve"> copia del mondo vero, quello delle idee. I prodotti di queste arti sono dunque doppiamente finti: sono </w:t>
      </w:r>
      <w:r w:rsidR="00DD7D10" w:rsidRPr="00BB3C9E">
        <w:rPr>
          <w:rFonts w:ascii="Ebrima" w:hAnsi="Ebrima"/>
          <w:sz w:val="22"/>
          <w:szCs w:val="22"/>
        </w:rPr>
        <w:t>“</w:t>
      </w:r>
      <w:r w:rsidR="00DD7D10" w:rsidRPr="00BB3C9E">
        <w:rPr>
          <w:rFonts w:ascii="Ebrima" w:hAnsi="Ebrima"/>
          <w:b/>
          <w:sz w:val="22"/>
          <w:szCs w:val="22"/>
        </w:rPr>
        <w:t>copie di co</w:t>
      </w:r>
      <w:r w:rsidR="00F72231" w:rsidRPr="00BB3C9E">
        <w:rPr>
          <w:rFonts w:ascii="Ebrima" w:hAnsi="Ebrima"/>
          <w:b/>
          <w:sz w:val="22"/>
          <w:szCs w:val="22"/>
        </w:rPr>
        <w:t>pie</w:t>
      </w:r>
      <w:r w:rsidR="00F72231" w:rsidRPr="00BB3C9E">
        <w:rPr>
          <w:rFonts w:ascii="Ebrima" w:hAnsi="Ebrima"/>
          <w:sz w:val="22"/>
          <w:szCs w:val="22"/>
        </w:rPr>
        <w:t>”</w:t>
      </w:r>
      <w:r w:rsidR="000736D1" w:rsidRPr="00BB3C9E">
        <w:rPr>
          <w:rStyle w:val="Rimandonotaapidipagina"/>
          <w:rFonts w:ascii="Ebrima" w:hAnsi="Ebrima"/>
          <w:sz w:val="22"/>
          <w:szCs w:val="22"/>
        </w:rPr>
        <w:footnoteReference w:id="2"/>
      </w:r>
      <w:r w:rsidR="00F72231" w:rsidRPr="00BB3C9E">
        <w:rPr>
          <w:rFonts w:ascii="Ebrima" w:hAnsi="Ebrima"/>
          <w:sz w:val="22"/>
          <w:szCs w:val="22"/>
        </w:rPr>
        <w:t>.</w:t>
      </w:r>
    </w:p>
    <w:p w14:paraId="47370B67" w14:textId="77777777" w:rsidR="00DD7D10" w:rsidRPr="00BB3C9E" w:rsidRDefault="00F72231" w:rsidP="00BB3C9E">
      <w:pPr>
        <w:widowControl w:val="0"/>
        <w:numPr>
          <w:ilvl w:val="0"/>
          <w:numId w:val="5"/>
        </w:numPr>
        <w:tabs>
          <w:tab w:val="clear" w:pos="1776"/>
          <w:tab w:val="num" w:pos="12"/>
        </w:tabs>
        <w:spacing w:before="360" w:after="360" w:line="288" w:lineRule="auto"/>
        <w:ind w:left="360"/>
        <w:jc w:val="both"/>
        <w:rPr>
          <w:rFonts w:ascii="Ebrima" w:hAnsi="Ebrima"/>
          <w:sz w:val="22"/>
          <w:szCs w:val="22"/>
        </w:rPr>
      </w:pPr>
      <w:r w:rsidRPr="00BB3C9E">
        <w:rPr>
          <w:rFonts w:ascii="Ebrima" w:hAnsi="Ebrima"/>
          <w:sz w:val="22"/>
          <w:szCs w:val="22"/>
        </w:rPr>
        <w:t>I custodi</w:t>
      </w:r>
      <w:r w:rsidR="004D372B" w:rsidRPr="00BB3C9E">
        <w:rPr>
          <w:rFonts w:ascii="Ebrima" w:hAnsi="Ebrima"/>
          <w:sz w:val="22"/>
          <w:szCs w:val="22"/>
        </w:rPr>
        <w:t xml:space="preserve"> </w:t>
      </w:r>
      <w:r w:rsidR="00094390" w:rsidRPr="00BB3C9E">
        <w:rPr>
          <w:rFonts w:ascii="Ebrima" w:hAnsi="Ebrima"/>
          <w:sz w:val="22"/>
          <w:szCs w:val="22"/>
        </w:rPr>
        <w:t xml:space="preserve">vivono in abitazioni comuni e condividono i pasti. </w:t>
      </w:r>
      <w:r w:rsidR="004D372B" w:rsidRPr="00BB3C9E">
        <w:rPr>
          <w:rFonts w:ascii="Ebrima" w:hAnsi="Ebrima"/>
          <w:sz w:val="22"/>
          <w:szCs w:val="22"/>
        </w:rPr>
        <w:t>H</w:t>
      </w:r>
      <w:r w:rsidR="00A06746" w:rsidRPr="00BB3C9E">
        <w:rPr>
          <w:rFonts w:ascii="Ebrima" w:hAnsi="Ebrima"/>
          <w:sz w:val="22"/>
          <w:szCs w:val="22"/>
        </w:rPr>
        <w:t>anno</w:t>
      </w:r>
      <w:r w:rsidR="00DD7D10" w:rsidRPr="00BB3C9E">
        <w:rPr>
          <w:rFonts w:ascii="Ebrima" w:hAnsi="Ebrima"/>
          <w:sz w:val="22"/>
          <w:szCs w:val="22"/>
        </w:rPr>
        <w:t xml:space="preserve"> </w:t>
      </w:r>
      <w:r w:rsidR="00094390" w:rsidRPr="00BB3C9E">
        <w:rPr>
          <w:rFonts w:ascii="Ebrima" w:hAnsi="Ebrima"/>
          <w:sz w:val="22"/>
          <w:szCs w:val="22"/>
        </w:rPr>
        <w:t xml:space="preserve">pure </w:t>
      </w:r>
      <w:r w:rsidR="00DD7D10" w:rsidRPr="00BB3C9E">
        <w:rPr>
          <w:rFonts w:ascii="Ebrima" w:hAnsi="Ebrima"/>
          <w:b/>
          <w:sz w:val="22"/>
          <w:szCs w:val="22"/>
        </w:rPr>
        <w:t>in comune i beni e le donne</w:t>
      </w:r>
      <w:r w:rsidR="00150387" w:rsidRPr="00BB3C9E">
        <w:rPr>
          <w:rFonts w:ascii="Ebrima" w:hAnsi="Ebrima"/>
          <w:b/>
          <w:sz w:val="22"/>
          <w:szCs w:val="22"/>
        </w:rPr>
        <w:t xml:space="preserve"> </w:t>
      </w:r>
      <w:r w:rsidR="00150387" w:rsidRPr="00BB3C9E">
        <w:rPr>
          <w:rFonts w:ascii="Ebrima" w:hAnsi="Ebrima"/>
          <w:sz w:val="22"/>
          <w:szCs w:val="22"/>
        </w:rPr>
        <w:t>(</w:t>
      </w:r>
      <w:r w:rsidR="0095304F" w:rsidRPr="00BB3C9E">
        <w:rPr>
          <w:rFonts w:ascii="Ebrima" w:hAnsi="Ebrima"/>
          <w:sz w:val="22"/>
          <w:szCs w:val="22"/>
        </w:rPr>
        <w:t>si tratta di u</w:t>
      </w:r>
      <w:r w:rsidR="00DB17B4" w:rsidRPr="00BB3C9E">
        <w:rPr>
          <w:rFonts w:ascii="Ebrima" w:hAnsi="Ebrima"/>
          <w:sz w:val="22"/>
          <w:szCs w:val="22"/>
        </w:rPr>
        <w:t>na delle prime formulazioni dell’ideale politico comunistico</w:t>
      </w:r>
      <w:r w:rsidR="0095304F" w:rsidRPr="00BB3C9E">
        <w:rPr>
          <w:rFonts w:ascii="Ebrima" w:hAnsi="Ebrima"/>
          <w:sz w:val="22"/>
          <w:szCs w:val="22"/>
        </w:rPr>
        <w:t>, il cosiddetto</w:t>
      </w:r>
      <w:r w:rsidR="00DB17B4" w:rsidRPr="00BB3C9E">
        <w:rPr>
          <w:rFonts w:ascii="Ebrima" w:hAnsi="Ebrima"/>
          <w:sz w:val="22"/>
          <w:szCs w:val="22"/>
        </w:rPr>
        <w:t xml:space="preserve"> </w:t>
      </w:r>
      <w:r w:rsidR="00150387" w:rsidRPr="00BB3C9E">
        <w:rPr>
          <w:rFonts w:ascii="Ebrima" w:hAnsi="Ebrima"/>
          <w:sz w:val="22"/>
          <w:szCs w:val="22"/>
        </w:rPr>
        <w:t>“</w:t>
      </w:r>
      <w:r w:rsidR="00150387" w:rsidRPr="00BB3C9E">
        <w:rPr>
          <w:rFonts w:ascii="Ebrima" w:hAnsi="Ebrima"/>
          <w:b/>
          <w:sz w:val="22"/>
          <w:szCs w:val="22"/>
        </w:rPr>
        <w:t>comunismo platonico</w:t>
      </w:r>
      <w:r w:rsidR="00150387" w:rsidRPr="00BB3C9E">
        <w:rPr>
          <w:rFonts w:ascii="Ebrima" w:hAnsi="Ebrima"/>
          <w:sz w:val="22"/>
          <w:szCs w:val="22"/>
        </w:rPr>
        <w:t>”)</w:t>
      </w:r>
      <w:r w:rsidR="00094390" w:rsidRPr="00BB3C9E">
        <w:rPr>
          <w:rFonts w:ascii="Ebrima" w:hAnsi="Ebrima"/>
          <w:sz w:val="22"/>
          <w:szCs w:val="22"/>
        </w:rPr>
        <w:t xml:space="preserve">. Le loro unioni sono combinate in modo che vi siano gli accoppiamenti migliori ai fini della riproduzione (oggi parleremmo di </w:t>
      </w:r>
      <w:r w:rsidR="00094390" w:rsidRPr="00BB3C9E">
        <w:rPr>
          <w:rFonts w:ascii="Ebrima" w:hAnsi="Ebrima"/>
          <w:b/>
          <w:sz w:val="22"/>
          <w:szCs w:val="22"/>
        </w:rPr>
        <w:t>eugenetica</w:t>
      </w:r>
      <w:r w:rsidR="00094390" w:rsidRPr="00BB3C9E">
        <w:rPr>
          <w:rFonts w:ascii="Ebrima" w:hAnsi="Ebrima"/>
          <w:sz w:val="22"/>
          <w:szCs w:val="22"/>
        </w:rPr>
        <w:t xml:space="preserve">). Non possono formare delle famiglie: </w:t>
      </w:r>
      <w:r w:rsidR="00DD7D10" w:rsidRPr="00BB3C9E">
        <w:rPr>
          <w:rFonts w:ascii="Ebrima" w:hAnsi="Ebrima"/>
          <w:sz w:val="22"/>
          <w:szCs w:val="22"/>
        </w:rPr>
        <w:t xml:space="preserve">i figli </w:t>
      </w:r>
      <w:r w:rsidR="00A06746" w:rsidRPr="00BB3C9E">
        <w:rPr>
          <w:rFonts w:ascii="Ebrima" w:hAnsi="Ebrima"/>
          <w:sz w:val="22"/>
          <w:szCs w:val="22"/>
        </w:rPr>
        <w:t>vengono</w:t>
      </w:r>
      <w:r w:rsidR="00DD7D10" w:rsidRPr="00BB3C9E">
        <w:rPr>
          <w:rFonts w:ascii="Ebrima" w:hAnsi="Ebrima"/>
          <w:sz w:val="22"/>
          <w:szCs w:val="22"/>
        </w:rPr>
        <w:t xml:space="preserve"> loro sottratti e allevati dallo Stato. Tutto ciò serv</w:t>
      </w:r>
      <w:r w:rsidR="00A06746" w:rsidRPr="00BB3C9E">
        <w:rPr>
          <w:rFonts w:ascii="Ebrima" w:hAnsi="Ebrima"/>
          <w:sz w:val="22"/>
          <w:szCs w:val="22"/>
        </w:rPr>
        <w:t>irà</w:t>
      </w:r>
      <w:r w:rsidR="00DD7D10" w:rsidRPr="00BB3C9E">
        <w:rPr>
          <w:rFonts w:ascii="Ebrima" w:hAnsi="Ebrima"/>
          <w:sz w:val="22"/>
          <w:szCs w:val="22"/>
        </w:rPr>
        <w:t xml:space="preserve"> a evitare che</w:t>
      </w:r>
      <w:r w:rsidR="0095304F" w:rsidRPr="00BB3C9E">
        <w:rPr>
          <w:rFonts w:ascii="Ebrima" w:hAnsi="Ebrima"/>
          <w:sz w:val="22"/>
          <w:szCs w:val="22"/>
        </w:rPr>
        <w:t>,</w:t>
      </w:r>
      <w:r w:rsidR="00DD7D10" w:rsidRPr="00BB3C9E">
        <w:rPr>
          <w:rFonts w:ascii="Ebrima" w:hAnsi="Ebrima"/>
          <w:sz w:val="22"/>
          <w:szCs w:val="22"/>
        </w:rPr>
        <w:t xml:space="preserve"> avendo beni e famiglie proprie</w:t>
      </w:r>
      <w:r w:rsidR="0095304F" w:rsidRPr="00BB3C9E">
        <w:rPr>
          <w:rFonts w:ascii="Ebrima" w:hAnsi="Ebrima"/>
          <w:sz w:val="22"/>
          <w:szCs w:val="22"/>
        </w:rPr>
        <w:t>, essi</w:t>
      </w:r>
      <w:r w:rsidR="00DD7D10" w:rsidRPr="00BB3C9E">
        <w:rPr>
          <w:rFonts w:ascii="Ebrima" w:hAnsi="Ebrima"/>
          <w:sz w:val="22"/>
          <w:szCs w:val="22"/>
        </w:rPr>
        <w:t xml:space="preserve"> pensino di più a sé che al bene dello Sta</w:t>
      </w:r>
      <w:r w:rsidR="0095304F" w:rsidRPr="00BB3C9E">
        <w:rPr>
          <w:rFonts w:ascii="Ebrima" w:hAnsi="Ebrima"/>
          <w:sz w:val="22"/>
          <w:szCs w:val="22"/>
        </w:rPr>
        <w:t>to.</w:t>
      </w:r>
    </w:p>
    <w:p w14:paraId="25BD3B5F" w14:textId="77777777" w:rsidR="00DD7D10" w:rsidRPr="00BB3C9E" w:rsidRDefault="00DD7D10" w:rsidP="00BB3C9E">
      <w:pPr>
        <w:widowControl w:val="0"/>
        <w:numPr>
          <w:ilvl w:val="0"/>
          <w:numId w:val="5"/>
        </w:numPr>
        <w:tabs>
          <w:tab w:val="clear" w:pos="1776"/>
          <w:tab w:val="num" w:pos="12"/>
        </w:tabs>
        <w:spacing w:before="360" w:after="360" w:line="288" w:lineRule="auto"/>
        <w:ind w:left="360"/>
        <w:jc w:val="both"/>
        <w:rPr>
          <w:rFonts w:ascii="Ebrima" w:hAnsi="Ebrima"/>
          <w:sz w:val="22"/>
          <w:szCs w:val="22"/>
        </w:rPr>
      </w:pPr>
      <w:r w:rsidRPr="00BB3C9E">
        <w:rPr>
          <w:rFonts w:ascii="Ebrima" w:hAnsi="Ebrima"/>
          <w:sz w:val="22"/>
          <w:szCs w:val="22"/>
        </w:rPr>
        <w:t xml:space="preserve">I migliori tra i custodi </w:t>
      </w:r>
      <w:r w:rsidR="00A06746" w:rsidRPr="00BB3C9E">
        <w:rPr>
          <w:rFonts w:ascii="Ebrima" w:hAnsi="Ebrima"/>
          <w:sz w:val="22"/>
          <w:szCs w:val="22"/>
        </w:rPr>
        <w:t>vengono</w:t>
      </w:r>
      <w:r w:rsidRPr="00BB3C9E">
        <w:rPr>
          <w:rFonts w:ascii="Ebrima" w:hAnsi="Ebrima"/>
          <w:sz w:val="22"/>
          <w:szCs w:val="22"/>
        </w:rPr>
        <w:t xml:space="preserve"> scelti per </w:t>
      </w:r>
      <w:r w:rsidR="002D300E" w:rsidRPr="00BB3C9E">
        <w:rPr>
          <w:rFonts w:ascii="Ebrima" w:hAnsi="Ebrima"/>
          <w:sz w:val="22"/>
          <w:szCs w:val="22"/>
        </w:rPr>
        <w:t>dirigere</w:t>
      </w:r>
      <w:r w:rsidRPr="00BB3C9E">
        <w:rPr>
          <w:rFonts w:ascii="Ebrima" w:hAnsi="Ebrima"/>
          <w:sz w:val="22"/>
          <w:szCs w:val="22"/>
        </w:rPr>
        <w:t xml:space="preserve"> lo Stato: essi sono </w:t>
      </w:r>
      <w:r w:rsidRPr="00BB3C9E">
        <w:rPr>
          <w:rFonts w:ascii="Ebrima" w:hAnsi="Ebrima"/>
          <w:b/>
          <w:sz w:val="22"/>
          <w:szCs w:val="22"/>
        </w:rPr>
        <w:t>i filosofi</w:t>
      </w:r>
      <w:r w:rsidRPr="00BB3C9E">
        <w:rPr>
          <w:rFonts w:ascii="Ebrima" w:hAnsi="Ebrima"/>
          <w:sz w:val="22"/>
          <w:szCs w:val="22"/>
        </w:rPr>
        <w:t xml:space="preserve"> che fungono da </w:t>
      </w:r>
      <w:r w:rsidR="00714F65" w:rsidRPr="00BB3C9E">
        <w:rPr>
          <w:rFonts w:ascii="Ebrima" w:hAnsi="Ebrima"/>
          <w:b/>
          <w:sz w:val="22"/>
          <w:szCs w:val="22"/>
        </w:rPr>
        <w:t>governanti</w:t>
      </w:r>
      <w:r w:rsidRPr="00BB3C9E">
        <w:rPr>
          <w:rFonts w:ascii="Ebrima" w:hAnsi="Ebrima"/>
          <w:sz w:val="22"/>
          <w:szCs w:val="22"/>
        </w:rPr>
        <w:t>.</w:t>
      </w:r>
      <w:r w:rsidR="00150387" w:rsidRPr="00BB3C9E">
        <w:rPr>
          <w:rFonts w:ascii="Ebrima" w:hAnsi="Ebrima"/>
          <w:sz w:val="22"/>
          <w:szCs w:val="22"/>
        </w:rPr>
        <w:t xml:space="preserve"> </w:t>
      </w:r>
      <w:r w:rsidR="002D300E" w:rsidRPr="00BB3C9E">
        <w:rPr>
          <w:rFonts w:ascii="Ebrima" w:hAnsi="Ebrima"/>
          <w:sz w:val="22"/>
          <w:szCs w:val="22"/>
        </w:rPr>
        <w:t>Secondo Platone può guidare e governare gli altri solo chi è più sapiente e cioè maggiormente in grado di vedere le idee, innalzandosi dal mondo sensibile a quello ultrasensibile. Solo i filosofi sanno farlo perciò sono i più adatti a governare (essi, secondo il mito della biga alata, sono l’incarnazione delle anime che hanno visto meglio le idee prima di cadere sulla terra).</w:t>
      </w:r>
    </w:p>
    <w:p w14:paraId="679B73E4" w14:textId="5D0ECB21" w:rsidR="00150387" w:rsidRPr="00BB3C9E" w:rsidRDefault="00DD7D10" w:rsidP="00BB3C9E">
      <w:pPr>
        <w:widowControl w:val="0"/>
        <w:numPr>
          <w:ilvl w:val="0"/>
          <w:numId w:val="5"/>
        </w:numPr>
        <w:tabs>
          <w:tab w:val="clear" w:pos="1776"/>
          <w:tab w:val="num" w:pos="12"/>
        </w:tabs>
        <w:spacing w:before="360" w:after="360" w:line="288" w:lineRule="auto"/>
        <w:ind w:left="360"/>
        <w:jc w:val="both"/>
        <w:rPr>
          <w:rFonts w:ascii="Ebrima" w:hAnsi="Ebrima"/>
          <w:sz w:val="22"/>
          <w:szCs w:val="22"/>
        </w:rPr>
      </w:pPr>
      <w:r w:rsidRPr="00BB3C9E">
        <w:rPr>
          <w:rFonts w:ascii="Ebrima" w:hAnsi="Ebrima"/>
          <w:sz w:val="22"/>
          <w:szCs w:val="22"/>
        </w:rPr>
        <w:t>Nello Stato è presente</w:t>
      </w:r>
      <w:r w:rsidR="00864CCC" w:rsidRPr="00864CCC">
        <w:rPr>
          <w:rFonts w:ascii="Ebrima" w:hAnsi="Ebrima"/>
          <w:sz w:val="22"/>
          <w:szCs w:val="22"/>
        </w:rPr>
        <w:t xml:space="preserve"> </w:t>
      </w:r>
      <w:r w:rsidR="00864CCC" w:rsidRPr="00BB3C9E">
        <w:rPr>
          <w:rFonts w:ascii="Ebrima" w:hAnsi="Ebrima"/>
          <w:sz w:val="22"/>
          <w:szCs w:val="22"/>
        </w:rPr>
        <w:t>infine</w:t>
      </w:r>
      <w:r w:rsidRPr="00BB3C9E">
        <w:rPr>
          <w:rFonts w:ascii="Ebrima" w:hAnsi="Ebrima"/>
          <w:sz w:val="22"/>
          <w:szCs w:val="22"/>
        </w:rPr>
        <w:t xml:space="preserve">, accanto a quella dei custodi e dei </w:t>
      </w:r>
      <w:r w:rsidR="002D300E" w:rsidRPr="00BB3C9E">
        <w:rPr>
          <w:rFonts w:ascii="Ebrima" w:hAnsi="Ebrima"/>
          <w:sz w:val="22"/>
          <w:szCs w:val="22"/>
        </w:rPr>
        <w:t>governanti</w:t>
      </w:r>
      <w:r w:rsidRPr="00BB3C9E">
        <w:rPr>
          <w:rFonts w:ascii="Ebrima" w:hAnsi="Ebrima"/>
          <w:sz w:val="22"/>
          <w:szCs w:val="22"/>
        </w:rPr>
        <w:t xml:space="preserve">, la classe sociale dei </w:t>
      </w:r>
      <w:r w:rsidRPr="00BB3C9E">
        <w:rPr>
          <w:rFonts w:ascii="Ebrima" w:hAnsi="Ebrima"/>
          <w:b/>
          <w:sz w:val="22"/>
          <w:szCs w:val="22"/>
        </w:rPr>
        <w:t>lavoratori</w:t>
      </w:r>
      <w:r w:rsidRPr="00BB3C9E">
        <w:rPr>
          <w:rFonts w:ascii="Ebrima" w:hAnsi="Ebrima"/>
          <w:sz w:val="22"/>
          <w:szCs w:val="22"/>
        </w:rPr>
        <w:t xml:space="preserve"> </w:t>
      </w:r>
      <w:r w:rsidR="002D300E" w:rsidRPr="00BB3C9E">
        <w:rPr>
          <w:rFonts w:ascii="Ebrima" w:hAnsi="Ebrima"/>
          <w:sz w:val="22"/>
          <w:szCs w:val="22"/>
        </w:rPr>
        <w:t>(</w:t>
      </w:r>
      <w:r w:rsidR="008E4E76">
        <w:rPr>
          <w:rFonts w:ascii="Ebrima" w:hAnsi="Ebrima"/>
          <w:sz w:val="22"/>
          <w:szCs w:val="22"/>
        </w:rPr>
        <w:t>artigiani, commercianti, agricoltori) cioè i produttori della ricchezza e di quanto necessario alle classi superiori e</w:t>
      </w:r>
      <w:r w:rsidR="0048418B">
        <w:rPr>
          <w:rFonts w:ascii="Ebrima" w:hAnsi="Ebrima"/>
          <w:sz w:val="22"/>
          <w:szCs w:val="22"/>
        </w:rPr>
        <w:t>d</w:t>
      </w:r>
      <w:r w:rsidR="008E4E76">
        <w:rPr>
          <w:rFonts w:ascii="Ebrima" w:hAnsi="Ebrima"/>
          <w:sz w:val="22"/>
          <w:szCs w:val="22"/>
        </w:rPr>
        <w:t xml:space="preserve"> a</w:t>
      </w:r>
      <w:r w:rsidR="0048418B">
        <w:rPr>
          <w:rFonts w:ascii="Ebrima" w:hAnsi="Ebrima"/>
          <w:sz w:val="22"/>
          <w:szCs w:val="22"/>
        </w:rPr>
        <w:t>lla</w:t>
      </w:r>
      <w:r w:rsidRPr="00BB3C9E">
        <w:rPr>
          <w:rFonts w:ascii="Ebrima" w:hAnsi="Ebrima"/>
          <w:sz w:val="22"/>
          <w:szCs w:val="22"/>
        </w:rPr>
        <w:t xml:space="preserve"> collettività.</w:t>
      </w:r>
      <w:r w:rsidR="00150387" w:rsidRPr="00BB3C9E">
        <w:rPr>
          <w:rFonts w:ascii="Ebrima" w:hAnsi="Ebrima"/>
          <w:sz w:val="22"/>
          <w:szCs w:val="22"/>
        </w:rPr>
        <w:t xml:space="preserve"> </w:t>
      </w:r>
    </w:p>
    <w:p w14:paraId="62735203" w14:textId="79BDA5BA" w:rsidR="00F06D0B" w:rsidRPr="00EE25F0" w:rsidRDefault="00150387" w:rsidP="00EE25F0">
      <w:pPr>
        <w:widowControl w:val="0"/>
        <w:numPr>
          <w:ilvl w:val="0"/>
          <w:numId w:val="5"/>
        </w:numPr>
        <w:tabs>
          <w:tab w:val="clear" w:pos="1776"/>
          <w:tab w:val="num" w:pos="12"/>
        </w:tabs>
        <w:spacing w:before="360" w:after="360" w:line="288" w:lineRule="auto"/>
        <w:ind w:left="360"/>
        <w:jc w:val="both"/>
        <w:rPr>
          <w:rFonts w:ascii="Ebrima" w:hAnsi="Ebrima"/>
          <w:sz w:val="22"/>
          <w:szCs w:val="22"/>
        </w:rPr>
      </w:pPr>
      <w:r w:rsidRPr="00BB3C9E">
        <w:rPr>
          <w:rFonts w:ascii="Ebrima" w:hAnsi="Ebrima"/>
          <w:sz w:val="22"/>
          <w:szCs w:val="22"/>
        </w:rPr>
        <w:t>Il comunismo vale solo per le classi dirigenti (custodi e governanti), ma non per la classe dei lavoratori.</w:t>
      </w:r>
      <w:r w:rsidR="0095304F" w:rsidRPr="00BB3C9E">
        <w:rPr>
          <w:rFonts w:ascii="Ebrima" w:hAnsi="Ebrima"/>
          <w:sz w:val="22"/>
          <w:szCs w:val="22"/>
        </w:rPr>
        <w:t xml:space="preserve"> Le classi dirigenti </w:t>
      </w:r>
      <w:r w:rsidR="00697116" w:rsidRPr="00BB3C9E">
        <w:rPr>
          <w:rFonts w:ascii="Ebrima" w:hAnsi="Ebrima"/>
          <w:sz w:val="22"/>
          <w:szCs w:val="22"/>
        </w:rPr>
        <w:t xml:space="preserve">(caratterizzate da una forma di vita che ricorda quella monacale: senza beni, senza famiglia, ecc.) </w:t>
      </w:r>
      <w:r w:rsidR="0095304F" w:rsidRPr="00BB3C9E">
        <w:rPr>
          <w:rFonts w:ascii="Ebrima" w:hAnsi="Ebrima"/>
          <w:sz w:val="22"/>
          <w:szCs w:val="22"/>
        </w:rPr>
        <w:t xml:space="preserve">sono perciò </w:t>
      </w:r>
      <w:r w:rsidR="00697116" w:rsidRPr="00BB3C9E">
        <w:rPr>
          <w:rFonts w:ascii="Ebrima" w:hAnsi="Ebrima"/>
          <w:sz w:val="22"/>
          <w:szCs w:val="22"/>
        </w:rPr>
        <w:t xml:space="preserve">indirizzate a </w:t>
      </w:r>
      <w:r w:rsidR="0095304F" w:rsidRPr="00BB3C9E">
        <w:rPr>
          <w:rFonts w:ascii="Ebrima" w:hAnsi="Ebrima"/>
          <w:sz w:val="22"/>
          <w:szCs w:val="22"/>
        </w:rPr>
        <w:t xml:space="preserve">perseguire </w:t>
      </w:r>
      <w:r w:rsidR="00697116" w:rsidRPr="00BB3C9E">
        <w:rPr>
          <w:rFonts w:ascii="Ebrima" w:hAnsi="Ebrima"/>
          <w:sz w:val="22"/>
          <w:szCs w:val="22"/>
        </w:rPr>
        <w:t xml:space="preserve">esclusivamente </w:t>
      </w:r>
      <w:r w:rsidR="0095304F" w:rsidRPr="00BB3C9E">
        <w:rPr>
          <w:rFonts w:ascii="Ebrima" w:hAnsi="Ebrima"/>
          <w:sz w:val="22"/>
          <w:szCs w:val="22"/>
        </w:rPr>
        <w:t xml:space="preserve">il bene dello Stato </w:t>
      </w:r>
      <w:r w:rsidR="00CE6859" w:rsidRPr="00BB3C9E">
        <w:rPr>
          <w:rFonts w:ascii="Ebrima" w:hAnsi="Ebrima"/>
          <w:sz w:val="22"/>
          <w:szCs w:val="22"/>
        </w:rPr>
        <w:t xml:space="preserve">e della collettività, </w:t>
      </w:r>
      <w:r w:rsidR="0095304F" w:rsidRPr="00BB3C9E">
        <w:rPr>
          <w:rFonts w:ascii="Ebrima" w:hAnsi="Ebrima"/>
          <w:sz w:val="22"/>
          <w:szCs w:val="22"/>
        </w:rPr>
        <w:t xml:space="preserve">piuttosto che i propri interessi egoistici. </w:t>
      </w:r>
    </w:p>
    <w:p w14:paraId="7D1E271C" w14:textId="77777777" w:rsidR="00DD7D10" w:rsidRPr="00BB3C9E" w:rsidRDefault="00C33D15" w:rsidP="00BB3C9E">
      <w:pPr>
        <w:widowControl w:val="0"/>
        <w:spacing w:before="360" w:after="360" w:line="288" w:lineRule="auto"/>
        <w:jc w:val="both"/>
        <w:rPr>
          <w:rFonts w:ascii="Ebrima" w:hAnsi="Ebrima"/>
          <w:sz w:val="22"/>
          <w:szCs w:val="22"/>
        </w:rPr>
      </w:pPr>
      <w:r w:rsidRPr="00BB3C9E">
        <w:rPr>
          <w:rFonts w:ascii="Ebrima" w:hAnsi="Ebrima"/>
          <w:b/>
          <w:color w:val="FF0000"/>
          <w:sz w:val="22"/>
          <w:szCs w:val="22"/>
        </w:rPr>
        <w:t xml:space="preserve">Lo Stato è </w:t>
      </w:r>
      <w:r w:rsidR="00C950AA" w:rsidRPr="00BB3C9E">
        <w:rPr>
          <w:rFonts w:ascii="Ebrima" w:hAnsi="Ebrima"/>
          <w:b/>
          <w:color w:val="FF0000"/>
          <w:sz w:val="22"/>
          <w:szCs w:val="22"/>
        </w:rPr>
        <w:t>fatto come gli individui</w:t>
      </w:r>
      <w:r w:rsidRPr="00BB3C9E">
        <w:rPr>
          <w:rFonts w:ascii="Ebrima" w:hAnsi="Ebrima"/>
          <w:b/>
          <w:color w:val="FF0000"/>
          <w:sz w:val="22"/>
          <w:szCs w:val="22"/>
        </w:rPr>
        <w:t>: l</w:t>
      </w:r>
      <w:r w:rsidR="005D6D80" w:rsidRPr="00BB3C9E">
        <w:rPr>
          <w:rFonts w:ascii="Ebrima" w:hAnsi="Ebrima"/>
          <w:b/>
          <w:color w:val="FF0000"/>
          <w:sz w:val="22"/>
          <w:szCs w:val="22"/>
        </w:rPr>
        <w:t>a suddivisione in classi rispecchia la tripartizione dell’anima</w:t>
      </w:r>
      <w:r w:rsidRPr="00BB3C9E">
        <w:rPr>
          <w:rFonts w:ascii="Ebrima" w:hAnsi="Ebrima"/>
          <w:b/>
          <w:color w:val="FF0000"/>
          <w:sz w:val="22"/>
          <w:szCs w:val="22"/>
        </w:rPr>
        <w:t xml:space="preserve"> </w:t>
      </w:r>
      <w:r w:rsidR="00C950AA" w:rsidRPr="00BB3C9E">
        <w:rPr>
          <w:rFonts w:ascii="Ebrima" w:hAnsi="Ebrima"/>
          <w:b/>
          <w:color w:val="FF0000"/>
          <w:sz w:val="22"/>
          <w:szCs w:val="22"/>
        </w:rPr>
        <w:t xml:space="preserve">individuale </w:t>
      </w:r>
      <w:r w:rsidR="00F06D0B" w:rsidRPr="00BB3C9E">
        <w:rPr>
          <w:rFonts w:ascii="Ebrima" w:hAnsi="Ebrima"/>
          <w:sz w:val="22"/>
          <w:szCs w:val="22"/>
        </w:rPr>
        <w:t xml:space="preserve">– </w:t>
      </w:r>
      <w:r w:rsidR="00AD4362" w:rsidRPr="00BB3C9E">
        <w:rPr>
          <w:rFonts w:ascii="Ebrima" w:hAnsi="Ebrima"/>
          <w:sz w:val="22"/>
          <w:szCs w:val="22"/>
        </w:rPr>
        <w:t>S</w:t>
      </w:r>
      <w:r w:rsidR="00DD7D10" w:rsidRPr="00BB3C9E">
        <w:rPr>
          <w:rFonts w:ascii="Ebrima" w:hAnsi="Ebrima"/>
          <w:sz w:val="22"/>
          <w:szCs w:val="22"/>
        </w:rPr>
        <w:t xml:space="preserve">econdo Platone </w:t>
      </w:r>
      <w:r w:rsidR="00DD7D10" w:rsidRPr="00BB3C9E">
        <w:rPr>
          <w:rFonts w:ascii="Ebrima" w:hAnsi="Ebrima"/>
          <w:b/>
          <w:sz w:val="22"/>
          <w:szCs w:val="22"/>
        </w:rPr>
        <w:t>lo Stato è in grande ciò che l’individuo è in piccolo</w:t>
      </w:r>
      <w:r w:rsidR="00DD7D10" w:rsidRPr="00BB3C9E">
        <w:rPr>
          <w:rFonts w:ascii="Ebrima" w:hAnsi="Ebrima"/>
          <w:sz w:val="22"/>
          <w:szCs w:val="22"/>
        </w:rPr>
        <w:t>. C’è infatti una corrispondenza tra il modo in cui è fatto e si comporta l’individuo ed il modo in cui è fatto</w:t>
      </w:r>
      <w:r w:rsidRPr="00BB3C9E">
        <w:rPr>
          <w:rFonts w:ascii="Ebrima" w:hAnsi="Ebrima"/>
          <w:sz w:val="22"/>
          <w:szCs w:val="22"/>
        </w:rPr>
        <w:t xml:space="preserve"> e funziona lo Stato. </w:t>
      </w:r>
      <w:r w:rsidR="0040049E" w:rsidRPr="00BB3C9E">
        <w:rPr>
          <w:rFonts w:ascii="Ebrima" w:hAnsi="Ebrima"/>
          <w:sz w:val="22"/>
          <w:szCs w:val="22"/>
        </w:rPr>
        <w:t xml:space="preserve">Così come nell’individuo l’anima ha tre componenti e l’individuo è equilibrato se ciascuna svolge </w:t>
      </w:r>
      <w:r w:rsidR="0040049E" w:rsidRPr="00BB3C9E">
        <w:rPr>
          <w:rFonts w:ascii="Ebrima" w:hAnsi="Ebrima"/>
          <w:sz w:val="22"/>
          <w:szCs w:val="22"/>
        </w:rPr>
        <w:lastRenderedPageBreak/>
        <w:t>la sua funzione, allo stesso modo funziona lo Stato, un individuo in grande, composto di tre gruppi di individui, a ciascuno dei quali corrisponde una funzione dell’anima.</w:t>
      </w:r>
    </w:p>
    <w:p w14:paraId="08CF5E34" w14:textId="15ABC142" w:rsidR="0096757A" w:rsidRPr="00BB3C9E" w:rsidRDefault="00C33D15" w:rsidP="00BB3C9E">
      <w:pPr>
        <w:pStyle w:val="Rientrocorpodeltesto2"/>
        <w:widowControl w:val="0"/>
        <w:spacing w:before="360" w:after="360" w:line="288" w:lineRule="auto"/>
        <w:ind w:left="0"/>
        <w:jc w:val="both"/>
        <w:rPr>
          <w:rFonts w:ascii="Ebrima" w:hAnsi="Ebrima"/>
          <w:sz w:val="22"/>
          <w:szCs w:val="22"/>
        </w:rPr>
      </w:pPr>
      <w:r w:rsidRPr="00BB3C9E">
        <w:rPr>
          <w:rFonts w:ascii="Ebrima" w:hAnsi="Ebrima"/>
          <w:sz w:val="22"/>
          <w:szCs w:val="22"/>
        </w:rPr>
        <w:t xml:space="preserve">Ogni individuo ha </w:t>
      </w:r>
      <w:r w:rsidR="0040049E" w:rsidRPr="00BB3C9E">
        <w:rPr>
          <w:rFonts w:ascii="Ebrima" w:hAnsi="Ebrima"/>
          <w:sz w:val="22"/>
          <w:szCs w:val="22"/>
        </w:rPr>
        <w:t xml:space="preserve">infatti </w:t>
      </w:r>
      <w:r w:rsidRPr="00BB3C9E">
        <w:rPr>
          <w:rFonts w:ascii="Ebrima" w:hAnsi="Ebrima"/>
          <w:sz w:val="22"/>
          <w:szCs w:val="22"/>
        </w:rPr>
        <w:t>un’anima e questa è divisa in tre componenti, una componente razionale ed altre due</w:t>
      </w:r>
      <w:r w:rsidR="0063325D">
        <w:rPr>
          <w:rFonts w:ascii="Ebrima" w:hAnsi="Ebrima"/>
          <w:sz w:val="22"/>
          <w:szCs w:val="22"/>
        </w:rPr>
        <w:t>, una</w:t>
      </w:r>
      <w:r w:rsidRPr="00BB3C9E">
        <w:rPr>
          <w:rFonts w:ascii="Ebrima" w:hAnsi="Ebrima"/>
          <w:sz w:val="22"/>
          <w:szCs w:val="22"/>
        </w:rPr>
        <w:t xml:space="preserve"> di carattere </w:t>
      </w:r>
      <w:r w:rsidR="0063325D">
        <w:rPr>
          <w:rFonts w:ascii="Ebrima" w:hAnsi="Ebrima"/>
          <w:sz w:val="22"/>
          <w:szCs w:val="22"/>
        </w:rPr>
        <w:t>emotivo e l’altra di carattere appetitivo</w:t>
      </w:r>
      <w:r w:rsidR="00C950AA" w:rsidRPr="00BB3C9E">
        <w:rPr>
          <w:rFonts w:ascii="Ebrima" w:hAnsi="Ebrima"/>
          <w:sz w:val="22"/>
          <w:szCs w:val="22"/>
        </w:rPr>
        <w:t xml:space="preserve">, </w:t>
      </w:r>
      <w:r w:rsidRPr="00BB3C9E">
        <w:rPr>
          <w:rFonts w:ascii="Ebrima" w:hAnsi="Ebrima"/>
          <w:sz w:val="22"/>
          <w:szCs w:val="22"/>
        </w:rPr>
        <w:t xml:space="preserve">come emerge in questo brano della </w:t>
      </w:r>
      <w:r w:rsidRPr="00BB3C9E">
        <w:rPr>
          <w:rFonts w:ascii="Ebrima" w:hAnsi="Ebrima"/>
          <w:i/>
          <w:sz w:val="22"/>
          <w:szCs w:val="22"/>
        </w:rPr>
        <w:t>Repubblica</w:t>
      </w:r>
      <w:r w:rsidR="00C950AA" w:rsidRPr="00BB3C9E">
        <w:rPr>
          <w:rFonts w:ascii="Ebrima" w:hAnsi="Ebrima"/>
          <w:sz w:val="22"/>
          <w:szCs w:val="22"/>
        </w:rPr>
        <w:t xml:space="preserve"> (e che si ritrova anche nel mito della biga alata)</w:t>
      </w:r>
      <w:r w:rsidRPr="00BB3C9E">
        <w:rPr>
          <w:rFonts w:ascii="Ebrima" w:hAnsi="Ebrima"/>
          <w:sz w:val="22"/>
          <w:szCs w:val="22"/>
        </w:rPr>
        <w:t xml:space="preserve">: </w:t>
      </w:r>
      <w:bookmarkStart w:id="26" w:name="_Toc536357087"/>
      <w:bookmarkStart w:id="27" w:name="_Toc536357593"/>
      <w:r w:rsidRPr="00BB3C9E">
        <w:rPr>
          <w:rFonts w:ascii="Ebrima" w:hAnsi="Ebrima"/>
          <w:color w:val="984806" w:themeColor="accent6" w:themeShade="80"/>
          <w:sz w:val="22"/>
          <w:szCs w:val="22"/>
        </w:rPr>
        <w:t xml:space="preserve">“noi </w:t>
      </w:r>
      <w:r w:rsidRPr="00BB3C9E">
        <w:rPr>
          <w:rFonts w:ascii="Ebrima" w:hAnsi="Ebrima"/>
          <w:color w:val="984806" w:themeColor="accent6" w:themeShade="80"/>
          <w:sz w:val="22"/>
          <w:szCs w:val="22"/>
          <w:u w:val="single"/>
        </w:rPr>
        <w:t>impariamo</w:t>
      </w:r>
      <w:r w:rsidRPr="00BB3C9E">
        <w:rPr>
          <w:rFonts w:ascii="Ebrima" w:hAnsi="Ebrima"/>
          <w:color w:val="984806" w:themeColor="accent6" w:themeShade="80"/>
          <w:sz w:val="22"/>
          <w:szCs w:val="22"/>
        </w:rPr>
        <w:t xml:space="preserve"> con una parte dell’anima che è in noi, </w:t>
      </w:r>
      <w:r w:rsidRPr="00BB3C9E">
        <w:rPr>
          <w:rFonts w:ascii="Ebrima" w:hAnsi="Ebrima"/>
          <w:color w:val="984806" w:themeColor="accent6" w:themeShade="80"/>
          <w:sz w:val="22"/>
          <w:szCs w:val="22"/>
          <w:u w:val="single"/>
        </w:rPr>
        <w:t>proviamo le emozioni</w:t>
      </w:r>
      <w:r w:rsidRPr="00BB3C9E">
        <w:rPr>
          <w:rFonts w:ascii="Ebrima" w:hAnsi="Ebrima"/>
          <w:color w:val="984806" w:themeColor="accent6" w:themeShade="80"/>
          <w:sz w:val="22"/>
          <w:szCs w:val="22"/>
        </w:rPr>
        <w:t xml:space="preserve"> con un’altra parte, e </w:t>
      </w:r>
      <w:r w:rsidRPr="00BB3C9E">
        <w:rPr>
          <w:rFonts w:ascii="Ebrima" w:hAnsi="Ebrima"/>
          <w:color w:val="984806" w:themeColor="accent6" w:themeShade="80"/>
          <w:sz w:val="22"/>
          <w:szCs w:val="22"/>
          <w:u w:val="single"/>
        </w:rPr>
        <w:t>proviamo gli appetiti</w:t>
      </w:r>
      <w:r w:rsidRPr="00BB3C9E">
        <w:rPr>
          <w:rFonts w:ascii="Ebrima" w:hAnsi="Ebrima"/>
          <w:color w:val="984806" w:themeColor="accent6" w:themeShade="80"/>
          <w:sz w:val="22"/>
          <w:szCs w:val="22"/>
        </w:rPr>
        <w:t xml:space="preserve"> con una terza parte, sia quelli relativi al nutrimento sia quelli relativi alla procreazione sia quelli con questi imparentati.”</w:t>
      </w:r>
      <w:bookmarkEnd w:id="26"/>
      <w:bookmarkEnd w:id="27"/>
      <w:r w:rsidR="00C950AA" w:rsidRPr="00BB3C9E">
        <w:rPr>
          <w:rFonts w:ascii="Ebrima" w:hAnsi="Ebrima"/>
          <w:sz w:val="22"/>
          <w:szCs w:val="22"/>
        </w:rPr>
        <w:t xml:space="preserve"> </w:t>
      </w:r>
    </w:p>
    <w:p w14:paraId="165D9C47" w14:textId="4EE3EA35" w:rsidR="0096757A" w:rsidRPr="00BB3C9E" w:rsidRDefault="00C33D15" w:rsidP="00BB3C9E">
      <w:pPr>
        <w:pStyle w:val="Rientrocorpodeltesto2"/>
        <w:widowControl w:val="0"/>
        <w:spacing w:before="360" w:after="360" w:line="288" w:lineRule="auto"/>
        <w:ind w:left="0"/>
        <w:jc w:val="both"/>
        <w:rPr>
          <w:rFonts w:ascii="Ebrima" w:hAnsi="Ebrima"/>
          <w:sz w:val="22"/>
          <w:szCs w:val="22"/>
        </w:rPr>
      </w:pPr>
      <w:r w:rsidRPr="00BB3C9E">
        <w:rPr>
          <w:rFonts w:ascii="Ebrima" w:hAnsi="Ebrima"/>
          <w:sz w:val="22"/>
          <w:szCs w:val="22"/>
        </w:rPr>
        <w:t>Ogni individuo poi è caratterizzato dal prevalere di una di queste tre componenti sulle altre</w:t>
      </w:r>
      <w:r w:rsidR="0096757A" w:rsidRPr="00BB3C9E">
        <w:rPr>
          <w:rFonts w:ascii="Ebrima" w:hAnsi="Ebrima"/>
          <w:sz w:val="22"/>
          <w:szCs w:val="22"/>
        </w:rPr>
        <w:t xml:space="preserve">: </w:t>
      </w:r>
      <w:r w:rsidRPr="00BB3C9E">
        <w:rPr>
          <w:rFonts w:ascii="Ebrima" w:hAnsi="Ebrima"/>
          <w:sz w:val="22"/>
          <w:szCs w:val="22"/>
        </w:rPr>
        <w:t>vi s</w:t>
      </w:r>
      <w:r w:rsidR="0096757A" w:rsidRPr="00BB3C9E">
        <w:rPr>
          <w:rFonts w:ascii="Ebrima" w:hAnsi="Ebrima"/>
          <w:sz w:val="22"/>
          <w:szCs w:val="22"/>
        </w:rPr>
        <w:t xml:space="preserve">ono </w:t>
      </w:r>
      <w:r w:rsidRPr="00BB3C9E">
        <w:rPr>
          <w:rFonts w:ascii="Ebrima" w:hAnsi="Ebrima"/>
          <w:sz w:val="22"/>
          <w:szCs w:val="22"/>
        </w:rPr>
        <w:t xml:space="preserve">individui più portati al pensiero, altri più passionali, ecc. </w:t>
      </w:r>
      <w:r w:rsidR="003C4532" w:rsidRPr="00BB3C9E">
        <w:rPr>
          <w:rFonts w:ascii="Ebrima" w:hAnsi="Ebrima"/>
          <w:sz w:val="22"/>
          <w:szCs w:val="22"/>
        </w:rPr>
        <w:t>Questo dipende dal fatto che tutti –</w:t>
      </w:r>
      <w:r w:rsidR="0096757A" w:rsidRPr="00BB3C9E">
        <w:rPr>
          <w:rFonts w:ascii="Ebrima" w:hAnsi="Ebrima"/>
          <w:sz w:val="22"/>
          <w:szCs w:val="22"/>
        </w:rPr>
        <w:t xml:space="preserve"> dice Platone con un</w:t>
      </w:r>
      <w:r w:rsidR="003C4532" w:rsidRPr="00BB3C9E">
        <w:rPr>
          <w:rFonts w:ascii="Ebrima" w:hAnsi="Ebrima"/>
          <w:sz w:val="22"/>
          <w:szCs w:val="22"/>
        </w:rPr>
        <w:t xml:space="preserve"> altro mito</w:t>
      </w:r>
      <w:r w:rsidR="001D5BB1" w:rsidRPr="00BB3C9E">
        <w:rPr>
          <w:rFonts w:ascii="Ebrima" w:hAnsi="Ebrima"/>
          <w:sz w:val="22"/>
          <w:szCs w:val="22"/>
        </w:rPr>
        <w:t xml:space="preserve">, “il </w:t>
      </w:r>
      <w:r w:rsidR="001D5BB1" w:rsidRPr="00BB3C9E">
        <w:rPr>
          <w:rFonts w:ascii="Ebrima" w:hAnsi="Ebrima"/>
          <w:b/>
          <w:sz w:val="22"/>
          <w:szCs w:val="22"/>
        </w:rPr>
        <w:t>mito delle stirpi</w:t>
      </w:r>
      <w:r w:rsidR="001D5BB1" w:rsidRPr="00BB3C9E">
        <w:rPr>
          <w:rFonts w:ascii="Ebrima" w:hAnsi="Ebrima"/>
          <w:sz w:val="22"/>
          <w:szCs w:val="22"/>
        </w:rPr>
        <w:t>”,</w:t>
      </w:r>
      <w:r w:rsidR="0096757A" w:rsidRPr="00BB3C9E">
        <w:rPr>
          <w:rFonts w:ascii="Ebrima" w:hAnsi="Ebrima"/>
          <w:sz w:val="22"/>
          <w:szCs w:val="22"/>
        </w:rPr>
        <w:t xml:space="preserve"> </w:t>
      </w:r>
      <w:r w:rsidR="003C4532" w:rsidRPr="00BB3C9E">
        <w:rPr>
          <w:rFonts w:ascii="Ebrima" w:hAnsi="Ebrima"/>
          <w:sz w:val="22"/>
          <w:szCs w:val="22"/>
        </w:rPr>
        <w:t xml:space="preserve">che ricorda quello di Adamo che viene forgiato con l’argilla </w:t>
      </w:r>
      <w:r w:rsidR="0096757A" w:rsidRPr="00BB3C9E">
        <w:rPr>
          <w:rFonts w:ascii="Ebrima" w:hAnsi="Ebrima"/>
          <w:sz w:val="22"/>
          <w:szCs w:val="22"/>
        </w:rPr>
        <w:t>–</w:t>
      </w:r>
      <w:r w:rsidR="00FE44CB" w:rsidRPr="00BB3C9E">
        <w:rPr>
          <w:rFonts w:ascii="Ebrima" w:hAnsi="Ebrima"/>
          <w:sz w:val="22"/>
          <w:szCs w:val="22"/>
        </w:rPr>
        <w:t xml:space="preserve"> </w:t>
      </w:r>
      <w:r w:rsidR="003C4532" w:rsidRPr="00BB3C9E">
        <w:rPr>
          <w:rFonts w:ascii="Ebrima" w:hAnsi="Ebrima"/>
          <w:sz w:val="22"/>
          <w:szCs w:val="22"/>
        </w:rPr>
        <w:t>siamo fatti di terra</w:t>
      </w:r>
      <w:r w:rsidR="00FE44CB" w:rsidRPr="00BB3C9E">
        <w:rPr>
          <w:rFonts w:ascii="Ebrima" w:hAnsi="Ebrima"/>
          <w:sz w:val="22"/>
          <w:szCs w:val="22"/>
        </w:rPr>
        <w:t>, d</w:t>
      </w:r>
      <w:r w:rsidR="004D372B" w:rsidRPr="00BB3C9E">
        <w:rPr>
          <w:rFonts w:ascii="Ebrima" w:hAnsi="Ebrima"/>
          <w:sz w:val="22"/>
          <w:szCs w:val="22"/>
        </w:rPr>
        <w:t xml:space="preserve">unque siamo tutti fratelli, </w:t>
      </w:r>
      <w:r w:rsidR="003C4532" w:rsidRPr="00BB3C9E">
        <w:rPr>
          <w:rFonts w:ascii="Ebrima" w:hAnsi="Ebrima"/>
          <w:sz w:val="22"/>
          <w:szCs w:val="22"/>
        </w:rPr>
        <w:t>ma ognuno contiene nell’impasto anche altri materiali, che determinano la diversità degli indivi</w:t>
      </w:r>
      <w:r w:rsidR="00FE44CB" w:rsidRPr="00BB3C9E">
        <w:rPr>
          <w:rFonts w:ascii="Ebrima" w:hAnsi="Ebrima"/>
          <w:sz w:val="22"/>
          <w:szCs w:val="22"/>
        </w:rPr>
        <w:t>dui.</w:t>
      </w:r>
      <w:r w:rsidR="003C4532" w:rsidRPr="00BB3C9E">
        <w:rPr>
          <w:rFonts w:ascii="Ebrima" w:hAnsi="Ebrima"/>
          <w:sz w:val="22"/>
          <w:szCs w:val="22"/>
        </w:rPr>
        <w:t xml:space="preserve"> </w:t>
      </w:r>
      <w:r w:rsidR="00FE44CB" w:rsidRPr="00BB3C9E">
        <w:rPr>
          <w:rFonts w:ascii="Ebrima" w:hAnsi="Ebrima"/>
          <w:sz w:val="22"/>
          <w:szCs w:val="22"/>
        </w:rPr>
        <w:t>V</w:t>
      </w:r>
      <w:r w:rsidR="003C4532" w:rsidRPr="00BB3C9E">
        <w:rPr>
          <w:rFonts w:ascii="Ebrima" w:hAnsi="Ebrima"/>
          <w:sz w:val="22"/>
          <w:szCs w:val="22"/>
        </w:rPr>
        <w:t xml:space="preserve">i sono </w:t>
      </w:r>
      <w:r w:rsidR="00FE44CB" w:rsidRPr="00BB3C9E">
        <w:rPr>
          <w:rFonts w:ascii="Ebrima" w:hAnsi="Ebrima"/>
          <w:sz w:val="22"/>
          <w:szCs w:val="22"/>
        </w:rPr>
        <w:t>perciò</w:t>
      </w:r>
      <w:r w:rsidR="003C4532" w:rsidRPr="00BB3C9E">
        <w:rPr>
          <w:rFonts w:ascii="Ebrima" w:hAnsi="Ebrima"/>
          <w:sz w:val="22"/>
          <w:szCs w:val="22"/>
        </w:rPr>
        <w:t xml:space="preserve"> </w:t>
      </w:r>
      <w:r w:rsidR="00C950AA" w:rsidRPr="00BB3C9E">
        <w:rPr>
          <w:rFonts w:ascii="Ebrima" w:hAnsi="Ebrima"/>
          <w:sz w:val="22"/>
          <w:szCs w:val="22"/>
        </w:rPr>
        <w:t xml:space="preserve">individui </w:t>
      </w:r>
      <w:r w:rsidR="003C4532" w:rsidRPr="00BB3C9E">
        <w:rPr>
          <w:rFonts w:ascii="Ebrima" w:hAnsi="Ebrima"/>
          <w:sz w:val="22"/>
          <w:szCs w:val="22"/>
        </w:rPr>
        <w:t>d’</w:t>
      </w:r>
      <w:r w:rsidR="003C4532" w:rsidRPr="00BB3C9E">
        <w:rPr>
          <w:rFonts w:ascii="Ebrima" w:hAnsi="Ebrima"/>
          <w:i/>
          <w:sz w:val="22"/>
          <w:szCs w:val="22"/>
        </w:rPr>
        <w:t>oro</w:t>
      </w:r>
      <w:r w:rsidR="003C4532" w:rsidRPr="00BB3C9E">
        <w:rPr>
          <w:rFonts w:ascii="Ebrima" w:hAnsi="Ebrima"/>
          <w:sz w:val="22"/>
          <w:szCs w:val="22"/>
        </w:rPr>
        <w:t xml:space="preserve">, cioè quelli </w:t>
      </w:r>
      <w:r w:rsidR="00FE44CB" w:rsidRPr="00BB3C9E">
        <w:rPr>
          <w:rFonts w:ascii="Ebrima" w:hAnsi="Ebrima"/>
          <w:sz w:val="22"/>
          <w:szCs w:val="22"/>
        </w:rPr>
        <w:t>al</w:t>
      </w:r>
      <w:r w:rsidR="003C4532" w:rsidRPr="00BB3C9E">
        <w:rPr>
          <w:rFonts w:ascii="Ebrima" w:hAnsi="Ebrima"/>
          <w:sz w:val="22"/>
          <w:szCs w:val="22"/>
        </w:rPr>
        <w:t xml:space="preserve"> cui impasto è stato aggiunto </w:t>
      </w:r>
      <w:r w:rsidR="00FE44CB" w:rsidRPr="00BB3C9E">
        <w:rPr>
          <w:rFonts w:ascii="Ebrima" w:hAnsi="Ebrima"/>
          <w:sz w:val="22"/>
          <w:szCs w:val="22"/>
        </w:rPr>
        <w:t>del</w:t>
      </w:r>
      <w:r w:rsidR="003C4532" w:rsidRPr="00BB3C9E">
        <w:rPr>
          <w:rFonts w:ascii="Ebrima" w:hAnsi="Ebrima"/>
          <w:sz w:val="22"/>
          <w:szCs w:val="22"/>
        </w:rPr>
        <w:t>l</w:t>
      </w:r>
      <w:r w:rsidR="00C950AA" w:rsidRPr="00BB3C9E">
        <w:rPr>
          <w:rFonts w:ascii="Ebrima" w:hAnsi="Ebrima"/>
          <w:sz w:val="22"/>
          <w:szCs w:val="22"/>
        </w:rPr>
        <w:t>’oro (</w:t>
      </w:r>
      <w:r w:rsidR="003C4532" w:rsidRPr="00BB3C9E">
        <w:rPr>
          <w:rFonts w:ascii="Ebrima" w:hAnsi="Ebrima"/>
          <w:sz w:val="22"/>
          <w:szCs w:val="22"/>
        </w:rPr>
        <w:t>sono coloro</w:t>
      </w:r>
      <w:r w:rsidR="00C950AA" w:rsidRPr="00BB3C9E">
        <w:rPr>
          <w:rFonts w:ascii="Ebrima" w:hAnsi="Ebrima"/>
          <w:sz w:val="22"/>
          <w:szCs w:val="22"/>
        </w:rPr>
        <w:t xml:space="preserve"> in cui prevale la componente </w:t>
      </w:r>
      <w:r w:rsidR="00C950AA" w:rsidRPr="00BB3C9E">
        <w:rPr>
          <w:rFonts w:ascii="Ebrima" w:hAnsi="Ebrima"/>
          <w:i/>
          <w:sz w:val="22"/>
          <w:szCs w:val="22"/>
        </w:rPr>
        <w:t>razionale</w:t>
      </w:r>
      <w:r w:rsidR="0096757A" w:rsidRPr="00BB3C9E">
        <w:rPr>
          <w:rFonts w:ascii="Ebrima" w:hAnsi="Ebrima"/>
          <w:sz w:val="22"/>
          <w:szCs w:val="22"/>
        </w:rPr>
        <w:t>, che</w:t>
      </w:r>
      <w:r w:rsidR="00C950AA" w:rsidRPr="00BB3C9E">
        <w:rPr>
          <w:rFonts w:ascii="Ebrima" w:hAnsi="Ebrima"/>
          <w:sz w:val="22"/>
          <w:szCs w:val="22"/>
        </w:rPr>
        <w:t xml:space="preserve"> amano ragionare, imparare, ecc.</w:t>
      </w:r>
      <w:r w:rsidR="00FE44CB" w:rsidRPr="00BB3C9E">
        <w:rPr>
          <w:rFonts w:ascii="Ebrima" w:hAnsi="Ebrima"/>
          <w:sz w:val="22"/>
          <w:szCs w:val="22"/>
        </w:rPr>
        <w:t>);</w:t>
      </w:r>
      <w:r w:rsidR="00C950AA" w:rsidRPr="00BB3C9E">
        <w:rPr>
          <w:rFonts w:ascii="Ebrima" w:hAnsi="Ebrima"/>
          <w:sz w:val="22"/>
          <w:szCs w:val="22"/>
        </w:rPr>
        <w:t xml:space="preserve"> individui d’</w:t>
      </w:r>
      <w:r w:rsidR="00C950AA" w:rsidRPr="00BB3C9E">
        <w:rPr>
          <w:rFonts w:ascii="Ebrima" w:hAnsi="Ebrima"/>
          <w:i/>
          <w:sz w:val="22"/>
          <w:szCs w:val="22"/>
        </w:rPr>
        <w:t>argento</w:t>
      </w:r>
      <w:r w:rsidR="00C950AA" w:rsidRPr="00BB3C9E">
        <w:rPr>
          <w:rFonts w:ascii="Ebrima" w:hAnsi="Ebrima"/>
          <w:sz w:val="22"/>
          <w:szCs w:val="22"/>
        </w:rPr>
        <w:t xml:space="preserve"> (in cui prevale la componente irascibile o </w:t>
      </w:r>
      <w:r w:rsidR="00C950AA" w:rsidRPr="00BB3C9E">
        <w:rPr>
          <w:rFonts w:ascii="Ebrima" w:hAnsi="Ebrima"/>
          <w:i/>
          <w:sz w:val="22"/>
          <w:szCs w:val="22"/>
        </w:rPr>
        <w:t>passionale</w:t>
      </w:r>
      <w:r w:rsidR="00C950AA" w:rsidRPr="00BB3C9E">
        <w:rPr>
          <w:rFonts w:ascii="Ebrima" w:hAnsi="Ebrima"/>
          <w:sz w:val="22"/>
          <w:szCs w:val="22"/>
        </w:rPr>
        <w:t>, che consiste nel provare impeti d’animo</w:t>
      </w:r>
      <w:r w:rsidR="00FE44CB" w:rsidRPr="00BB3C9E">
        <w:rPr>
          <w:rFonts w:ascii="Ebrima" w:hAnsi="Ebrima"/>
          <w:sz w:val="22"/>
          <w:szCs w:val="22"/>
        </w:rPr>
        <w:t>); e, infine,</w:t>
      </w:r>
      <w:r w:rsidR="00C950AA" w:rsidRPr="00BB3C9E">
        <w:rPr>
          <w:rFonts w:ascii="Ebrima" w:hAnsi="Ebrima"/>
          <w:sz w:val="22"/>
          <w:szCs w:val="22"/>
        </w:rPr>
        <w:t xml:space="preserve"> individui di </w:t>
      </w:r>
      <w:r w:rsidR="003C4532" w:rsidRPr="00BB3C9E">
        <w:rPr>
          <w:rFonts w:ascii="Ebrima" w:hAnsi="Ebrima"/>
          <w:i/>
          <w:sz w:val="22"/>
          <w:szCs w:val="22"/>
        </w:rPr>
        <w:t>ferro</w:t>
      </w:r>
      <w:r w:rsidR="003C4532" w:rsidRPr="00BB3C9E">
        <w:rPr>
          <w:rFonts w:ascii="Ebrima" w:hAnsi="Ebrima"/>
          <w:sz w:val="22"/>
          <w:szCs w:val="22"/>
        </w:rPr>
        <w:t xml:space="preserve"> e di </w:t>
      </w:r>
      <w:r w:rsidR="00C950AA" w:rsidRPr="00BB3C9E">
        <w:rPr>
          <w:rFonts w:ascii="Ebrima" w:hAnsi="Ebrima"/>
          <w:i/>
          <w:sz w:val="22"/>
          <w:szCs w:val="22"/>
        </w:rPr>
        <w:t>bronzo</w:t>
      </w:r>
      <w:r w:rsidR="00C950AA" w:rsidRPr="00BB3C9E">
        <w:rPr>
          <w:rFonts w:ascii="Ebrima" w:hAnsi="Ebrima"/>
          <w:sz w:val="22"/>
          <w:szCs w:val="22"/>
        </w:rPr>
        <w:t xml:space="preserve"> (in cui domina la componente concupiscibile o </w:t>
      </w:r>
      <w:r w:rsidR="00C950AA" w:rsidRPr="00BB3C9E">
        <w:rPr>
          <w:rFonts w:ascii="Ebrima" w:hAnsi="Ebrima"/>
          <w:i/>
          <w:sz w:val="22"/>
          <w:szCs w:val="22"/>
        </w:rPr>
        <w:t>desiderativa</w:t>
      </w:r>
      <w:r w:rsidR="00C950AA" w:rsidRPr="00BB3C9E">
        <w:rPr>
          <w:rFonts w:ascii="Ebrima" w:hAnsi="Ebrima"/>
          <w:sz w:val="22"/>
          <w:szCs w:val="22"/>
        </w:rPr>
        <w:t xml:space="preserve">, che si manifesta nel desiderare piaceri e godimenti corporei). </w:t>
      </w:r>
    </w:p>
    <w:p w14:paraId="204109CA" w14:textId="77777777" w:rsidR="00C33D15" w:rsidRPr="00BB3C9E" w:rsidRDefault="00C950AA" w:rsidP="00BB3C9E">
      <w:pPr>
        <w:pStyle w:val="Rientrocorpodeltesto2"/>
        <w:widowControl w:val="0"/>
        <w:spacing w:before="360" w:after="360" w:line="288" w:lineRule="auto"/>
        <w:ind w:left="0"/>
        <w:jc w:val="both"/>
        <w:rPr>
          <w:rFonts w:ascii="Ebrima" w:hAnsi="Ebrima"/>
          <w:sz w:val="22"/>
          <w:szCs w:val="22"/>
        </w:rPr>
      </w:pPr>
      <w:r w:rsidRPr="00BB3C9E">
        <w:rPr>
          <w:rFonts w:ascii="Ebrima" w:hAnsi="Ebrima"/>
          <w:sz w:val="22"/>
          <w:szCs w:val="22"/>
        </w:rPr>
        <w:t>A ciascun tipo di anima corrisponde una determinata virtù o q</w:t>
      </w:r>
      <w:r w:rsidR="0096757A" w:rsidRPr="00BB3C9E">
        <w:rPr>
          <w:rFonts w:ascii="Ebrima" w:hAnsi="Ebrima"/>
          <w:sz w:val="22"/>
          <w:szCs w:val="22"/>
        </w:rPr>
        <w:t xml:space="preserve">ualità: gli individui razionali, se sono particolarmente virtuosi nel loro genere, </w:t>
      </w:r>
      <w:r w:rsidRPr="00BB3C9E">
        <w:rPr>
          <w:rFonts w:ascii="Ebrima" w:hAnsi="Ebrima"/>
          <w:sz w:val="22"/>
          <w:szCs w:val="22"/>
        </w:rPr>
        <w:t xml:space="preserve">possono eccellere nella </w:t>
      </w:r>
      <w:r w:rsidRPr="00BB3C9E">
        <w:rPr>
          <w:rFonts w:ascii="Ebrima" w:hAnsi="Ebrima"/>
          <w:i/>
          <w:sz w:val="22"/>
          <w:szCs w:val="22"/>
        </w:rPr>
        <w:t>sapienza</w:t>
      </w:r>
      <w:r w:rsidRPr="00BB3C9E">
        <w:rPr>
          <w:rFonts w:ascii="Ebrima" w:hAnsi="Ebrima"/>
          <w:sz w:val="22"/>
          <w:szCs w:val="22"/>
        </w:rPr>
        <w:t xml:space="preserve">; quelli irascibili nel </w:t>
      </w:r>
      <w:r w:rsidRPr="00BB3C9E">
        <w:rPr>
          <w:rFonts w:ascii="Ebrima" w:hAnsi="Ebrima"/>
          <w:i/>
          <w:sz w:val="22"/>
          <w:szCs w:val="22"/>
        </w:rPr>
        <w:t>coraggio</w:t>
      </w:r>
      <w:r w:rsidRPr="00BB3C9E">
        <w:rPr>
          <w:rFonts w:ascii="Ebrima" w:hAnsi="Ebrima"/>
          <w:sz w:val="22"/>
          <w:szCs w:val="22"/>
        </w:rPr>
        <w:t xml:space="preserve">; quelli concupiscibili, nella </w:t>
      </w:r>
      <w:r w:rsidRPr="00BB3C9E">
        <w:rPr>
          <w:rFonts w:ascii="Ebrima" w:hAnsi="Ebrima"/>
          <w:i/>
          <w:sz w:val="22"/>
          <w:szCs w:val="22"/>
        </w:rPr>
        <w:t>temperanza</w:t>
      </w:r>
      <w:r w:rsidRPr="00BB3C9E">
        <w:rPr>
          <w:rFonts w:ascii="Ebrima" w:hAnsi="Ebrima"/>
          <w:sz w:val="22"/>
          <w:szCs w:val="22"/>
        </w:rPr>
        <w:t xml:space="preserve"> (cioè nel sapere controllare i propri desideri).</w:t>
      </w:r>
    </w:p>
    <w:p w14:paraId="6BB30B89" w14:textId="6C04E6FC" w:rsidR="00DD7D10" w:rsidRPr="00BB3C9E" w:rsidRDefault="00C33D15" w:rsidP="00BB3C9E">
      <w:pPr>
        <w:pStyle w:val="Rientrocorpodeltesto2"/>
        <w:widowControl w:val="0"/>
        <w:spacing w:before="360" w:after="360" w:line="288" w:lineRule="auto"/>
        <w:ind w:left="0"/>
        <w:jc w:val="both"/>
        <w:rPr>
          <w:rFonts w:ascii="Ebrima" w:hAnsi="Ebrima"/>
          <w:sz w:val="22"/>
          <w:szCs w:val="22"/>
        </w:rPr>
      </w:pPr>
      <w:r w:rsidRPr="00BB3C9E">
        <w:rPr>
          <w:rFonts w:ascii="Ebrima" w:hAnsi="Ebrima"/>
          <w:sz w:val="22"/>
          <w:szCs w:val="22"/>
        </w:rPr>
        <w:t xml:space="preserve">Ebbene anche lo Stato </w:t>
      </w:r>
      <w:r w:rsidR="00C950AA" w:rsidRPr="00BB3C9E">
        <w:rPr>
          <w:rFonts w:ascii="Ebrima" w:hAnsi="Ebrima"/>
          <w:sz w:val="22"/>
          <w:szCs w:val="22"/>
        </w:rPr>
        <w:t xml:space="preserve">– che può essere visto come un grande individuo – </w:t>
      </w:r>
      <w:r w:rsidRPr="00BB3C9E">
        <w:rPr>
          <w:rFonts w:ascii="Ebrima" w:hAnsi="Ebrima"/>
          <w:sz w:val="22"/>
          <w:szCs w:val="22"/>
        </w:rPr>
        <w:t xml:space="preserve">è fatto </w:t>
      </w:r>
      <w:r w:rsidR="00C950AA" w:rsidRPr="00BB3C9E">
        <w:rPr>
          <w:rFonts w:ascii="Ebrima" w:hAnsi="Ebrima"/>
          <w:sz w:val="22"/>
          <w:szCs w:val="22"/>
        </w:rPr>
        <w:t xml:space="preserve">secondo Platone </w:t>
      </w:r>
      <w:r w:rsidRPr="00BB3C9E">
        <w:rPr>
          <w:rFonts w:ascii="Ebrima" w:hAnsi="Ebrima"/>
          <w:sz w:val="22"/>
          <w:szCs w:val="22"/>
        </w:rPr>
        <w:t>di tre classi sociali</w:t>
      </w:r>
      <w:r w:rsidR="0063325D">
        <w:rPr>
          <w:rFonts w:ascii="Ebrima" w:hAnsi="Ebrima"/>
          <w:sz w:val="22"/>
          <w:szCs w:val="22"/>
        </w:rPr>
        <w:t>, ciascuna delle quali</w:t>
      </w:r>
      <w:r w:rsidRPr="00BB3C9E">
        <w:rPr>
          <w:rFonts w:ascii="Ebrima" w:hAnsi="Ebrima"/>
          <w:sz w:val="22"/>
          <w:szCs w:val="22"/>
        </w:rPr>
        <w:t xml:space="preserve"> raggruppa gli </w:t>
      </w:r>
      <w:r w:rsidR="00FE44CB" w:rsidRPr="00BB3C9E">
        <w:rPr>
          <w:rFonts w:ascii="Ebrima" w:hAnsi="Ebrima"/>
          <w:sz w:val="22"/>
          <w:szCs w:val="22"/>
        </w:rPr>
        <w:t>uomini</w:t>
      </w:r>
      <w:r w:rsidRPr="00BB3C9E">
        <w:rPr>
          <w:rFonts w:ascii="Ebrima" w:hAnsi="Ebrima"/>
          <w:sz w:val="22"/>
          <w:szCs w:val="22"/>
        </w:rPr>
        <w:t xml:space="preserve"> che hanno lo steso tipo di anima. </w:t>
      </w:r>
      <w:r w:rsidR="00C83381" w:rsidRPr="00BB3C9E">
        <w:rPr>
          <w:rFonts w:ascii="Ebrima" w:hAnsi="Ebrima"/>
          <w:sz w:val="22"/>
          <w:szCs w:val="22"/>
        </w:rPr>
        <w:t>Esse</w:t>
      </w:r>
      <w:r w:rsidR="0088007D" w:rsidRPr="00BB3C9E">
        <w:rPr>
          <w:rFonts w:ascii="Ebrima" w:hAnsi="Ebrima"/>
          <w:sz w:val="22"/>
          <w:szCs w:val="22"/>
        </w:rPr>
        <w:t xml:space="preserve"> </w:t>
      </w:r>
      <w:r w:rsidR="00DD7D10" w:rsidRPr="00BB3C9E">
        <w:rPr>
          <w:rFonts w:ascii="Ebrima" w:hAnsi="Ebrima"/>
          <w:sz w:val="22"/>
          <w:szCs w:val="22"/>
        </w:rPr>
        <w:t>sono le seguenti:</w:t>
      </w:r>
      <w:r w:rsidR="0088007D" w:rsidRPr="00BB3C9E">
        <w:rPr>
          <w:rFonts w:ascii="Ebrima" w:hAnsi="Ebrima"/>
          <w:sz w:val="22"/>
          <w:szCs w:val="22"/>
        </w:rPr>
        <w:t xml:space="preserve"> la classe dei </w:t>
      </w:r>
      <w:r w:rsidR="0088007D" w:rsidRPr="00BB3C9E">
        <w:rPr>
          <w:rFonts w:ascii="Ebrima" w:hAnsi="Ebrima"/>
          <w:i/>
          <w:sz w:val="22"/>
          <w:szCs w:val="22"/>
        </w:rPr>
        <w:t>governanti</w:t>
      </w:r>
      <w:r w:rsidR="0088007D" w:rsidRPr="00BB3C9E">
        <w:rPr>
          <w:rFonts w:ascii="Ebrima" w:hAnsi="Ebrima"/>
          <w:sz w:val="22"/>
          <w:szCs w:val="22"/>
        </w:rPr>
        <w:t>-</w:t>
      </w:r>
      <w:r w:rsidR="00DD7D10" w:rsidRPr="00BB3C9E">
        <w:rPr>
          <w:rFonts w:ascii="Ebrima" w:hAnsi="Ebrima"/>
          <w:i/>
          <w:sz w:val="22"/>
          <w:szCs w:val="22"/>
        </w:rPr>
        <w:t>filosofi</w:t>
      </w:r>
      <w:r w:rsidR="0088007D" w:rsidRPr="00BB3C9E">
        <w:rPr>
          <w:rFonts w:ascii="Ebrima" w:hAnsi="Ebrima"/>
          <w:i/>
          <w:sz w:val="22"/>
          <w:szCs w:val="22"/>
        </w:rPr>
        <w:t xml:space="preserve"> </w:t>
      </w:r>
      <w:r w:rsidR="0088007D" w:rsidRPr="00BB3C9E">
        <w:rPr>
          <w:rFonts w:ascii="Ebrima" w:hAnsi="Ebrima"/>
          <w:sz w:val="22"/>
          <w:szCs w:val="22"/>
        </w:rPr>
        <w:t>(</w:t>
      </w:r>
      <w:r w:rsidR="00DD7D10" w:rsidRPr="00BB3C9E">
        <w:rPr>
          <w:rFonts w:ascii="Ebrima" w:hAnsi="Ebrima"/>
          <w:sz w:val="22"/>
          <w:szCs w:val="22"/>
        </w:rPr>
        <w:t>parte razionale</w:t>
      </w:r>
      <w:r w:rsidR="0088007D" w:rsidRPr="00BB3C9E">
        <w:rPr>
          <w:rFonts w:ascii="Ebrima" w:hAnsi="Ebrima"/>
          <w:sz w:val="22"/>
          <w:szCs w:val="22"/>
        </w:rPr>
        <w:t xml:space="preserve">); la classe dei </w:t>
      </w:r>
      <w:r w:rsidR="00DD7D10" w:rsidRPr="00BB3C9E">
        <w:rPr>
          <w:rFonts w:ascii="Ebrima" w:hAnsi="Ebrima"/>
          <w:i/>
          <w:sz w:val="22"/>
          <w:szCs w:val="22"/>
        </w:rPr>
        <w:t>custodi</w:t>
      </w:r>
      <w:r w:rsidR="0088007D" w:rsidRPr="00BB3C9E">
        <w:rPr>
          <w:rFonts w:ascii="Ebrima" w:hAnsi="Ebrima"/>
          <w:sz w:val="22"/>
          <w:szCs w:val="22"/>
        </w:rPr>
        <w:t xml:space="preserve"> (</w:t>
      </w:r>
      <w:r w:rsidR="00DD7D10" w:rsidRPr="00BB3C9E">
        <w:rPr>
          <w:rFonts w:ascii="Ebrima" w:hAnsi="Ebrima"/>
          <w:sz w:val="22"/>
          <w:szCs w:val="22"/>
        </w:rPr>
        <w:t>parte irascibile)</w:t>
      </w:r>
      <w:r w:rsidR="0088007D" w:rsidRPr="00BB3C9E">
        <w:rPr>
          <w:rFonts w:ascii="Ebrima" w:hAnsi="Ebrima"/>
          <w:sz w:val="22"/>
          <w:szCs w:val="22"/>
        </w:rPr>
        <w:t xml:space="preserve">; la classe dei </w:t>
      </w:r>
      <w:r w:rsidR="0088007D" w:rsidRPr="00BB3C9E">
        <w:rPr>
          <w:rFonts w:ascii="Ebrima" w:hAnsi="Ebrima"/>
          <w:i/>
          <w:sz w:val="22"/>
          <w:szCs w:val="22"/>
        </w:rPr>
        <w:t>lavoratori</w:t>
      </w:r>
      <w:r w:rsidR="0088007D" w:rsidRPr="00BB3C9E">
        <w:rPr>
          <w:rFonts w:ascii="Ebrima" w:hAnsi="Ebrima"/>
          <w:sz w:val="22"/>
          <w:szCs w:val="22"/>
        </w:rPr>
        <w:t xml:space="preserve"> (</w:t>
      </w:r>
      <w:r w:rsidR="00DD7D10" w:rsidRPr="00BB3C9E">
        <w:rPr>
          <w:rFonts w:ascii="Ebrima" w:hAnsi="Ebrima"/>
          <w:sz w:val="22"/>
          <w:szCs w:val="22"/>
        </w:rPr>
        <w:t>parte concupiscibile)</w:t>
      </w:r>
    </w:p>
    <w:p w14:paraId="4ECE7597" w14:textId="77777777" w:rsidR="00DD7D10" w:rsidRDefault="00AD4362" w:rsidP="00BB3C9E">
      <w:pPr>
        <w:spacing w:before="360" w:after="360" w:line="288" w:lineRule="auto"/>
        <w:jc w:val="both"/>
        <w:rPr>
          <w:rFonts w:ascii="Ebrima" w:hAnsi="Ebrima"/>
          <w:sz w:val="22"/>
          <w:szCs w:val="22"/>
        </w:rPr>
      </w:pPr>
      <w:r w:rsidRPr="00BB3C9E">
        <w:rPr>
          <w:rFonts w:ascii="Ebrima" w:hAnsi="Ebrima"/>
          <w:sz w:val="22"/>
          <w:szCs w:val="22"/>
        </w:rPr>
        <w:t>L</w:t>
      </w:r>
      <w:r w:rsidR="00DD7D10" w:rsidRPr="00BB3C9E">
        <w:rPr>
          <w:rFonts w:ascii="Ebrima" w:hAnsi="Ebrima"/>
          <w:sz w:val="22"/>
          <w:szCs w:val="22"/>
        </w:rPr>
        <w:t xml:space="preserve">e tre classi </w:t>
      </w:r>
      <w:r w:rsidR="00DD7D10" w:rsidRPr="00BB3C9E">
        <w:rPr>
          <w:rFonts w:ascii="Ebrima" w:hAnsi="Ebrima"/>
          <w:b/>
          <w:sz w:val="22"/>
          <w:szCs w:val="22"/>
        </w:rPr>
        <w:t>non sono delle caste</w:t>
      </w:r>
      <w:r w:rsidR="00DD7D10" w:rsidRPr="00BB3C9E">
        <w:rPr>
          <w:rFonts w:ascii="Ebrima" w:hAnsi="Ebrima"/>
          <w:sz w:val="22"/>
          <w:szCs w:val="22"/>
        </w:rPr>
        <w:t xml:space="preserve"> perché se un individuo </w:t>
      </w:r>
      <w:r w:rsidR="00BE16CD" w:rsidRPr="00BB3C9E">
        <w:rPr>
          <w:rFonts w:ascii="Ebrima" w:hAnsi="Ebrima"/>
          <w:sz w:val="22"/>
          <w:szCs w:val="22"/>
        </w:rPr>
        <w:t xml:space="preserve">dotato di un certo tipo di anima, ad esempio </w:t>
      </w:r>
      <w:r w:rsidR="00DD7D10" w:rsidRPr="00BB3C9E">
        <w:rPr>
          <w:rFonts w:ascii="Ebrima" w:hAnsi="Ebrima"/>
          <w:sz w:val="22"/>
          <w:szCs w:val="22"/>
        </w:rPr>
        <w:t>d’oro</w:t>
      </w:r>
      <w:r w:rsidR="00BE16CD" w:rsidRPr="00BB3C9E">
        <w:rPr>
          <w:rFonts w:ascii="Ebrima" w:hAnsi="Ebrima"/>
          <w:sz w:val="22"/>
          <w:szCs w:val="22"/>
        </w:rPr>
        <w:t>,</w:t>
      </w:r>
      <w:r w:rsidR="00DD7D10" w:rsidRPr="00BB3C9E">
        <w:rPr>
          <w:rFonts w:ascii="Ebrima" w:hAnsi="Ebrima"/>
          <w:sz w:val="22"/>
          <w:szCs w:val="22"/>
        </w:rPr>
        <w:t xml:space="preserve"> nasce tra quelli di bronzo, può cambiare classe</w:t>
      </w:r>
      <w:r w:rsidRPr="00BB3C9E">
        <w:rPr>
          <w:rFonts w:ascii="Ebrima" w:hAnsi="Ebrima"/>
          <w:sz w:val="22"/>
          <w:szCs w:val="22"/>
        </w:rPr>
        <w:t>.</w:t>
      </w:r>
    </w:p>
    <w:p w14:paraId="3C5C7E8B" w14:textId="77777777" w:rsidR="00EE25F0" w:rsidRPr="00BB3C9E" w:rsidRDefault="00EE25F0" w:rsidP="00BB3C9E">
      <w:pPr>
        <w:spacing w:before="360" w:after="360" w:line="288" w:lineRule="auto"/>
        <w:jc w:val="both"/>
        <w:rPr>
          <w:rFonts w:ascii="Ebrima" w:hAnsi="Ebrima"/>
          <w:sz w:val="22"/>
          <w:szCs w:val="22"/>
        </w:rPr>
      </w:pPr>
    </w:p>
    <w:p w14:paraId="16012151" w14:textId="77777777" w:rsidR="00DD7D10" w:rsidRPr="00BB3C9E" w:rsidRDefault="00C33D15" w:rsidP="00BB3C9E">
      <w:pPr>
        <w:pStyle w:val="Rientrocorpodeltesto2"/>
        <w:widowControl w:val="0"/>
        <w:spacing w:before="360" w:after="360" w:line="288" w:lineRule="auto"/>
        <w:ind w:left="0"/>
        <w:jc w:val="both"/>
        <w:rPr>
          <w:rFonts w:ascii="Ebrima" w:hAnsi="Ebrima"/>
          <w:sz w:val="22"/>
          <w:szCs w:val="22"/>
        </w:rPr>
      </w:pPr>
      <w:r w:rsidRPr="00BB3C9E">
        <w:rPr>
          <w:rFonts w:ascii="Ebrima" w:hAnsi="Ebrima"/>
          <w:b/>
          <w:color w:val="FF0000"/>
          <w:sz w:val="22"/>
          <w:szCs w:val="22"/>
        </w:rPr>
        <w:t>Lo Stato</w:t>
      </w:r>
      <w:r w:rsidR="00C950AA" w:rsidRPr="00BB3C9E">
        <w:rPr>
          <w:rFonts w:ascii="Ebrima" w:hAnsi="Ebrima"/>
          <w:b/>
          <w:color w:val="FF0000"/>
          <w:sz w:val="22"/>
          <w:szCs w:val="22"/>
        </w:rPr>
        <w:t xml:space="preserve"> non solo è fatto come l’individuo, ma </w:t>
      </w:r>
      <w:r w:rsidRPr="00BB3C9E">
        <w:rPr>
          <w:rFonts w:ascii="Ebrima" w:hAnsi="Ebrima"/>
          <w:b/>
          <w:color w:val="FF0000"/>
          <w:sz w:val="22"/>
          <w:szCs w:val="22"/>
        </w:rPr>
        <w:t xml:space="preserve">funziona </w:t>
      </w:r>
      <w:r w:rsidR="00C950AA" w:rsidRPr="00BB3C9E">
        <w:rPr>
          <w:rFonts w:ascii="Ebrima" w:hAnsi="Ebrima"/>
          <w:b/>
          <w:color w:val="FF0000"/>
          <w:sz w:val="22"/>
          <w:szCs w:val="22"/>
        </w:rPr>
        <w:t>anche allo stesso modo. Se vi è equilibrio ed armonia tra le sue componenti, funziona bene</w:t>
      </w:r>
      <w:r w:rsidR="00BE16CD" w:rsidRPr="00BB3C9E">
        <w:rPr>
          <w:rFonts w:ascii="Ebrima" w:hAnsi="Ebrima"/>
          <w:b/>
          <w:color w:val="FF0000"/>
          <w:sz w:val="22"/>
          <w:szCs w:val="22"/>
        </w:rPr>
        <w:t xml:space="preserve"> ed è giusto</w:t>
      </w:r>
      <w:r w:rsidRPr="00BB3C9E">
        <w:rPr>
          <w:rFonts w:ascii="Ebrima" w:hAnsi="Ebrima"/>
          <w:sz w:val="22"/>
          <w:szCs w:val="22"/>
        </w:rPr>
        <w:t xml:space="preserve"> – L’analogia tra le componenti dell’anima dell’individuo e le </w:t>
      </w:r>
      <w:r w:rsidR="00FE44CB" w:rsidRPr="00BB3C9E">
        <w:rPr>
          <w:rFonts w:ascii="Ebrima" w:hAnsi="Ebrima"/>
          <w:sz w:val="22"/>
          <w:szCs w:val="22"/>
        </w:rPr>
        <w:t>tre classi sociali</w:t>
      </w:r>
      <w:r w:rsidRPr="00BB3C9E">
        <w:rPr>
          <w:rFonts w:ascii="Ebrima" w:hAnsi="Ebrima"/>
          <w:sz w:val="22"/>
          <w:szCs w:val="22"/>
        </w:rPr>
        <w:t xml:space="preserve"> determina </w:t>
      </w:r>
      <w:r w:rsidR="00C950AA" w:rsidRPr="00BB3C9E">
        <w:rPr>
          <w:rFonts w:ascii="Ebrima" w:hAnsi="Ebrima"/>
          <w:sz w:val="22"/>
          <w:szCs w:val="22"/>
        </w:rPr>
        <w:t xml:space="preserve">anche </w:t>
      </w:r>
      <w:r w:rsidRPr="00BB3C9E">
        <w:rPr>
          <w:rFonts w:ascii="Ebrima" w:hAnsi="Ebrima"/>
          <w:sz w:val="22"/>
          <w:szCs w:val="22"/>
        </w:rPr>
        <w:t xml:space="preserve">un’altra caratteristica dello Stato: </w:t>
      </w:r>
      <w:r w:rsidR="00DD7D10" w:rsidRPr="00BB3C9E">
        <w:rPr>
          <w:rFonts w:ascii="Ebrima" w:hAnsi="Ebrima"/>
          <w:i/>
          <w:sz w:val="22"/>
          <w:szCs w:val="22"/>
        </w:rPr>
        <w:t xml:space="preserve">così come </w:t>
      </w:r>
      <w:r w:rsidR="00C83381" w:rsidRPr="00BB3C9E">
        <w:rPr>
          <w:rFonts w:ascii="Ebrima" w:hAnsi="Ebrima"/>
          <w:i/>
          <w:sz w:val="22"/>
          <w:szCs w:val="22"/>
        </w:rPr>
        <w:t xml:space="preserve">un </w:t>
      </w:r>
      <w:r w:rsidR="00DD7D10" w:rsidRPr="00BB3C9E">
        <w:rPr>
          <w:rFonts w:ascii="Ebrima" w:hAnsi="Ebrima"/>
          <w:i/>
          <w:sz w:val="22"/>
          <w:szCs w:val="22"/>
        </w:rPr>
        <w:t xml:space="preserve">individuo </w:t>
      </w:r>
      <w:r w:rsidR="00C83381" w:rsidRPr="00BB3C9E">
        <w:rPr>
          <w:rFonts w:ascii="Ebrima" w:hAnsi="Ebrima"/>
          <w:i/>
          <w:sz w:val="22"/>
          <w:szCs w:val="22"/>
        </w:rPr>
        <w:t xml:space="preserve">è giusto </w:t>
      </w:r>
      <w:r w:rsidR="00DD7D10" w:rsidRPr="00BB3C9E">
        <w:rPr>
          <w:rFonts w:ascii="Ebrima" w:hAnsi="Ebrima"/>
          <w:i/>
          <w:sz w:val="22"/>
          <w:szCs w:val="22"/>
        </w:rPr>
        <w:t xml:space="preserve">se la </w:t>
      </w:r>
      <w:r w:rsidR="00C83381" w:rsidRPr="00BB3C9E">
        <w:rPr>
          <w:rFonts w:ascii="Ebrima" w:hAnsi="Ebrima"/>
          <w:i/>
          <w:sz w:val="22"/>
          <w:szCs w:val="22"/>
        </w:rPr>
        <w:t xml:space="preserve">sua </w:t>
      </w:r>
      <w:r w:rsidR="00DD7D10" w:rsidRPr="00BB3C9E">
        <w:rPr>
          <w:rFonts w:ascii="Ebrima" w:hAnsi="Ebrima"/>
          <w:i/>
          <w:sz w:val="22"/>
          <w:szCs w:val="22"/>
        </w:rPr>
        <w:t>parte razionale, alleata a quella irascibile, governa su quella concupiscibile</w:t>
      </w:r>
      <w:r w:rsidR="00DD7D10" w:rsidRPr="00BB3C9E">
        <w:rPr>
          <w:rFonts w:ascii="Ebrima" w:hAnsi="Ebrima"/>
          <w:sz w:val="22"/>
          <w:szCs w:val="22"/>
        </w:rPr>
        <w:t xml:space="preserve">, allo stesso modo lo Stato è buono e giusto se ciascuno svolge il proprio compito, </w:t>
      </w:r>
      <w:r w:rsidR="00DB17B4" w:rsidRPr="00BB3C9E">
        <w:rPr>
          <w:rFonts w:ascii="Ebrima" w:hAnsi="Ebrima"/>
          <w:sz w:val="22"/>
          <w:szCs w:val="22"/>
        </w:rPr>
        <w:t xml:space="preserve">secondo le proprie attitudini, </w:t>
      </w:r>
      <w:r w:rsidR="00DD7D10" w:rsidRPr="00BB3C9E">
        <w:rPr>
          <w:rFonts w:ascii="Ebrima" w:hAnsi="Ebrima"/>
          <w:sz w:val="22"/>
          <w:szCs w:val="22"/>
        </w:rPr>
        <w:t xml:space="preserve">cioè se </w:t>
      </w:r>
      <w:r w:rsidR="00C83381" w:rsidRPr="00BB3C9E">
        <w:rPr>
          <w:rFonts w:ascii="Ebrima" w:hAnsi="Ebrima"/>
          <w:sz w:val="22"/>
          <w:szCs w:val="22"/>
        </w:rPr>
        <w:t xml:space="preserve">i membri di </w:t>
      </w:r>
      <w:r w:rsidR="00DD7D10" w:rsidRPr="00BB3C9E">
        <w:rPr>
          <w:rFonts w:ascii="Ebrima" w:hAnsi="Ebrima"/>
          <w:sz w:val="22"/>
          <w:szCs w:val="22"/>
        </w:rPr>
        <w:t>ciascuna classe fa</w:t>
      </w:r>
      <w:r w:rsidR="00C83381" w:rsidRPr="00BB3C9E">
        <w:rPr>
          <w:rFonts w:ascii="Ebrima" w:hAnsi="Ebrima"/>
          <w:sz w:val="22"/>
          <w:szCs w:val="22"/>
        </w:rPr>
        <w:t>nno</w:t>
      </w:r>
      <w:r w:rsidR="00DD7D10" w:rsidRPr="00BB3C9E">
        <w:rPr>
          <w:rFonts w:ascii="Ebrima" w:hAnsi="Ebrima"/>
          <w:sz w:val="22"/>
          <w:szCs w:val="22"/>
        </w:rPr>
        <w:t xml:space="preserve"> il proprio dovere</w:t>
      </w:r>
      <w:r w:rsidR="00C83381" w:rsidRPr="00BB3C9E">
        <w:rPr>
          <w:rFonts w:ascii="Ebrima" w:hAnsi="Ebrima"/>
          <w:sz w:val="22"/>
          <w:szCs w:val="22"/>
        </w:rPr>
        <w:t xml:space="preserve"> e si fanno guidare dai fi</w:t>
      </w:r>
      <w:r w:rsidR="00DD7D10" w:rsidRPr="00BB3C9E">
        <w:rPr>
          <w:rFonts w:ascii="Ebrima" w:hAnsi="Ebrima"/>
          <w:sz w:val="22"/>
          <w:szCs w:val="22"/>
        </w:rPr>
        <w:t>losofi.</w:t>
      </w:r>
    </w:p>
    <w:p w14:paraId="4467D194" w14:textId="77777777" w:rsidR="001D36AD" w:rsidRPr="00FC6120" w:rsidRDefault="001D36AD" w:rsidP="001D36AD">
      <w:pPr>
        <w:spacing w:after="200" w:line="276" w:lineRule="auto"/>
        <w:rPr>
          <w:rFonts w:ascii="Ebrima" w:hAnsi="Ebrima"/>
          <w:sz w:val="24"/>
          <w:szCs w:val="24"/>
        </w:rPr>
      </w:pPr>
    </w:p>
    <w:p w14:paraId="5DDFFA99" w14:textId="77777777" w:rsidR="001D36AD" w:rsidRDefault="001D36AD" w:rsidP="001D36AD">
      <w:pPr>
        <w:spacing w:after="200" w:line="276" w:lineRule="auto"/>
        <w:rPr>
          <w:rFonts w:ascii="Ebrima" w:hAnsi="Ebrima"/>
        </w:rPr>
      </w:pPr>
    </w:p>
    <w:p w14:paraId="749DA5A2" w14:textId="77777777" w:rsidR="00F06D0B" w:rsidRPr="00F06D0B" w:rsidRDefault="00F06D0B" w:rsidP="001D36AD">
      <w:pPr>
        <w:spacing w:after="200" w:line="276" w:lineRule="auto"/>
        <w:ind w:left="1134"/>
        <w:rPr>
          <w:rFonts w:ascii="Calibri" w:hAnsi="Calibri"/>
          <w:b/>
          <w:color w:val="002060"/>
        </w:rPr>
      </w:pPr>
      <w:r w:rsidRPr="00F06D0B">
        <w:rPr>
          <w:rFonts w:ascii="Calibri" w:hAnsi="Calibri"/>
          <w:b/>
          <w:color w:val="002060"/>
        </w:rPr>
        <w:t>I TRE TIPI DI INDIVIDUI CUI CORRISPONDONO LE TRE CLASSI DELLO STATO</w:t>
      </w:r>
    </w:p>
    <w:tbl>
      <w:tblPr>
        <w:tblStyle w:val="Grigliatabella"/>
        <w:tblW w:w="8789" w:type="dxa"/>
        <w:tblInd w:w="1242" w:type="dxa"/>
        <w:tblLook w:val="04A0" w:firstRow="1" w:lastRow="0" w:firstColumn="1" w:lastColumn="0" w:noHBand="0" w:noVBand="1"/>
      </w:tblPr>
      <w:tblGrid>
        <w:gridCol w:w="1701"/>
        <w:gridCol w:w="1701"/>
        <w:gridCol w:w="1701"/>
        <w:gridCol w:w="1843"/>
        <w:gridCol w:w="1843"/>
      </w:tblGrid>
      <w:tr w:rsidR="00F06D0B" w:rsidRPr="0063325D" w14:paraId="45D1F457" w14:textId="77777777" w:rsidTr="00150DCA">
        <w:tc>
          <w:tcPr>
            <w:tcW w:w="1701" w:type="dxa"/>
          </w:tcPr>
          <w:p w14:paraId="5EE820D3" w14:textId="77777777" w:rsidR="00F06D0B" w:rsidRPr="0063325D" w:rsidRDefault="00FB5D20" w:rsidP="00A87C29">
            <w:pPr>
              <w:pStyle w:val="Rientrocorpodeltesto2"/>
              <w:widowControl w:val="0"/>
              <w:spacing w:beforeLines="30" w:before="72" w:afterLines="30" w:after="72"/>
              <w:ind w:left="0"/>
              <w:rPr>
                <w:rFonts w:ascii="Calibri Light" w:hAnsi="Calibri Light" w:cs="Calibri Light"/>
                <w:b/>
                <w:color w:val="0070C0"/>
              </w:rPr>
            </w:pPr>
            <w:r w:rsidRPr="0063325D">
              <w:rPr>
                <w:rFonts w:ascii="Calibri Light" w:hAnsi="Calibri Light" w:cs="Calibri Light"/>
                <w:b/>
                <w:color w:val="0070C0"/>
              </w:rPr>
              <w:t>Tipo di uomo</w:t>
            </w:r>
          </w:p>
        </w:tc>
        <w:tc>
          <w:tcPr>
            <w:tcW w:w="1701" w:type="dxa"/>
          </w:tcPr>
          <w:p w14:paraId="0A402AED" w14:textId="77777777" w:rsidR="00F06D0B" w:rsidRPr="0063325D" w:rsidRDefault="00FB5D20" w:rsidP="00A87C29">
            <w:pPr>
              <w:pStyle w:val="Rientrocorpodeltesto2"/>
              <w:widowControl w:val="0"/>
              <w:spacing w:beforeLines="30" w:before="72" w:afterLines="30" w:after="72"/>
              <w:ind w:left="0"/>
              <w:rPr>
                <w:rFonts w:ascii="Calibri Light" w:hAnsi="Calibri Light" w:cs="Calibri Light"/>
                <w:b/>
                <w:color w:val="0070C0"/>
              </w:rPr>
            </w:pPr>
            <w:r w:rsidRPr="0063325D">
              <w:rPr>
                <w:rFonts w:ascii="Calibri Light" w:hAnsi="Calibri Light" w:cs="Calibri Light"/>
                <w:b/>
                <w:color w:val="0070C0"/>
              </w:rPr>
              <w:t>Tipo di anima</w:t>
            </w:r>
          </w:p>
        </w:tc>
        <w:tc>
          <w:tcPr>
            <w:tcW w:w="1701" w:type="dxa"/>
          </w:tcPr>
          <w:p w14:paraId="5ABB8BA1" w14:textId="77777777" w:rsidR="00F06D0B" w:rsidRPr="0063325D" w:rsidRDefault="00FB5D20" w:rsidP="00A87C29">
            <w:pPr>
              <w:pStyle w:val="Rientrocorpodeltesto2"/>
              <w:widowControl w:val="0"/>
              <w:spacing w:beforeLines="30" w:before="72" w:afterLines="30" w:after="72"/>
              <w:ind w:left="0"/>
              <w:rPr>
                <w:rFonts w:ascii="Calibri Light" w:hAnsi="Calibri Light" w:cs="Calibri Light"/>
                <w:b/>
                <w:color w:val="0070C0"/>
              </w:rPr>
            </w:pPr>
            <w:r w:rsidRPr="0063325D">
              <w:rPr>
                <w:rFonts w:ascii="Calibri Light" w:hAnsi="Calibri Light" w:cs="Calibri Light"/>
                <w:b/>
                <w:color w:val="0070C0"/>
              </w:rPr>
              <w:t>Virtù corrispondente</w:t>
            </w:r>
          </w:p>
        </w:tc>
        <w:tc>
          <w:tcPr>
            <w:tcW w:w="1843" w:type="dxa"/>
          </w:tcPr>
          <w:p w14:paraId="67E88EE8" w14:textId="77777777" w:rsidR="00F06D0B" w:rsidRPr="0063325D" w:rsidRDefault="00F06D0B" w:rsidP="00A87C29">
            <w:pPr>
              <w:pStyle w:val="Rientrocorpodeltesto2"/>
              <w:widowControl w:val="0"/>
              <w:spacing w:beforeLines="30" w:before="72" w:afterLines="30" w:after="72"/>
              <w:ind w:left="0"/>
              <w:rPr>
                <w:rFonts w:ascii="Calibri Light" w:hAnsi="Calibri Light" w:cs="Calibri Light"/>
                <w:b/>
                <w:color w:val="0070C0"/>
              </w:rPr>
            </w:pPr>
            <w:r w:rsidRPr="0063325D">
              <w:rPr>
                <w:rFonts w:ascii="Calibri Light" w:hAnsi="Calibri Light" w:cs="Calibri Light"/>
                <w:b/>
                <w:color w:val="0070C0"/>
              </w:rPr>
              <w:t xml:space="preserve">Classe sociale occupata </w:t>
            </w:r>
            <w:r w:rsidR="006F4966" w:rsidRPr="0063325D">
              <w:rPr>
                <w:rFonts w:ascii="Calibri Light" w:hAnsi="Calibri Light" w:cs="Calibri Light"/>
                <w:b/>
                <w:color w:val="0070C0"/>
              </w:rPr>
              <w:t xml:space="preserve">da questo tipo di uomo </w:t>
            </w:r>
            <w:r w:rsidRPr="0063325D">
              <w:rPr>
                <w:rFonts w:ascii="Calibri Light" w:hAnsi="Calibri Light" w:cs="Calibri Light"/>
                <w:b/>
                <w:color w:val="0070C0"/>
              </w:rPr>
              <w:t xml:space="preserve">nello </w:t>
            </w:r>
            <w:r w:rsidR="006F4966" w:rsidRPr="0063325D">
              <w:rPr>
                <w:rFonts w:ascii="Calibri Light" w:hAnsi="Calibri Light" w:cs="Calibri Light"/>
                <w:b/>
                <w:color w:val="0070C0"/>
              </w:rPr>
              <w:t>S</w:t>
            </w:r>
            <w:r w:rsidRPr="0063325D">
              <w:rPr>
                <w:rFonts w:ascii="Calibri Light" w:hAnsi="Calibri Light" w:cs="Calibri Light"/>
                <w:b/>
                <w:color w:val="0070C0"/>
              </w:rPr>
              <w:t>tato ideale</w:t>
            </w:r>
          </w:p>
        </w:tc>
        <w:tc>
          <w:tcPr>
            <w:tcW w:w="1843" w:type="dxa"/>
          </w:tcPr>
          <w:p w14:paraId="5FBF37F1" w14:textId="77777777" w:rsidR="00F06D0B" w:rsidRPr="0063325D" w:rsidRDefault="00294A2B" w:rsidP="00A87C29">
            <w:pPr>
              <w:pStyle w:val="Rientrocorpodeltesto2"/>
              <w:widowControl w:val="0"/>
              <w:spacing w:beforeLines="30" w:before="72" w:afterLines="30" w:after="72"/>
              <w:ind w:left="0"/>
              <w:rPr>
                <w:rFonts w:ascii="Calibri Light" w:hAnsi="Calibri Light" w:cs="Calibri Light"/>
                <w:b/>
                <w:color w:val="0070C0"/>
              </w:rPr>
            </w:pPr>
            <w:r w:rsidRPr="0063325D">
              <w:rPr>
                <w:rFonts w:ascii="Calibri Light" w:hAnsi="Calibri Light" w:cs="Calibri Light"/>
                <w:b/>
                <w:color w:val="0070C0"/>
              </w:rPr>
              <w:t>Caratteristiche della classe sociale</w:t>
            </w:r>
          </w:p>
        </w:tc>
      </w:tr>
      <w:tr w:rsidR="00F06D0B" w:rsidRPr="0063325D" w14:paraId="30547807" w14:textId="77777777" w:rsidTr="00150DCA">
        <w:tc>
          <w:tcPr>
            <w:tcW w:w="1701" w:type="dxa"/>
          </w:tcPr>
          <w:p w14:paraId="229774A4" w14:textId="77777777" w:rsidR="00F06D0B" w:rsidRPr="0063325D" w:rsidRDefault="00FB5D20"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Oro</w:t>
            </w:r>
          </w:p>
        </w:tc>
        <w:tc>
          <w:tcPr>
            <w:tcW w:w="1701" w:type="dxa"/>
          </w:tcPr>
          <w:p w14:paraId="010FE658" w14:textId="77777777" w:rsidR="00F06D0B" w:rsidRPr="0063325D" w:rsidRDefault="00FB5D20" w:rsidP="00A87C29">
            <w:pPr>
              <w:pStyle w:val="Rientrocorpodeltesto2"/>
              <w:widowControl w:val="0"/>
              <w:spacing w:beforeLines="30" w:before="72" w:afterLines="30" w:after="72"/>
              <w:ind w:left="0"/>
              <w:rPr>
                <w:rFonts w:ascii="Calibri Light" w:hAnsi="Calibri Light" w:cs="Calibri Light"/>
                <w:b/>
              </w:rPr>
            </w:pPr>
            <w:r w:rsidRPr="0063325D">
              <w:rPr>
                <w:rFonts w:ascii="Calibri Light" w:hAnsi="Calibri Light" w:cs="Calibri Light"/>
                <w:b/>
              </w:rPr>
              <w:t>Razionale</w:t>
            </w:r>
          </w:p>
          <w:p w14:paraId="76925ED1" w14:textId="77777777" w:rsidR="00FC0502" w:rsidRPr="0063325D" w:rsidRDefault="00FC0502" w:rsidP="00A87C29">
            <w:pPr>
              <w:pStyle w:val="Rientrocorpodeltesto2"/>
              <w:widowControl w:val="0"/>
              <w:spacing w:beforeLines="30" w:before="72" w:afterLines="30" w:after="72"/>
              <w:ind w:left="0"/>
              <w:rPr>
                <w:rFonts w:ascii="Calibri Light" w:hAnsi="Calibri Light" w:cs="Calibri Light"/>
                <w:b/>
              </w:rPr>
            </w:pPr>
          </w:p>
          <w:p w14:paraId="2762728C" w14:textId="21A1899D" w:rsidR="00FC0502" w:rsidRPr="0063325D" w:rsidRDefault="00FC0502" w:rsidP="00A87C29">
            <w:pPr>
              <w:pStyle w:val="Rientrocorpodeltesto2"/>
              <w:widowControl w:val="0"/>
              <w:spacing w:beforeLines="30" w:before="72" w:afterLines="30" w:after="72"/>
              <w:ind w:left="0"/>
              <w:rPr>
                <w:rFonts w:ascii="Calibri Light" w:hAnsi="Calibri Light" w:cs="Calibri Light"/>
                <w:bCs/>
              </w:rPr>
            </w:pPr>
            <w:r w:rsidRPr="0063325D">
              <w:rPr>
                <w:rFonts w:ascii="Calibri Light" w:hAnsi="Calibri Light" w:cs="Calibri Light"/>
                <w:bCs/>
              </w:rPr>
              <w:t>(quella parte dell’anima “con cui impariamo”)</w:t>
            </w:r>
          </w:p>
        </w:tc>
        <w:tc>
          <w:tcPr>
            <w:tcW w:w="1701" w:type="dxa"/>
          </w:tcPr>
          <w:p w14:paraId="06D13CD4" w14:textId="77777777" w:rsidR="00F06D0B" w:rsidRPr="0063325D" w:rsidRDefault="00FB5D20"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Sapienza</w:t>
            </w:r>
          </w:p>
        </w:tc>
        <w:tc>
          <w:tcPr>
            <w:tcW w:w="1843" w:type="dxa"/>
          </w:tcPr>
          <w:p w14:paraId="24174DEF" w14:textId="77777777" w:rsidR="00F06D0B" w:rsidRPr="0063325D" w:rsidRDefault="00476027"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Governanti - filosofi</w:t>
            </w:r>
          </w:p>
        </w:tc>
        <w:tc>
          <w:tcPr>
            <w:tcW w:w="1843" w:type="dxa"/>
          </w:tcPr>
          <w:p w14:paraId="2D159727" w14:textId="77777777" w:rsidR="00F06D0B" w:rsidRPr="0063325D" w:rsidRDefault="00150387" w:rsidP="00A87C29">
            <w:pPr>
              <w:pStyle w:val="Rientrocorpodeltesto2"/>
              <w:widowControl w:val="0"/>
              <w:numPr>
                <w:ilvl w:val="0"/>
                <w:numId w:val="16"/>
              </w:numPr>
              <w:spacing w:beforeLines="30" w:before="72" w:afterLines="30" w:after="72"/>
              <w:ind w:left="360"/>
              <w:rPr>
                <w:rFonts w:ascii="Calibri Light" w:hAnsi="Calibri Light" w:cs="Calibri Light"/>
              </w:rPr>
            </w:pPr>
            <w:r w:rsidRPr="0063325D">
              <w:rPr>
                <w:rFonts w:ascii="Calibri Light" w:hAnsi="Calibri Light" w:cs="Calibri Light"/>
              </w:rPr>
              <w:t>comunanza dei beni e delle donne (comunismo platonico);  non possono avere famiglia</w:t>
            </w:r>
          </w:p>
        </w:tc>
      </w:tr>
      <w:tr w:rsidR="00F06D0B" w:rsidRPr="0063325D" w14:paraId="4847CB4A" w14:textId="77777777" w:rsidTr="00150DCA">
        <w:tc>
          <w:tcPr>
            <w:tcW w:w="1701" w:type="dxa"/>
          </w:tcPr>
          <w:p w14:paraId="338D7B9C" w14:textId="77777777" w:rsidR="00F06D0B" w:rsidRPr="0063325D" w:rsidRDefault="00FB5D20"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Argento</w:t>
            </w:r>
          </w:p>
        </w:tc>
        <w:tc>
          <w:tcPr>
            <w:tcW w:w="1701" w:type="dxa"/>
          </w:tcPr>
          <w:p w14:paraId="55CBEC0F" w14:textId="77777777" w:rsidR="00150DCA" w:rsidRPr="0063325D" w:rsidRDefault="00FB5D20"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 xml:space="preserve">Irascibile </w:t>
            </w:r>
          </w:p>
          <w:p w14:paraId="392CB2C5" w14:textId="77777777" w:rsidR="00F06D0B" w:rsidRPr="0063325D" w:rsidRDefault="00FB5D20" w:rsidP="00A87C29">
            <w:pPr>
              <w:pStyle w:val="Rientrocorpodeltesto2"/>
              <w:widowControl w:val="0"/>
              <w:spacing w:beforeLines="30" w:before="72" w:afterLines="30" w:after="72"/>
              <w:ind w:left="0"/>
              <w:rPr>
                <w:rFonts w:ascii="Calibri Light" w:hAnsi="Calibri Light" w:cs="Calibri Light"/>
                <w:b/>
              </w:rPr>
            </w:pPr>
            <w:r w:rsidRPr="0063325D">
              <w:rPr>
                <w:rFonts w:ascii="Calibri Light" w:hAnsi="Calibri Light" w:cs="Calibri Light"/>
              </w:rPr>
              <w:t xml:space="preserve">o </w:t>
            </w:r>
            <w:r w:rsidRPr="0063325D">
              <w:rPr>
                <w:rFonts w:ascii="Calibri Light" w:hAnsi="Calibri Light" w:cs="Calibri Light"/>
                <w:b/>
              </w:rPr>
              <w:t>passionale</w:t>
            </w:r>
          </w:p>
          <w:p w14:paraId="759E06A1" w14:textId="77777777" w:rsidR="00FC0502" w:rsidRPr="0063325D" w:rsidRDefault="00FC0502" w:rsidP="00A87C29">
            <w:pPr>
              <w:pStyle w:val="Rientrocorpodeltesto2"/>
              <w:widowControl w:val="0"/>
              <w:spacing w:beforeLines="30" w:before="72" w:afterLines="30" w:after="72"/>
              <w:ind w:left="0"/>
              <w:rPr>
                <w:rFonts w:ascii="Calibri Light" w:hAnsi="Calibri Light" w:cs="Calibri Light"/>
              </w:rPr>
            </w:pPr>
          </w:p>
          <w:p w14:paraId="78C7DAD5" w14:textId="77777777" w:rsidR="00FC0502" w:rsidRPr="0063325D" w:rsidRDefault="00FC0502" w:rsidP="00A87C29">
            <w:pPr>
              <w:pStyle w:val="Rientrocorpodeltesto2"/>
              <w:widowControl w:val="0"/>
              <w:spacing w:beforeLines="30" w:before="72" w:afterLines="30" w:after="72"/>
              <w:ind w:left="0"/>
              <w:rPr>
                <w:rFonts w:ascii="Calibri Light" w:hAnsi="Calibri Light" w:cs="Calibri Light"/>
              </w:rPr>
            </w:pPr>
          </w:p>
          <w:p w14:paraId="0B2BD3DE" w14:textId="663A8E03" w:rsidR="00FC0502" w:rsidRPr="0063325D" w:rsidRDefault="00FC0502"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(quella parte dell’anima “con cui proviamo le emozioni”)</w:t>
            </w:r>
          </w:p>
        </w:tc>
        <w:tc>
          <w:tcPr>
            <w:tcW w:w="1701" w:type="dxa"/>
          </w:tcPr>
          <w:p w14:paraId="2B6BAC03" w14:textId="77777777" w:rsidR="00F06D0B" w:rsidRPr="0063325D" w:rsidRDefault="00FB5D20"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Coraggio</w:t>
            </w:r>
          </w:p>
        </w:tc>
        <w:tc>
          <w:tcPr>
            <w:tcW w:w="1843" w:type="dxa"/>
          </w:tcPr>
          <w:p w14:paraId="5CB2CA0D" w14:textId="77777777" w:rsidR="00F06D0B" w:rsidRPr="0063325D" w:rsidRDefault="001B7EE4"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Custodi</w:t>
            </w:r>
          </w:p>
        </w:tc>
        <w:tc>
          <w:tcPr>
            <w:tcW w:w="1843" w:type="dxa"/>
          </w:tcPr>
          <w:p w14:paraId="51FE4231" w14:textId="5AE96CEB" w:rsidR="00F06D0B" w:rsidRPr="0063325D" w:rsidRDefault="00F06D0B" w:rsidP="00A87C29">
            <w:pPr>
              <w:pStyle w:val="Rientrocorpodeltesto2"/>
              <w:widowControl w:val="0"/>
              <w:numPr>
                <w:ilvl w:val="0"/>
                <w:numId w:val="16"/>
              </w:numPr>
              <w:spacing w:beforeLines="30" w:before="72" w:afterLines="30" w:after="72"/>
              <w:ind w:left="360"/>
              <w:rPr>
                <w:rFonts w:ascii="Calibri Light" w:hAnsi="Calibri Light" w:cs="Calibri Light"/>
              </w:rPr>
            </w:pPr>
            <w:r w:rsidRPr="0063325D">
              <w:rPr>
                <w:rFonts w:ascii="Calibri Light" w:hAnsi="Calibri Light" w:cs="Calibri Light"/>
              </w:rPr>
              <w:t xml:space="preserve">comunanza </w:t>
            </w:r>
            <w:r w:rsidR="001B7EE4" w:rsidRPr="0063325D">
              <w:rPr>
                <w:rFonts w:ascii="Calibri Light" w:hAnsi="Calibri Light" w:cs="Calibri Light"/>
              </w:rPr>
              <w:t xml:space="preserve">dei </w:t>
            </w:r>
            <w:r w:rsidRPr="0063325D">
              <w:rPr>
                <w:rFonts w:ascii="Calibri Light" w:hAnsi="Calibri Light" w:cs="Calibri Light"/>
              </w:rPr>
              <w:t xml:space="preserve">beni e </w:t>
            </w:r>
            <w:r w:rsidR="001B7EE4" w:rsidRPr="0063325D">
              <w:rPr>
                <w:rFonts w:ascii="Calibri Light" w:hAnsi="Calibri Light" w:cs="Calibri Light"/>
              </w:rPr>
              <w:t xml:space="preserve">delle </w:t>
            </w:r>
            <w:r w:rsidRPr="0063325D">
              <w:rPr>
                <w:rFonts w:ascii="Calibri Light" w:hAnsi="Calibri Light" w:cs="Calibri Light"/>
              </w:rPr>
              <w:t>donne (comunismo platonico); non possono avere famiglia</w:t>
            </w:r>
          </w:p>
          <w:p w14:paraId="223E3A1A" w14:textId="77777777" w:rsidR="00F06D0B" w:rsidRPr="0063325D" w:rsidRDefault="001B7EE4" w:rsidP="00A87C29">
            <w:pPr>
              <w:pStyle w:val="Rientrocorpodeltesto2"/>
              <w:widowControl w:val="0"/>
              <w:numPr>
                <w:ilvl w:val="0"/>
                <w:numId w:val="16"/>
              </w:numPr>
              <w:spacing w:beforeLines="30" w:before="72" w:afterLines="30" w:after="72"/>
              <w:ind w:left="360"/>
              <w:rPr>
                <w:rFonts w:ascii="Calibri Light" w:hAnsi="Calibri Light" w:cs="Calibri Light"/>
              </w:rPr>
            </w:pPr>
            <w:r w:rsidRPr="0063325D">
              <w:rPr>
                <w:rFonts w:ascii="Calibri Light" w:hAnsi="Calibri Light" w:cs="Calibri Light"/>
              </w:rPr>
              <w:t xml:space="preserve">vengono </w:t>
            </w:r>
            <w:r w:rsidR="00F06D0B" w:rsidRPr="0063325D">
              <w:rPr>
                <w:rFonts w:ascii="Calibri Light" w:hAnsi="Calibri Light" w:cs="Calibri Light"/>
              </w:rPr>
              <w:t>educati solo con ginnastica e musica, senza le arti imitative (false e ingannevoli: “copie di copie”)</w:t>
            </w:r>
          </w:p>
        </w:tc>
      </w:tr>
      <w:tr w:rsidR="00F06D0B" w:rsidRPr="0063325D" w14:paraId="78242B81" w14:textId="77777777" w:rsidTr="00150DCA">
        <w:tc>
          <w:tcPr>
            <w:tcW w:w="1701" w:type="dxa"/>
          </w:tcPr>
          <w:p w14:paraId="054EB98B" w14:textId="77777777" w:rsidR="00F06D0B" w:rsidRPr="0063325D" w:rsidRDefault="00FB5D20"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Ferro e bronzo</w:t>
            </w:r>
          </w:p>
        </w:tc>
        <w:tc>
          <w:tcPr>
            <w:tcW w:w="1701" w:type="dxa"/>
          </w:tcPr>
          <w:p w14:paraId="3830ACF0" w14:textId="77777777" w:rsidR="00150DCA" w:rsidRPr="0063325D" w:rsidRDefault="00FB5D20"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 xml:space="preserve">Concupiscibile </w:t>
            </w:r>
          </w:p>
          <w:p w14:paraId="59E00D56" w14:textId="2B1D0416" w:rsidR="00F06D0B" w:rsidRPr="0063325D" w:rsidRDefault="00FC0502" w:rsidP="00FC0502">
            <w:pPr>
              <w:pStyle w:val="Rientrocorpodeltesto2"/>
              <w:widowControl w:val="0"/>
              <w:spacing w:beforeLines="30" w:before="72" w:afterLines="30" w:after="72"/>
              <w:ind w:left="0"/>
              <w:rPr>
                <w:rFonts w:ascii="Calibri Light" w:hAnsi="Calibri Light" w:cs="Calibri Light"/>
                <w:b/>
              </w:rPr>
            </w:pPr>
            <w:r w:rsidRPr="0063325D">
              <w:rPr>
                <w:rFonts w:ascii="Calibri Light" w:hAnsi="Calibri Light" w:cs="Calibri Light"/>
                <w:bCs/>
              </w:rPr>
              <w:t>o</w:t>
            </w:r>
            <w:r w:rsidRPr="0063325D">
              <w:rPr>
                <w:rFonts w:ascii="Calibri Light" w:hAnsi="Calibri Light" w:cs="Calibri Light"/>
                <w:b/>
              </w:rPr>
              <w:t xml:space="preserve"> </w:t>
            </w:r>
            <w:r w:rsidR="00FB5D20" w:rsidRPr="0063325D">
              <w:rPr>
                <w:rFonts w:ascii="Calibri Light" w:hAnsi="Calibri Light" w:cs="Calibri Light"/>
                <w:b/>
              </w:rPr>
              <w:t>desiderativa</w:t>
            </w:r>
          </w:p>
          <w:p w14:paraId="12D20544" w14:textId="77777777" w:rsidR="00FC0502" w:rsidRPr="0063325D" w:rsidRDefault="00FC0502" w:rsidP="00FC0502">
            <w:pPr>
              <w:pStyle w:val="Rientrocorpodeltesto2"/>
              <w:widowControl w:val="0"/>
              <w:spacing w:beforeLines="30" w:before="72" w:afterLines="30" w:after="72"/>
              <w:ind w:left="0"/>
              <w:rPr>
                <w:rFonts w:ascii="Calibri Light" w:hAnsi="Calibri Light" w:cs="Calibri Light"/>
              </w:rPr>
            </w:pPr>
          </w:p>
          <w:p w14:paraId="3E6749CE" w14:textId="6D4BA977" w:rsidR="00FC0502" w:rsidRPr="0063325D" w:rsidRDefault="00FC0502" w:rsidP="00FC0502">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(quella parte dell’anima “con cui proviamo gli appetiti” relativi al nutrimento e alla procreazione)</w:t>
            </w:r>
          </w:p>
        </w:tc>
        <w:tc>
          <w:tcPr>
            <w:tcW w:w="1701" w:type="dxa"/>
          </w:tcPr>
          <w:p w14:paraId="1B873CC7" w14:textId="77777777" w:rsidR="00F06D0B" w:rsidRPr="0063325D" w:rsidRDefault="00FB5D20"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Temperanza</w:t>
            </w:r>
          </w:p>
        </w:tc>
        <w:tc>
          <w:tcPr>
            <w:tcW w:w="1843" w:type="dxa"/>
          </w:tcPr>
          <w:p w14:paraId="2E336913" w14:textId="77777777" w:rsidR="00150DCA" w:rsidRPr="0063325D" w:rsidRDefault="00F06D0B"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Lavoratori</w:t>
            </w:r>
          </w:p>
          <w:p w14:paraId="0552BC06" w14:textId="77777777" w:rsidR="00F06D0B" w:rsidRPr="0063325D" w:rsidRDefault="00932BFF"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 xml:space="preserve"> </w:t>
            </w:r>
            <w:r w:rsidR="004D372B" w:rsidRPr="0063325D">
              <w:rPr>
                <w:rFonts w:ascii="Calibri Light" w:hAnsi="Calibri Light" w:cs="Calibri Light"/>
              </w:rPr>
              <w:t>(artigiani e agricoltori)</w:t>
            </w:r>
          </w:p>
        </w:tc>
        <w:tc>
          <w:tcPr>
            <w:tcW w:w="1843" w:type="dxa"/>
          </w:tcPr>
          <w:p w14:paraId="5203D58C" w14:textId="77777777" w:rsidR="00F06D0B" w:rsidRPr="0063325D" w:rsidRDefault="00F06D0B" w:rsidP="00A87C29">
            <w:pPr>
              <w:pStyle w:val="Rientrocorpodeltesto2"/>
              <w:widowControl w:val="0"/>
              <w:spacing w:beforeLines="30" w:before="72" w:afterLines="30" w:after="72"/>
              <w:ind w:left="0"/>
              <w:rPr>
                <w:rFonts w:ascii="Calibri Light" w:hAnsi="Calibri Light" w:cs="Calibri Light"/>
              </w:rPr>
            </w:pPr>
          </w:p>
        </w:tc>
      </w:tr>
      <w:tr w:rsidR="00F06D0B" w:rsidRPr="0063325D" w14:paraId="5EDA4443" w14:textId="77777777" w:rsidTr="00C83381">
        <w:tc>
          <w:tcPr>
            <w:tcW w:w="8789" w:type="dxa"/>
            <w:gridSpan w:val="5"/>
          </w:tcPr>
          <w:p w14:paraId="1EA5F74A" w14:textId="77777777" w:rsidR="00F06D0B" w:rsidRPr="0063325D" w:rsidRDefault="00F06D0B"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 xml:space="preserve">Lo Stato è in grande ciò che l’individuo è in piccolo. </w:t>
            </w:r>
          </w:p>
          <w:p w14:paraId="600C9C6F" w14:textId="77777777" w:rsidR="00F06D0B" w:rsidRPr="0063325D" w:rsidRDefault="00F06D0B" w:rsidP="00A87C29">
            <w:pPr>
              <w:pStyle w:val="Rientrocorpodeltesto2"/>
              <w:widowControl w:val="0"/>
              <w:spacing w:beforeLines="30" w:before="72" w:afterLines="30" w:after="72"/>
              <w:ind w:left="0"/>
              <w:rPr>
                <w:rFonts w:ascii="Calibri Light" w:hAnsi="Calibri Light" w:cs="Calibri Light"/>
              </w:rPr>
            </w:pPr>
            <w:r w:rsidRPr="0063325D">
              <w:rPr>
                <w:rFonts w:ascii="Calibri Light" w:hAnsi="Calibri Light" w:cs="Calibri Light"/>
              </w:rPr>
              <w:t>Così come l’individuo è equilibrato se la parte razionale alleata a quella irascibile governa su quella concupiscibile, allo stesso modo lo Stato è buono e giusto se le classi corrispondenti rispettano lo stesso ordine ed i filosofi governano.</w:t>
            </w:r>
          </w:p>
        </w:tc>
      </w:tr>
    </w:tbl>
    <w:p w14:paraId="7679946E" w14:textId="77777777" w:rsidR="00F06D0B" w:rsidRPr="0063325D" w:rsidRDefault="00F06D0B" w:rsidP="00A87C29">
      <w:pPr>
        <w:pStyle w:val="Rientrocorpodeltesto2"/>
        <w:widowControl w:val="0"/>
        <w:spacing w:beforeLines="30" w:before="72" w:afterLines="30" w:after="72"/>
        <w:jc w:val="both"/>
        <w:rPr>
          <w:rFonts w:ascii="Ebrima" w:hAnsi="Ebrima"/>
        </w:rPr>
      </w:pPr>
    </w:p>
    <w:p w14:paraId="314034DA" w14:textId="77777777" w:rsidR="00F06D0B" w:rsidRPr="00DD7D10" w:rsidRDefault="00F06D0B" w:rsidP="00A87C29">
      <w:pPr>
        <w:pStyle w:val="Rientrocorpodeltesto2"/>
        <w:widowControl w:val="0"/>
        <w:spacing w:beforeLines="30" w:before="72" w:afterLines="30" w:after="72"/>
        <w:jc w:val="both"/>
        <w:rPr>
          <w:rFonts w:ascii="Ebrima" w:hAnsi="Ebrima"/>
        </w:rPr>
      </w:pPr>
    </w:p>
    <w:p w14:paraId="07385076" w14:textId="3C3E2927" w:rsidR="00DD7D10" w:rsidRPr="00BB3C9E" w:rsidRDefault="00F06D0B" w:rsidP="00BB3C9E">
      <w:pPr>
        <w:pStyle w:val="Rientrocorpodeltesto2"/>
        <w:widowControl w:val="0"/>
        <w:spacing w:beforeLines="30" w:before="72" w:afterLines="30" w:after="72" w:line="24" w:lineRule="atLeast"/>
        <w:ind w:left="0"/>
        <w:jc w:val="both"/>
        <w:rPr>
          <w:rFonts w:ascii="Ebrima" w:hAnsi="Ebrima"/>
          <w:sz w:val="22"/>
          <w:szCs w:val="22"/>
        </w:rPr>
      </w:pPr>
      <w:r w:rsidRPr="00BB3C9E">
        <w:rPr>
          <w:rFonts w:ascii="Ebrima" w:hAnsi="Ebrima"/>
          <w:b/>
          <w:color w:val="FF0000"/>
          <w:sz w:val="22"/>
          <w:szCs w:val="22"/>
        </w:rPr>
        <w:t>Le forme possibili di regime politico e le loro degenerazioni</w:t>
      </w:r>
      <w:r w:rsidR="005D6D80" w:rsidRPr="00BB3C9E">
        <w:rPr>
          <w:rFonts w:ascii="Ebrima" w:hAnsi="Ebrima"/>
          <w:b/>
          <w:color w:val="FF0000"/>
          <w:sz w:val="22"/>
          <w:szCs w:val="22"/>
        </w:rPr>
        <w:t>. L’aristocrazia dei filosof</w:t>
      </w:r>
      <w:r w:rsidR="003260A4" w:rsidRPr="00BB3C9E">
        <w:rPr>
          <w:rFonts w:ascii="Ebrima" w:hAnsi="Ebrima"/>
          <w:b/>
          <w:color w:val="FF0000"/>
          <w:sz w:val="22"/>
          <w:szCs w:val="22"/>
        </w:rPr>
        <w:t>i</w:t>
      </w:r>
      <w:r w:rsidR="005D6D80" w:rsidRPr="00BB3C9E">
        <w:rPr>
          <w:rFonts w:ascii="Ebrima" w:hAnsi="Ebrima"/>
          <w:b/>
          <w:color w:val="FF0000"/>
          <w:sz w:val="22"/>
          <w:szCs w:val="22"/>
        </w:rPr>
        <w:t xml:space="preserve"> come regime ideale</w:t>
      </w:r>
      <w:r w:rsidRPr="00BB3C9E">
        <w:rPr>
          <w:rFonts w:ascii="Ebrima" w:hAnsi="Ebrima"/>
          <w:b/>
          <w:color w:val="FF0000"/>
          <w:sz w:val="22"/>
          <w:szCs w:val="22"/>
        </w:rPr>
        <w:t xml:space="preserve"> </w:t>
      </w:r>
      <w:r w:rsidRPr="00BB3C9E">
        <w:rPr>
          <w:rFonts w:ascii="Ebrima" w:hAnsi="Ebrima"/>
          <w:sz w:val="22"/>
          <w:szCs w:val="22"/>
        </w:rPr>
        <w:t xml:space="preserve">– </w:t>
      </w:r>
      <w:r w:rsidR="00DD7D10" w:rsidRPr="00BB3C9E">
        <w:rPr>
          <w:rFonts w:ascii="Ebrima" w:hAnsi="Ebrima"/>
          <w:sz w:val="22"/>
          <w:szCs w:val="22"/>
        </w:rPr>
        <w:t>Platone analizza infine le forme dello Stato che storicamente si sono realizzate (passa dunque dall’analisi dello Stato ideale agli Stati che concretamente si sono realizzati nella Storia dell’uomo), le classifica in tre tipi e mostra le loro forme di degenerazione:</w:t>
      </w:r>
    </w:p>
    <w:p w14:paraId="37BD8ADF" w14:textId="77777777" w:rsidR="00FC0502" w:rsidRPr="00BB3C9E" w:rsidRDefault="00FC0502" w:rsidP="00BB3C9E">
      <w:pPr>
        <w:pStyle w:val="Rientrocorpodeltesto2"/>
        <w:widowControl w:val="0"/>
        <w:spacing w:beforeLines="30" w:before="72" w:afterLines="30" w:after="72" w:line="24" w:lineRule="atLeast"/>
        <w:ind w:left="0"/>
        <w:jc w:val="both"/>
        <w:rPr>
          <w:rFonts w:ascii="Ebrima" w:hAnsi="Ebrima"/>
          <w:sz w:val="22"/>
          <w:szCs w:val="22"/>
        </w:rPr>
      </w:pPr>
    </w:p>
    <w:p w14:paraId="16737A5D" w14:textId="7D854E59" w:rsidR="00DD7D10" w:rsidRPr="00BB3C9E" w:rsidRDefault="00C83381" w:rsidP="00BB3C9E">
      <w:pPr>
        <w:pStyle w:val="Rientrocorpodeltesto2"/>
        <w:widowControl w:val="0"/>
        <w:numPr>
          <w:ilvl w:val="0"/>
          <w:numId w:val="16"/>
        </w:numPr>
        <w:tabs>
          <w:tab w:val="clear" w:pos="1776"/>
          <w:tab w:val="num" w:pos="720"/>
        </w:tabs>
        <w:spacing w:beforeLines="30" w:before="72" w:afterLines="30" w:after="72" w:line="24" w:lineRule="atLeast"/>
        <w:ind w:left="360"/>
        <w:jc w:val="both"/>
        <w:rPr>
          <w:rFonts w:ascii="Ebrima" w:hAnsi="Ebrima"/>
          <w:sz w:val="22"/>
          <w:szCs w:val="22"/>
        </w:rPr>
      </w:pPr>
      <w:r w:rsidRPr="00BB3C9E">
        <w:rPr>
          <w:rFonts w:ascii="Ebrima" w:hAnsi="Ebrima"/>
          <w:sz w:val="22"/>
          <w:szCs w:val="22"/>
        </w:rPr>
        <w:t>la</w:t>
      </w:r>
      <w:r w:rsidRPr="00BB3C9E">
        <w:rPr>
          <w:rFonts w:ascii="Ebrima" w:hAnsi="Ebrima"/>
          <w:b/>
          <w:sz w:val="22"/>
          <w:szCs w:val="22"/>
        </w:rPr>
        <w:t xml:space="preserve"> </w:t>
      </w:r>
      <w:r w:rsidR="00DD7D10" w:rsidRPr="00BB3C9E">
        <w:rPr>
          <w:rFonts w:ascii="Ebrima" w:hAnsi="Ebrima"/>
          <w:b/>
          <w:sz w:val="22"/>
          <w:szCs w:val="22"/>
        </w:rPr>
        <w:t>monarchia</w:t>
      </w:r>
      <w:r w:rsidRPr="00BB3C9E">
        <w:rPr>
          <w:rFonts w:ascii="Ebrima" w:hAnsi="Ebrima"/>
          <w:sz w:val="22"/>
          <w:szCs w:val="22"/>
        </w:rPr>
        <w:t>:</w:t>
      </w:r>
      <w:r w:rsidR="00DD7D10" w:rsidRPr="00BB3C9E">
        <w:rPr>
          <w:rFonts w:ascii="Ebrima" w:hAnsi="Ebrima"/>
          <w:sz w:val="22"/>
          <w:szCs w:val="22"/>
        </w:rPr>
        <w:t xml:space="preserve"> </w:t>
      </w:r>
      <w:r w:rsidRPr="00BB3C9E">
        <w:rPr>
          <w:rFonts w:ascii="Ebrima" w:hAnsi="Ebrima"/>
          <w:sz w:val="22"/>
          <w:szCs w:val="22"/>
        </w:rPr>
        <w:t xml:space="preserve">è il </w:t>
      </w:r>
      <w:r w:rsidR="00DD7D10" w:rsidRPr="00BB3C9E">
        <w:rPr>
          <w:rFonts w:ascii="Ebrima" w:hAnsi="Ebrima"/>
          <w:i/>
          <w:sz w:val="22"/>
          <w:szCs w:val="22"/>
        </w:rPr>
        <w:t>governo di uno solo</w:t>
      </w:r>
      <w:r w:rsidRPr="00BB3C9E">
        <w:rPr>
          <w:rFonts w:ascii="Ebrima" w:hAnsi="Ebrima"/>
          <w:sz w:val="22"/>
          <w:szCs w:val="22"/>
        </w:rPr>
        <w:t xml:space="preserve"> e </w:t>
      </w:r>
      <w:r w:rsidR="00DD7D10" w:rsidRPr="00BB3C9E">
        <w:rPr>
          <w:rFonts w:ascii="Ebrima" w:hAnsi="Ebrima"/>
          <w:sz w:val="22"/>
          <w:szCs w:val="22"/>
        </w:rPr>
        <w:t xml:space="preserve">può degenerare </w:t>
      </w:r>
      <w:r w:rsidRPr="00BB3C9E">
        <w:rPr>
          <w:rFonts w:ascii="Ebrima" w:hAnsi="Ebrima"/>
          <w:sz w:val="22"/>
          <w:szCs w:val="22"/>
        </w:rPr>
        <w:t xml:space="preserve">nella </w:t>
      </w:r>
      <w:r w:rsidR="00DD7D10" w:rsidRPr="00BB3C9E">
        <w:rPr>
          <w:rFonts w:ascii="Ebrima" w:hAnsi="Ebrima"/>
          <w:b/>
          <w:sz w:val="22"/>
          <w:szCs w:val="22"/>
        </w:rPr>
        <w:t>tirannide</w:t>
      </w:r>
      <w:r w:rsidR="00DD7D10" w:rsidRPr="00BB3C9E">
        <w:rPr>
          <w:rFonts w:ascii="Ebrima" w:hAnsi="Ebrima"/>
          <w:sz w:val="22"/>
          <w:szCs w:val="22"/>
        </w:rPr>
        <w:t xml:space="preserve"> (</w:t>
      </w:r>
      <w:r w:rsidRPr="00BB3C9E">
        <w:rPr>
          <w:rFonts w:ascii="Ebrima" w:hAnsi="Ebrima"/>
          <w:sz w:val="22"/>
          <w:szCs w:val="22"/>
        </w:rPr>
        <w:t xml:space="preserve">che </w:t>
      </w:r>
      <w:r w:rsidR="00DD7D10" w:rsidRPr="00BB3C9E">
        <w:rPr>
          <w:rFonts w:ascii="Ebrima" w:hAnsi="Ebrima"/>
          <w:color w:val="984806" w:themeColor="accent6" w:themeShade="80"/>
          <w:sz w:val="22"/>
          <w:szCs w:val="22"/>
        </w:rPr>
        <w:t>“dà lo Stato in mano alla follia”</w:t>
      </w:r>
      <w:r w:rsidR="00DD7D10" w:rsidRPr="00BB3C9E">
        <w:rPr>
          <w:rFonts w:ascii="Ebrima" w:hAnsi="Ebrima"/>
          <w:sz w:val="22"/>
          <w:szCs w:val="22"/>
        </w:rPr>
        <w:t>)</w:t>
      </w:r>
    </w:p>
    <w:p w14:paraId="7E1B9527" w14:textId="77777777" w:rsidR="00FC0502" w:rsidRPr="00BB3C9E" w:rsidRDefault="00FC0502" w:rsidP="00BB3C9E">
      <w:pPr>
        <w:pStyle w:val="Rientrocorpodeltesto2"/>
        <w:widowControl w:val="0"/>
        <w:spacing w:beforeLines="30" w:before="72" w:afterLines="30" w:after="72" w:line="24" w:lineRule="atLeast"/>
        <w:ind w:left="360"/>
        <w:jc w:val="both"/>
        <w:rPr>
          <w:rFonts w:ascii="Ebrima" w:hAnsi="Ebrima"/>
          <w:sz w:val="22"/>
          <w:szCs w:val="22"/>
        </w:rPr>
      </w:pPr>
    </w:p>
    <w:p w14:paraId="6729FDCD" w14:textId="55AE14CE" w:rsidR="00994C95" w:rsidRPr="00BB3C9E" w:rsidRDefault="00C83381" w:rsidP="00BB3C9E">
      <w:pPr>
        <w:pStyle w:val="Rientrocorpodeltesto2"/>
        <w:widowControl w:val="0"/>
        <w:numPr>
          <w:ilvl w:val="0"/>
          <w:numId w:val="16"/>
        </w:numPr>
        <w:tabs>
          <w:tab w:val="clear" w:pos="1776"/>
          <w:tab w:val="num" w:pos="720"/>
        </w:tabs>
        <w:spacing w:beforeLines="30" w:before="72" w:afterLines="30" w:after="72" w:line="24" w:lineRule="atLeast"/>
        <w:ind w:left="360"/>
        <w:jc w:val="both"/>
        <w:rPr>
          <w:rFonts w:ascii="Ebrima" w:hAnsi="Ebrima"/>
          <w:sz w:val="22"/>
          <w:szCs w:val="22"/>
        </w:rPr>
      </w:pPr>
      <w:r w:rsidRPr="00BB3C9E">
        <w:rPr>
          <w:rFonts w:ascii="Ebrima" w:hAnsi="Ebrima"/>
          <w:sz w:val="22"/>
          <w:szCs w:val="22"/>
        </w:rPr>
        <w:t>l’</w:t>
      </w:r>
      <w:r w:rsidR="00DD7D10" w:rsidRPr="00BB3C9E">
        <w:rPr>
          <w:rFonts w:ascii="Ebrima" w:hAnsi="Ebrima"/>
          <w:b/>
          <w:sz w:val="22"/>
          <w:szCs w:val="22"/>
        </w:rPr>
        <w:t>aristocrazia</w:t>
      </w:r>
      <w:r w:rsidR="00DD7D10" w:rsidRPr="00BB3C9E">
        <w:rPr>
          <w:rFonts w:ascii="Ebrima" w:hAnsi="Ebrima"/>
          <w:sz w:val="22"/>
          <w:szCs w:val="22"/>
        </w:rPr>
        <w:t xml:space="preserve">: </w:t>
      </w:r>
      <w:r w:rsidRPr="00BB3C9E">
        <w:rPr>
          <w:rFonts w:ascii="Ebrima" w:hAnsi="Ebrima"/>
          <w:sz w:val="22"/>
          <w:szCs w:val="22"/>
        </w:rPr>
        <w:t xml:space="preserve">è il </w:t>
      </w:r>
      <w:r w:rsidR="00DD7D10" w:rsidRPr="00BB3C9E">
        <w:rPr>
          <w:rFonts w:ascii="Ebrima" w:hAnsi="Ebrima"/>
          <w:i/>
          <w:sz w:val="22"/>
          <w:szCs w:val="22"/>
        </w:rPr>
        <w:t>governo dei migliori</w:t>
      </w:r>
      <w:r w:rsidR="00F74768">
        <w:rPr>
          <w:rFonts w:ascii="Ebrima" w:hAnsi="Ebrima"/>
          <w:sz w:val="22"/>
          <w:szCs w:val="22"/>
        </w:rPr>
        <w:t xml:space="preserve">, che per Platone sono i filosofi, </w:t>
      </w:r>
      <w:r w:rsidRPr="00BB3C9E">
        <w:rPr>
          <w:rFonts w:ascii="Ebrima" w:hAnsi="Ebrima"/>
          <w:sz w:val="22"/>
          <w:szCs w:val="22"/>
        </w:rPr>
        <w:t xml:space="preserve">e </w:t>
      </w:r>
      <w:r w:rsidR="00DD7D10" w:rsidRPr="00BB3C9E">
        <w:rPr>
          <w:rFonts w:ascii="Ebrima" w:hAnsi="Ebrima"/>
          <w:sz w:val="22"/>
          <w:szCs w:val="22"/>
        </w:rPr>
        <w:t xml:space="preserve">può degenerare in </w:t>
      </w:r>
      <w:r w:rsidR="00DD7D10" w:rsidRPr="00BB3C9E">
        <w:rPr>
          <w:rFonts w:ascii="Ebrima" w:hAnsi="Ebrima"/>
          <w:b/>
          <w:sz w:val="22"/>
          <w:szCs w:val="22"/>
        </w:rPr>
        <w:t xml:space="preserve">oligarchia </w:t>
      </w:r>
      <w:r w:rsidR="00DD7D10" w:rsidRPr="00BB3C9E">
        <w:rPr>
          <w:rFonts w:ascii="Ebrima" w:hAnsi="Ebrima"/>
          <w:sz w:val="22"/>
          <w:szCs w:val="22"/>
        </w:rPr>
        <w:t xml:space="preserve">(governo dei ricchi) </w:t>
      </w:r>
      <w:r w:rsidR="00FE44CB" w:rsidRPr="00BB3C9E">
        <w:rPr>
          <w:rFonts w:ascii="Ebrima" w:hAnsi="Ebrima"/>
          <w:sz w:val="22"/>
          <w:szCs w:val="22"/>
        </w:rPr>
        <w:t>o in</w:t>
      </w:r>
      <w:r w:rsidR="00DD7D10" w:rsidRPr="00BB3C9E">
        <w:rPr>
          <w:rFonts w:ascii="Ebrima" w:hAnsi="Ebrima"/>
          <w:sz w:val="22"/>
          <w:szCs w:val="22"/>
        </w:rPr>
        <w:t xml:space="preserve"> </w:t>
      </w:r>
      <w:r w:rsidR="00DD7D10" w:rsidRPr="00BB3C9E">
        <w:rPr>
          <w:rFonts w:ascii="Ebrima" w:hAnsi="Ebrima"/>
          <w:b/>
          <w:sz w:val="22"/>
          <w:szCs w:val="22"/>
        </w:rPr>
        <w:t>timocrazia</w:t>
      </w:r>
      <w:r w:rsidR="00DD7D10" w:rsidRPr="00BB3C9E">
        <w:rPr>
          <w:rFonts w:ascii="Ebrima" w:hAnsi="Ebrima"/>
          <w:sz w:val="22"/>
          <w:szCs w:val="22"/>
        </w:rPr>
        <w:t xml:space="preserve"> (</w:t>
      </w:r>
      <w:r w:rsidR="00AE42B8" w:rsidRPr="00BB3C9E">
        <w:rPr>
          <w:rFonts w:ascii="Ebrima" w:hAnsi="Ebrima"/>
          <w:sz w:val="22"/>
          <w:szCs w:val="22"/>
        </w:rPr>
        <w:t>governo di coloro che godono di maggiore considerazione e onore; “</w:t>
      </w:r>
      <w:r w:rsidR="00AE42B8" w:rsidRPr="00BB3C9E">
        <w:rPr>
          <w:rFonts w:ascii="Ebrima" w:hAnsi="Ebrima"/>
          <w:i/>
          <w:sz w:val="22"/>
          <w:szCs w:val="22"/>
        </w:rPr>
        <w:t>timè</w:t>
      </w:r>
      <w:r w:rsidR="00AE42B8" w:rsidRPr="00BB3C9E">
        <w:rPr>
          <w:rFonts w:ascii="Ebrima" w:hAnsi="Ebrima"/>
          <w:sz w:val="22"/>
          <w:szCs w:val="22"/>
        </w:rPr>
        <w:t>” in greco significa “onore”</w:t>
      </w:r>
      <w:r w:rsidR="00DD7D10" w:rsidRPr="00BB3C9E">
        <w:rPr>
          <w:rFonts w:ascii="Ebrima" w:hAnsi="Ebrima"/>
          <w:sz w:val="22"/>
          <w:szCs w:val="22"/>
        </w:rPr>
        <w:t>)</w:t>
      </w:r>
      <w:r w:rsidR="00AE42B8" w:rsidRPr="00BB3C9E">
        <w:rPr>
          <w:rFonts w:ascii="Ebrima" w:hAnsi="Ebrima"/>
          <w:sz w:val="22"/>
          <w:szCs w:val="22"/>
        </w:rPr>
        <w:t xml:space="preserve">. </w:t>
      </w:r>
    </w:p>
    <w:p w14:paraId="50FA8E45" w14:textId="0335FDDF" w:rsidR="00DD7D10" w:rsidRPr="00BB3C9E" w:rsidRDefault="00AE42B8" w:rsidP="00BB3C9E">
      <w:pPr>
        <w:pStyle w:val="Rientrocorpodeltesto2"/>
        <w:widowControl w:val="0"/>
        <w:spacing w:beforeLines="30" w:before="72" w:afterLines="30" w:after="72" w:line="24" w:lineRule="atLeast"/>
        <w:ind w:left="360"/>
        <w:jc w:val="both"/>
        <w:rPr>
          <w:rFonts w:ascii="Ebrima" w:hAnsi="Ebrima"/>
          <w:sz w:val="22"/>
          <w:szCs w:val="22"/>
        </w:rPr>
      </w:pPr>
      <w:r w:rsidRPr="00BB3C9E">
        <w:rPr>
          <w:rFonts w:ascii="Ebrima" w:hAnsi="Ebrima"/>
          <w:sz w:val="22"/>
          <w:szCs w:val="22"/>
        </w:rPr>
        <w:t>Per la timocrazia, Platone ha in mente la forma politica di Sparta</w:t>
      </w:r>
      <w:r w:rsidR="00994C95" w:rsidRPr="00BB3C9E">
        <w:rPr>
          <w:rFonts w:ascii="Ebrima" w:hAnsi="Ebrima"/>
          <w:sz w:val="22"/>
          <w:szCs w:val="22"/>
        </w:rPr>
        <w:t>. G</w:t>
      </w:r>
      <w:r w:rsidRPr="00BB3C9E">
        <w:rPr>
          <w:rFonts w:ascii="Ebrima" w:hAnsi="Ebrima"/>
          <w:sz w:val="22"/>
          <w:szCs w:val="22"/>
        </w:rPr>
        <w:t xml:space="preserve">li onori di cui godono i governanti </w:t>
      </w:r>
      <w:r w:rsidR="00994C95" w:rsidRPr="00BB3C9E">
        <w:rPr>
          <w:rFonts w:ascii="Ebrima" w:hAnsi="Ebrima"/>
          <w:sz w:val="22"/>
          <w:szCs w:val="22"/>
        </w:rPr>
        <w:t>hanno dunque a che fare con la vita dei guerrieri</w:t>
      </w:r>
      <w:r w:rsidRPr="00BB3C9E">
        <w:rPr>
          <w:rFonts w:ascii="Ebrima" w:hAnsi="Ebrima"/>
          <w:sz w:val="22"/>
          <w:szCs w:val="22"/>
        </w:rPr>
        <w:t xml:space="preserve">. Non governano </w:t>
      </w:r>
      <w:r w:rsidR="00994C95" w:rsidRPr="00BB3C9E">
        <w:rPr>
          <w:rFonts w:ascii="Ebrima" w:hAnsi="Ebrima"/>
          <w:sz w:val="22"/>
          <w:szCs w:val="22"/>
        </w:rPr>
        <w:t xml:space="preserve">perciò </w:t>
      </w:r>
      <w:r w:rsidRPr="00BB3C9E">
        <w:rPr>
          <w:rFonts w:ascii="Ebrima" w:hAnsi="Ebrima"/>
          <w:sz w:val="22"/>
          <w:szCs w:val="22"/>
        </w:rPr>
        <w:t>i filosofi, ma uomini rozzi che pensano solo alla guerra e alla ginnastica.</w:t>
      </w:r>
    </w:p>
    <w:p w14:paraId="4958FB80" w14:textId="77777777" w:rsidR="00FC0502" w:rsidRPr="00BB3C9E" w:rsidRDefault="00FC0502" w:rsidP="00BB3C9E">
      <w:pPr>
        <w:pStyle w:val="Rientrocorpodeltesto2"/>
        <w:widowControl w:val="0"/>
        <w:spacing w:beforeLines="30" w:before="72" w:afterLines="30" w:after="72" w:line="24" w:lineRule="atLeast"/>
        <w:ind w:left="360"/>
        <w:jc w:val="both"/>
        <w:rPr>
          <w:rFonts w:ascii="Ebrima" w:hAnsi="Ebrima"/>
          <w:sz w:val="22"/>
          <w:szCs w:val="22"/>
        </w:rPr>
      </w:pPr>
    </w:p>
    <w:p w14:paraId="3730BD04" w14:textId="439CB343" w:rsidR="00DD7D10" w:rsidRPr="00BB3C9E" w:rsidRDefault="00C83381" w:rsidP="00BB3C9E">
      <w:pPr>
        <w:pStyle w:val="Rientrocorpodeltesto2"/>
        <w:widowControl w:val="0"/>
        <w:numPr>
          <w:ilvl w:val="0"/>
          <w:numId w:val="16"/>
        </w:numPr>
        <w:tabs>
          <w:tab w:val="clear" w:pos="1776"/>
          <w:tab w:val="num" w:pos="720"/>
        </w:tabs>
        <w:spacing w:beforeLines="30" w:before="72" w:afterLines="30" w:after="72" w:line="24" w:lineRule="atLeast"/>
        <w:ind w:left="360"/>
        <w:jc w:val="both"/>
        <w:rPr>
          <w:rFonts w:ascii="Ebrima" w:hAnsi="Ebrima"/>
          <w:sz w:val="22"/>
          <w:szCs w:val="22"/>
        </w:rPr>
      </w:pPr>
      <w:r w:rsidRPr="00BB3C9E">
        <w:rPr>
          <w:rFonts w:ascii="Ebrima" w:hAnsi="Ebrima"/>
          <w:sz w:val="22"/>
          <w:szCs w:val="22"/>
        </w:rPr>
        <w:t>la</w:t>
      </w:r>
      <w:r w:rsidRPr="00BB3C9E">
        <w:rPr>
          <w:rFonts w:ascii="Ebrima" w:hAnsi="Ebrima"/>
          <w:b/>
          <w:sz w:val="22"/>
          <w:szCs w:val="22"/>
        </w:rPr>
        <w:t xml:space="preserve"> </w:t>
      </w:r>
      <w:r w:rsidR="00DD7D10" w:rsidRPr="00BB3C9E">
        <w:rPr>
          <w:rFonts w:ascii="Ebrima" w:hAnsi="Ebrima"/>
          <w:b/>
          <w:sz w:val="22"/>
          <w:szCs w:val="22"/>
        </w:rPr>
        <w:t>democrazia</w:t>
      </w:r>
      <w:r w:rsidR="00DD7D10" w:rsidRPr="00BB3C9E">
        <w:rPr>
          <w:rFonts w:ascii="Ebrima" w:hAnsi="Ebrima"/>
          <w:sz w:val="22"/>
          <w:szCs w:val="22"/>
        </w:rPr>
        <w:t xml:space="preserve">: </w:t>
      </w:r>
      <w:r w:rsidRPr="00BB3C9E">
        <w:rPr>
          <w:rFonts w:ascii="Ebrima" w:hAnsi="Ebrima"/>
          <w:sz w:val="22"/>
          <w:szCs w:val="22"/>
        </w:rPr>
        <w:t xml:space="preserve">è il </w:t>
      </w:r>
      <w:r w:rsidR="00DD7D10" w:rsidRPr="00BB3C9E">
        <w:rPr>
          <w:rFonts w:ascii="Ebrima" w:hAnsi="Ebrima"/>
          <w:i/>
          <w:sz w:val="22"/>
          <w:szCs w:val="22"/>
        </w:rPr>
        <w:t xml:space="preserve">governo di </w:t>
      </w:r>
      <w:r w:rsidR="00D43318">
        <w:rPr>
          <w:rFonts w:ascii="Ebrima" w:hAnsi="Ebrima"/>
          <w:i/>
          <w:sz w:val="22"/>
          <w:szCs w:val="22"/>
        </w:rPr>
        <w:t>molti</w:t>
      </w:r>
      <w:r w:rsidRPr="00BB3C9E">
        <w:rPr>
          <w:rFonts w:ascii="Ebrima" w:hAnsi="Ebrima"/>
          <w:sz w:val="22"/>
          <w:szCs w:val="22"/>
        </w:rPr>
        <w:t xml:space="preserve"> e </w:t>
      </w:r>
      <w:r w:rsidR="00DD7D10" w:rsidRPr="00BB3C9E">
        <w:rPr>
          <w:rFonts w:ascii="Ebrima" w:hAnsi="Ebrima"/>
          <w:sz w:val="22"/>
          <w:szCs w:val="22"/>
        </w:rPr>
        <w:t xml:space="preserve">può degenerare in </w:t>
      </w:r>
      <w:r w:rsidR="00DD7D10" w:rsidRPr="00BB3C9E">
        <w:rPr>
          <w:rFonts w:ascii="Ebrima" w:hAnsi="Ebrima"/>
          <w:b/>
          <w:sz w:val="22"/>
          <w:szCs w:val="22"/>
        </w:rPr>
        <w:t>demagogia</w:t>
      </w:r>
      <w:r w:rsidR="00DD7D10" w:rsidRPr="00BB3C9E">
        <w:rPr>
          <w:rFonts w:ascii="Ebrima" w:hAnsi="Ebrima"/>
          <w:sz w:val="22"/>
          <w:szCs w:val="22"/>
        </w:rPr>
        <w:t xml:space="preserve"> (ognuno fa quello che vuole)</w:t>
      </w:r>
    </w:p>
    <w:p w14:paraId="42839F84" w14:textId="77777777" w:rsidR="00FC0502" w:rsidRPr="00BB3C9E" w:rsidRDefault="00FC0502" w:rsidP="00BB3C9E">
      <w:pPr>
        <w:pStyle w:val="Rientrocorpodeltesto2"/>
        <w:widowControl w:val="0"/>
        <w:spacing w:beforeLines="30" w:before="72" w:afterLines="30" w:after="72" w:line="24" w:lineRule="atLeast"/>
        <w:ind w:left="0"/>
        <w:jc w:val="both"/>
        <w:rPr>
          <w:rFonts w:ascii="Ebrima" w:hAnsi="Ebrima"/>
          <w:sz w:val="22"/>
          <w:szCs w:val="22"/>
        </w:rPr>
      </w:pPr>
    </w:p>
    <w:p w14:paraId="00C6A2A0" w14:textId="365FB2B5" w:rsidR="00D43318" w:rsidRPr="00D43318" w:rsidRDefault="006F4966" w:rsidP="00D43318">
      <w:pPr>
        <w:pStyle w:val="NormaleWeb"/>
        <w:shd w:val="clear" w:color="auto" w:fill="FFFFFF"/>
        <w:spacing w:before="300" w:beforeAutospacing="0"/>
        <w:jc w:val="both"/>
        <w:rPr>
          <w:rFonts w:ascii="Ebrima" w:hAnsi="Ebrima"/>
          <w:sz w:val="22"/>
          <w:szCs w:val="22"/>
        </w:rPr>
      </w:pPr>
      <w:r w:rsidRPr="00BB3C9E">
        <w:rPr>
          <w:rFonts w:ascii="Ebrima" w:hAnsi="Ebrima"/>
          <w:sz w:val="22"/>
          <w:szCs w:val="22"/>
        </w:rPr>
        <w:t xml:space="preserve">La forma di governo </w:t>
      </w:r>
      <w:r w:rsidR="00476027" w:rsidRPr="00BB3C9E">
        <w:rPr>
          <w:rFonts w:ascii="Ebrima" w:hAnsi="Ebrima"/>
          <w:sz w:val="22"/>
          <w:szCs w:val="22"/>
        </w:rPr>
        <w:t>ideale</w:t>
      </w:r>
      <w:r w:rsidR="007436DE" w:rsidRPr="00BB3C9E">
        <w:rPr>
          <w:rFonts w:ascii="Ebrima" w:hAnsi="Ebrima"/>
          <w:sz w:val="22"/>
          <w:szCs w:val="22"/>
        </w:rPr>
        <w:t>, secondo Platone,</w:t>
      </w:r>
      <w:r w:rsidRPr="00BB3C9E">
        <w:rPr>
          <w:rFonts w:ascii="Ebrima" w:hAnsi="Ebrima"/>
          <w:sz w:val="22"/>
          <w:szCs w:val="22"/>
        </w:rPr>
        <w:t xml:space="preserve"> è quella aristocratica, in cui </w:t>
      </w:r>
      <w:r w:rsidR="00476027" w:rsidRPr="00BB3C9E">
        <w:rPr>
          <w:rFonts w:ascii="Ebrima" w:hAnsi="Ebrima"/>
          <w:sz w:val="22"/>
          <w:szCs w:val="22"/>
        </w:rPr>
        <w:t xml:space="preserve">i migliori che governano lo Stato devono essere i </w:t>
      </w:r>
      <w:r w:rsidRPr="00BB3C9E">
        <w:rPr>
          <w:rFonts w:ascii="Ebrima" w:hAnsi="Ebrima"/>
          <w:sz w:val="22"/>
          <w:szCs w:val="22"/>
        </w:rPr>
        <w:t>filosofi.</w:t>
      </w:r>
      <w:r w:rsidR="00D43318">
        <w:rPr>
          <w:rFonts w:ascii="Ebrima" w:hAnsi="Ebrima"/>
          <w:sz w:val="22"/>
          <w:szCs w:val="22"/>
        </w:rPr>
        <w:t xml:space="preserve"> Scriveva infatti Platone che ai suoi tempi </w:t>
      </w:r>
      <w:r w:rsidR="00D43318" w:rsidRPr="00D43318">
        <w:rPr>
          <w:rFonts w:ascii="Ebrima" w:hAnsi="Ebrima"/>
          <w:sz w:val="22"/>
          <w:szCs w:val="22"/>
        </w:rPr>
        <w:t xml:space="preserve">le città esistenti </w:t>
      </w:r>
      <w:r w:rsidR="00D43318">
        <w:rPr>
          <w:rFonts w:ascii="Ebrima" w:hAnsi="Ebrima"/>
          <w:sz w:val="22"/>
          <w:szCs w:val="22"/>
        </w:rPr>
        <w:t xml:space="preserve">(le poleis, le città-stato) </w:t>
      </w:r>
      <w:r w:rsidR="00D43318" w:rsidRPr="00D43318">
        <w:rPr>
          <w:rFonts w:ascii="Ebrima" w:hAnsi="Ebrima"/>
          <w:sz w:val="22"/>
          <w:szCs w:val="22"/>
        </w:rPr>
        <w:t>erano malgovernate e</w:t>
      </w:r>
      <w:r w:rsidR="00D43318">
        <w:rPr>
          <w:rFonts w:ascii="Ebrima" w:hAnsi="Ebrima"/>
          <w:sz w:val="22"/>
          <w:szCs w:val="22"/>
        </w:rPr>
        <w:t xml:space="preserve"> </w:t>
      </w:r>
      <w:r w:rsidR="00D43318">
        <w:rPr>
          <w:rFonts w:ascii="Ebrima" w:hAnsi="Ebrima"/>
          <w:color w:val="984806" w:themeColor="accent6" w:themeShade="80"/>
          <w:sz w:val="22"/>
          <w:szCs w:val="22"/>
        </w:rPr>
        <w:t>“</w:t>
      </w:r>
      <w:r w:rsidR="00D43318" w:rsidRPr="00D43318">
        <w:rPr>
          <w:rFonts w:ascii="Ebrima" w:hAnsi="Ebrima"/>
          <w:color w:val="984806" w:themeColor="accent6" w:themeShade="80"/>
          <w:sz w:val="22"/>
          <w:szCs w:val="22"/>
        </w:rPr>
        <w:t>non sarebbero cessati i mali finché non fosse pervenuta alle cariche politiche la classe di chi fa filosofia</w:t>
      </w:r>
      <w:r w:rsidR="00D43318">
        <w:rPr>
          <w:rFonts w:ascii="Ebrima" w:hAnsi="Ebrima"/>
          <w:color w:val="984806" w:themeColor="accent6" w:themeShade="80"/>
          <w:sz w:val="22"/>
          <w:szCs w:val="22"/>
        </w:rPr>
        <w:t>”</w:t>
      </w:r>
      <w:r w:rsidR="00D43318" w:rsidRPr="00D43318">
        <w:rPr>
          <w:rFonts w:ascii="Ebrima" w:hAnsi="Ebrima"/>
          <w:sz w:val="22"/>
          <w:szCs w:val="22"/>
        </w:rPr>
        <w:t>.</w:t>
      </w:r>
      <w:r w:rsidR="00A51724">
        <w:rPr>
          <w:rFonts w:ascii="Ebrima" w:hAnsi="Ebrima"/>
          <w:sz w:val="22"/>
          <w:szCs w:val="22"/>
        </w:rPr>
        <w:t xml:space="preserve"> Ovvero, secondo Platone i</w:t>
      </w:r>
      <w:r w:rsidR="00A51724" w:rsidRPr="00A51724">
        <w:rPr>
          <w:rFonts w:ascii="Ebrima" w:hAnsi="Ebrima"/>
          <w:sz w:val="22"/>
          <w:szCs w:val="22"/>
        </w:rPr>
        <w:t xml:space="preserve">l potere politico deve essere gestito dai “sapienti”, da coloro che “sanno” e hanno le necessarie competenze. Questo modo di </w:t>
      </w:r>
      <w:r w:rsidR="00A51724">
        <w:rPr>
          <w:rFonts w:ascii="Ebrima" w:hAnsi="Ebrima"/>
          <w:sz w:val="22"/>
          <w:szCs w:val="22"/>
        </w:rPr>
        <w:t>concepire il potere politico, che risale a Platone,</w:t>
      </w:r>
      <w:r w:rsidR="00A51724" w:rsidRPr="00A51724">
        <w:rPr>
          <w:rFonts w:ascii="Ebrima" w:hAnsi="Ebrima"/>
          <w:sz w:val="22"/>
          <w:szCs w:val="22"/>
        </w:rPr>
        <w:t xml:space="preserve"> è </w:t>
      </w:r>
      <w:r w:rsidR="00A51724">
        <w:rPr>
          <w:rFonts w:ascii="Ebrima" w:hAnsi="Ebrima"/>
          <w:sz w:val="22"/>
          <w:szCs w:val="22"/>
        </w:rPr>
        <w:t xml:space="preserve">stato poi </w:t>
      </w:r>
      <w:r w:rsidR="00A51724" w:rsidRPr="00A51724">
        <w:rPr>
          <w:rFonts w:ascii="Ebrima" w:hAnsi="Ebrima"/>
          <w:sz w:val="22"/>
          <w:szCs w:val="22"/>
        </w:rPr>
        <w:t xml:space="preserve">chiamato </w:t>
      </w:r>
      <w:r w:rsidR="00A51724">
        <w:rPr>
          <w:rFonts w:ascii="Ebrima" w:hAnsi="Ebrima"/>
          <w:sz w:val="22"/>
          <w:szCs w:val="22"/>
        </w:rPr>
        <w:t xml:space="preserve">comunemente </w:t>
      </w:r>
      <w:r w:rsidR="00A51724" w:rsidRPr="00A51724">
        <w:rPr>
          <w:rFonts w:ascii="Ebrima" w:hAnsi="Ebrima"/>
          <w:sz w:val="22"/>
          <w:szCs w:val="22"/>
        </w:rPr>
        <w:t>“sofocrazia” o “noocrazia” (governo dei sapienti o dei capaci) e ha ispirato numerose scuole di pensiero politico in epoca moderna</w:t>
      </w:r>
      <w:r w:rsidR="00A51724">
        <w:rPr>
          <w:rFonts w:ascii="Ebrima" w:hAnsi="Ebrima"/>
          <w:sz w:val="22"/>
          <w:szCs w:val="22"/>
        </w:rPr>
        <w:t>.</w:t>
      </w:r>
    </w:p>
    <w:p w14:paraId="63D01506" w14:textId="5F598D99" w:rsidR="006F4966" w:rsidRPr="00BB3C9E" w:rsidRDefault="006F4966" w:rsidP="00BB3C9E">
      <w:pPr>
        <w:pStyle w:val="Rientrocorpodeltesto2"/>
        <w:widowControl w:val="0"/>
        <w:spacing w:beforeLines="30" w:before="72" w:afterLines="30" w:after="72" w:line="24" w:lineRule="atLeast"/>
        <w:ind w:left="0"/>
        <w:jc w:val="both"/>
        <w:rPr>
          <w:rFonts w:ascii="Ebrima" w:hAnsi="Ebrima"/>
          <w:sz w:val="22"/>
          <w:szCs w:val="22"/>
        </w:rPr>
      </w:pPr>
    </w:p>
    <w:p w14:paraId="40C36776" w14:textId="77777777" w:rsidR="005D6D80" w:rsidRPr="00BB3C9E" w:rsidRDefault="005D6D80" w:rsidP="00BB3C9E">
      <w:pPr>
        <w:spacing w:after="200" w:line="24" w:lineRule="atLeast"/>
        <w:ind w:left="1416"/>
        <w:rPr>
          <w:rFonts w:ascii="Calibri" w:hAnsi="Calibri"/>
          <w:b/>
          <w:color w:val="002060"/>
          <w:sz w:val="22"/>
          <w:szCs w:val="22"/>
        </w:rPr>
      </w:pPr>
    </w:p>
    <w:p w14:paraId="2365035E" w14:textId="77777777" w:rsidR="00F06D0B" w:rsidRPr="00F06D0B" w:rsidRDefault="001D36AD" w:rsidP="00007AB6">
      <w:pPr>
        <w:spacing w:after="200" w:line="276" w:lineRule="auto"/>
        <w:ind w:left="1416"/>
        <w:rPr>
          <w:rFonts w:ascii="Calibri" w:hAnsi="Calibri"/>
          <w:b/>
          <w:color w:val="002060"/>
        </w:rPr>
      </w:pPr>
      <w:r>
        <w:rPr>
          <w:rFonts w:ascii="Calibri" w:hAnsi="Calibri"/>
          <w:b/>
          <w:color w:val="002060"/>
        </w:rPr>
        <w:t>LE</w:t>
      </w:r>
      <w:r w:rsidR="00F06D0B" w:rsidRPr="00F06D0B">
        <w:rPr>
          <w:rFonts w:ascii="Calibri" w:hAnsi="Calibri"/>
          <w:b/>
          <w:color w:val="002060"/>
        </w:rPr>
        <w:t xml:space="preserve"> TRE FORME POSSIBILI DELLO STATO E LE LORO DEGENERAZIONI</w:t>
      </w: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4182"/>
      </w:tblGrid>
      <w:tr w:rsidR="00F06D0B" w:rsidRPr="001B7EE4" w14:paraId="7107E0A9" w14:textId="77777777" w:rsidTr="00C83381">
        <w:trPr>
          <w:cantSplit/>
        </w:trPr>
        <w:tc>
          <w:tcPr>
            <w:tcW w:w="4181" w:type="dxa"/>
            <w:tcBorders>
              <w:bottom w:val="nil"/>
            </w:tcBorders>
            <w:shd w:val="clear" w:color="auto" w:fill="FFFFFF"/>
          </w:tcPr>
          <w:p w14:paraId="753EFD65"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color w:val="0070C0"/>
              </w:rPr>
            </w:pPr>
            <w:r w:rsidRPr="0063325D">
              <w:rPr>
                <w:rFonts w:ascii="Calibri Light" w:hAnsi="Calibri Light" w:cs="Calibri Light"/>
                <w:b/>
                <w:color w:val="0070C0"/>
              </w:rPr>
              <w:t>Forme possibili dello Stato</w:t>
            </w:r>
          </w:p>
        </w:tc>
        <w:tc>
          <w:tcPr>
            <w:tcW w:w="4182" w:type="dxa"/>
            <w:tcBorders>
              <w:bottom w:val="nil"/>
            </w:tcBorders>
            <w:shd w:val="clear" w:color="auto" w:fill="FFFFFF"/>
          </w:tcPr>
          <w:p w14:paraId="0C8BFA24"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color w:val="0070C0"/>
              </w:rPr>
            </w:pPr>
            <w:r w:rsidRPr="0063325D">
              <w:rPr>
                <w:rFonts w:ascii="Calibri Light" w:hAnsi="Calibri Light" w:cs="Calibri Light"/>
                <w:b/>
                <w:color w:val="0070C0"/>
              </w:rPr>
              <w:t>Forme degenerative</w:t>
            </w:r>
          </w:p>
        </w:tc>
      </w:tr>
      <w:tr w:rsidR="00F06D0B" w:rsidRPr="001B7EE4" w14:paraId="7E528338" w14:textId="77777777" w:rsidTr="00C83381">
        <w:trPr>
          <w:cantSplit/>
        </w:trPr>
        <w:tc>
          <w:tcPr>
            <w:tcW w:w="4181" w:type="dxa"/>
            <w:tcBorders>
              <w:bottom w:val="nil"/>
            </w:tcBorders>
            <w:shd w:val="clear" w:color="auto" w:fill="FFFFFF"/>
          </w:tcPr>
          <w:p w14:paraId="5642AC54"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rPr>
            </w:pPr>
            <w:r w:rsidRPr="0063325D">
              <w:rPr>
                <w:rFonts w:ascii="Calibri Light" w:hAnsi="Calibri Light" w:cs="Calibri Light"/>
                <w:b/>
              </w:rPr>
              <w:t>Monarchia</w:t>
            </w:r>
          </w:p>
          <w:p w14:paraId="56D9F2F3" w14:textId="3AD110A1"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rPr>
            </w:pPr>
            <w:r w:rsidRPr="0063325D">
              <w:rPr>
                <w:rFonts w:ascii="Calibri Light" w:hAnsi="Calibri Light" w:cs="Calibri Light"/>
              </w:rPr>
              <w:t>Governo di uno solo</w:t>
            </w:r>
            <w:r w:rsidR="0063325D" w:rsidRPr="0063325D">
              <w:rPr>
                <w:rFonts w:ascii="Calibri Light" w:hAnsi="Calibri Light" w:cs="Calibri Light"/>
              </w:rPr>
              <w:t>.</w:t>
            </w:r>
          </w:p>
        </w:tc>
        <w:tc>
          <w:tcPr>
            <w:tcW w:w="4182" w:type="dxa"/>
            <w:tcBorders>
              <w:bottom w:val="nil"/>
            </w:tcBorders>
            <w:shd w:val="clear" w:color="auto" w:fill="FFFFFF"/>
          </w:tcPr>
          <w:p w14:paraId="024A255B"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rPr>
            </w:pPr>
            <w:r w:rsidRPr="0063325D">
              <w:rPr>
                <w:rFonts w:ascii="Calibri Light" w:hAnsi="Calibri Light" w:cs="Calibri Light"/>
                <w:b/>
              </w:rPr>
              <w:t>Tirannide</w:t>
            </w:r>
          </w:p>
          <w:p w14:paraId="7187B5B3" w14:textId="2F4B22E9"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rPr>
            </w:pPr>
            <w:r w:rsidRPr="0063325D">
              <w:rPr>
                <w:rFonts w:ascii="Calibri Light" w:hAnsi="Calibri Light" w:cs="Calibri Light"/>
                <w:color w:val="984806" w:themeColor="accent6" w:themeShade="80"/>
              </w:rPr>
              <w:t xml:space="preserve">“dà lo </w:t>
            </w:r>
            <w:r w:rsidR="0063325D" w:rsidRPr="0063325D">
              <w:rPr>
                <w:rFonts w:ascii="Calibri Light" w:hAnsi="Calibri Light" w:cs="Calibri Light"/>
                <w:color w:val="984806" w:themeColor="accent6" w:themeShade="80"/>
              </w:rPr>
              <w:t>S</w:t>
            </w:r>
            <w:r w:rsidRPr="0063325D">
              <w:rPr>
                <w:rFonts w:ascii="Calibri Light" w:hAnsi="Calibri Light" w:cs="Calibri Light"/>
                <w:color w:val="984806" w:themeColor="accent6" w:themeShade="80"/>
              </w:rPr>
              <w:t>tato in mano alla follia”</w:t>
            </w:r>
          </w:p>
        </w:tc>
      </w:tr>
      <w:tr w:rsidR="00F06D0B" w:rsidRPr="001B7EE4" w14:paraId="35D27924" w14:textId="77777777" w:rsidTr="00C83381">
        <w:trPr>
          <w:cantSplit/>
        </w:trPr>
        <w:tc>
          <w:tcPr>
            <w:tcW w:w="4181" w:type="dxa"/>
            <w:tcBorders>
              <w:bottom w:val="single" w:sz="4" w:space="0" w:color="auto"/>
            </w:tcBorders>
            <w:shd w:val="clear" w:color="auto" w:fill="FFFFFF"/>
          </w:tcPr>
          <w:p w14:paraId="3E81018A"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rPr>
            </w:pPr>
            <w:r w:rsidRPr="0063325D">
              <w:rPr>
                <w:rFonts w:ascii="Calibri Light" w:hAnsi="Calibri Light" w:cs="Calibri Light"/>
                <w:b/>
                <w:u w:val="single"/>
              </w:rPr>
              <w:t>Aristocrazia</w:t>
            </w:r>
            <w:r w:rsidRPr="0063325D">
              <w:rPr>
                <w:rFonts w:ascii="Calibri Light" w:hAnsi="Calibri Light" w:cs="Calibri Light"/>
                <w:b/>
              </w:rPr>
              <w:t xml:space="preserve"> </w:t>
            </w:r>
          </w:p>
          <w:p w14:paraId="7624F142" w14:textId="0177D33F" w:rsidR="00F06D0B" w:rsidRPr="0063325D" w:rsidRDefault="004D372B" w:rsidP="00A87C29">
            <w:pPr>
              <w:pStyle w:val="Rientrocorpodeltesto2"/>
              <w:widowControl w:val="0"/>
              <w:spacing w:beforeLines="30" w:before="72" w:afterLines="30" w:after="72"/>
              <w:ind w:left="0"/>
              <w:jc w:val="both"/>
              <w:rPr>
                <w:rFonts w:ascii="Calibri Light" w:hAnsi="Calibri Light" w:cs="Calibri Light"/>
              </w:rPr>
            </w:pPr>
            <w:r w:rsidRPr="0063325D">
              <w:rPr>
                <w:rFonts w:ascii="Calibri Light" w:hAnsi="Calibri Light" w:cs="Calibri Light"/>
              </w:rPr>
              <w:t xml:space="preserve">Governo dei migliori </w:t>
            </w:r>
            <w:r w:rsidR="0063325D" w:rsidRPr="0063325D">
              <w:rPr>
                <w:rFonts w:ascii="Calibri Light" w:hAnsi="Calibri Light" w:cs="Calibri Light"/>
              </w:rPr>
              <w:t>(i filosofi).</w:t>
            </w:r>
          </w:p>
        </w:tc>
        <w:tc>
          <w:tcPr>
            <w:tcW w:w="4182" w:type="dxa"/>
            <w:tcBorders>
              <w:bottom w:val="single" w:sz="4" w:space="0" w:color="auto"/>
            </w:tcBorders>
            <w:shd w:val="clear" w:color="auto" w:fill="FFFFFF"/>
          </w:tcPr>
          <w:p w14:paraId="024860EC"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rPr>
            </w:pPr>
            <w:r w:rsidRPr="0063325D">
              <w:rPr>
                <w:rFonts w:ascii="Calibri Light" w:hAnsi="Calibri Light" w:cs="Calibri Light"/>
                <w:b/>
              </w:rPr>
              <w:t xml:space="preserve">1) Oligarchia </w:t>
            </w:r>
          </w:p>
          <w:p w14:paraId="2DBAFF99"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rPr>
            </w:pPr>
            <w:r w:rsidRPr="0063325D">
              <w:rPr>
                <w:rFonts w:ascii="Calibri Light" w:hAnsi="Calibri Light" w:cs="Calibri Light"/>
              </w:rPr>
              <w:t>Governano i ricchi</w:t>
            </w:r>
            <w:r w:rsidR="0062318E" w:rsidRPr="0063325D">
              <w:rPr>
                <w:rFonts w:ascii="Calibri Light" w:hAnsi="Calibri Light" w:cs="Calibri Light"/>
              </w:rPr>
              <w:t>.</w:t>
            </w:r>
          </w:p>
          <w:p w14:paraId="79EC5D75"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rPr>
            </w:pPr>
          </w:p>
          <w:p w14:paraId="7BCA5047"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rPr>
            </w:pPr>
            <w:r w:rsidRPr="0063325D">
              <w:rPr>
                <w:rFonts w:ascii="Calibri Light" w:hAnsi="Calibri Light" w:cs="Calibri Light"/>
                <w:b/>
              </w:rPr>
              <w:t>2) Timocrazia</w:t>
            </w:r>
          </w:p>
          <w:p w14:paraId="1B76C0E3" w14:textId="77777777" w:rsidR="00F06D0B" w:rsidRPr="0063325D" w:rsidRDefault="004D372B" w:rsidP="00A87C29">
            <w:pPr>
              <w:pStyle w:val="Rientrocorpodeltesto2"/>
              <w:widowControl w:val="0"/>
              <w:spacing w:beforeLines="30" w:before="72" w:afterLines="30" w:after="72"/>
              <w:ind w:left="0"/>
              <w:jc w:val="both"/>
              <w:rPr>
                <w:rFonts w:ascii="Calibri Light" w:hAnsi="Calibri Light" w:cs="Calibri Light"/>
              </w:rPr>
            </w:pPr>
            <w:r w:rsidRPr="0063325D">
              <w:rPr>
                <w:rFonts w:ascii="Calibri Light" w:hAnsi="Calibri Light" w:cs="Calibri Light"/>
              </w:rPr>
              <w:t xml:space="preserve">Lo </w:t>
            </w:r>
            <w:r w:rsidR="00F06D0B" w:rsidRPr="0063325D">
              <w:rPr>
                <w:rFonts w:ascii="Calibri Light" w:hAnsi="Calibri Light" w:cs="Calibri Light"/>
              </w:rPr>
              <w:t xml:space="preserve">Stato </w:t>
            </w:r>
            <w:r w:rsidRPr="0063325D">
              <w:rPr>
                <w:rFonts w:ascii="Calibri Light" w:hAnsi="Calibri Light" w:cs="Calibri Light"/>
              </w:rPr>
              <w:t xml:space="preserve">è </w:t>
            </w:r>
            <w:r w:rsidR="00F06D0B" w:rsidRPr="0063325D">
              <w:rPr>
                <w:rFonts w:ascii="Calibri Light" w:hAnsi="Calibri Light" w:cs="Calibri Light"/>
              </w:rPr>
              <w:t>incentrato sul culto dell’onore (in greco, “</w:t>
            </w:r>
            <w:r w:rsidR="00F06D0B" w:rsidRPr="000624AD">
              <w:rPr>
                <w:rFonts w:ascii="Calibri Light" w:hAnsi="Calibri Light" w:cs="Calibri Light"/>
                <w:i/>
                <w:iCs/>
              </w:rPr>
              <w:t>ti</w:t>
            </w:r>
            <w:r w:rsidR="00AE42B8" w:rsidRPr="000624AD">
              <w:rPr>
                <w:rFonts w:ascii="Calibri Light" w:hAnsi="Calibri Light" w:cs="Calibri Light"/>
                <w:i/>
                <w:iCs/>
              </w:rPr>
              <w:t>mè</w:t>
            </w:r>
            <w:r w:rsidR="00AE42B8" w:rsidRPr="0063325D">
              <w:rPr>
                <w:rFonts w:ascii="Calibri Light" w:hAnsi="Calibri Light" w:cs="Calibri Light"/>
              </w:rPr>
              <w:t xml:space="preserve">”). </w:t>
            </w:r>
            <w:r w:rsidR="0062318E" w:rsidRPr="0063325D">
              <w:rPr>
                <w:rFonts w:ascii="Calibri Light" w:hAnsi="Calibri Light" w:cs="Calibri Light"/>
              </w:rPr>
              <w:t>Governano i guerrieri.</w:t>
            </w:r>
            <w:r w:rsidR="00AE42B8" w:rsidRPr="0063325D">
              <w:rPr>
                <w:rFonts w:ascii="Calibri Light" w:hAnsi="Calibri Light" w:cs="Calibri Light"/>
              </w:rPr>
              <w:t xml:space="preserve"> </w:t>
            </w:r>
          </w:p>
        </w:tc>
      </w:tr>
      <w:tr w:rsidR="00F06D0B" w:rsidRPr="001B7EE4" w14:paraId="7E7C299E" w14:textId="77777777" w:rsidTr="00C83381">
        <w:trPr>
          <w:cantSplit/>
        </w:trPr>
        <w:tc>
          <w:tcPr>
            <w:tcW w:w="4181" w:type="dxa"/>
            <w:tcBorders>
              <w:bottom w:val="single" w:sz="4" w:space="0" w:color="auto"/>
            </w:tcBorders>
            <w:shd w:val="clear" w:color="auto" w:fill="FFFFFF"/>
          </w:tcPr>
          <w:p w14:paraId="667E2827"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rPr>
            </w:pPr>
            <w:r w:rsidRPr="0063325D">
              <w:rPr>
                <w:rFonts w:ascii="Calibri Light" w:hAnsi="Calibri Light" w:cs="Calibri Light"/>
                <w:b/>
              </w:rPr>
              <w:t>Democrazia</w:t>
            </w:r>
          </w:p>
          <w:p w14:paraId="10D7445A" w14:textId="6CEFDACC"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rPr>
            </w:pPr>
            <w:r w:rsidRPr="0063325D">
              <w:rPr>
                <w:rFonts w:ascii="Calibri Light" w:hAnsi="Calibri Light" w:cs="Calibri Light"/>
              </w:rPr>
              <w:t>Governo di molti</w:t>
            </w:r>
            <w:r w:rsidR="0063325D" w:rsidRPr="0063325D">
              <w:rPr>
                <w:rFonts w:ascii="Calibri Light" w:hAnsi="Calibri Light" w:cs="Calibri Light"/>
              </w:rPr>
              <w:t>.</w:t>
            </w:r>
          </w:p>
        </w:tc>
        <w:tc>
          <w:tcPr>
            <w:tcW w:w="4182" w:type="dxa"/>
            <w:tcBorders>
              <w:bottom w:val="single" w:sz="4" w:space="0" w:color="auto"/>
            </w:tcBorders>
            <w:shd w:val="clear" w:color="auto" w:fill="FFFFFF"/>
          </w:tcPr>
          <w:p w14:paraId="2D65DE8E"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b/>
              </w:rPr>
            </w:pPr>
            <w:r w:rsidRPr="0063325D">
              <w:rPr>
                <w:rFonts w:ascii="Calibri Light" w:hAnsi="Calibri Light" w:cs="Calibri Light"/>
                <w:b/>
              </w:rPr>
              <w:t>Demagogia</w:t>
            </w:r>
          </w:p>
          <w:p w14:paraId="3817A75B" w14:textId="77777777" w:rsidR="00F06D0B" w:rsidRPr="0063325D" w:rsidRDefault="00F06D0B" w:rsidP="00A87C29">
            <w:pPr>
              <w:pStyle w:val="Rientrocorpodeltesto2"/>
              <w:widowControl w:val="0"/>
              <w:spacing w:beforeLines="30" w:before="72" w:afterLines="30" w:after="72"/>
              <w:ind w:left="0"/>
              <w:jc w:val="both"/>
              <w:rPr>
                <w:rFonts w:ascii="Calibri Light" w:hAnsi="Calibri Light" w:cs="Calibri Light"/>
              </w:rPr>
            </w:pPr>
            <w:r w:rsidRPr="0063325D">
              <w:rPr>
                <w:rFonts w:ascii="Calibri Light" w:hAnsi="Calibri Light" w:cs="Calibri Light"/>
              </w:rPr>
              <w:t>Ognuno fa quello che vuole</w:t>
            </w:r>
            <w:r w:rsidR="0062318E" w:rsidRPr="0063325D">
              <w:rPr>
                <w:rFonts w:ascii="Calibri Light" w:hAnsi="Calibri Light" w:cs="Calibri Light"/>
              </w:rPr>
              <w:t>.</w:t>
            </w:r>
          </w:p>
        </w:tc>
      </w:tr>
    </w:tbl>
    <w:p w14:paraId="7C559140" w14:textId="77777777" w:rsidR="00F06D0B" w:rsidRDefault="00F06D0B" w:rsidP="00A87C29">
      <w:pPr>
        <w:widowControl w:val="0"/>
        <w:spacing w:beforeLines="30" w:before="72" w:afterLines="30" w:after="72"/>
        <w:jc w:val="both"/>
        <w:rPr>
          <w:rFonts w:asciiTheme="minorHAnsi" w:hAnsiTheme="minorHAnsi" w:cstheme="minorHAnsi"/>
          <w:sz w:val="18"/>
          <w:szCs w:val="18"/>
        </w:rPr>
      </w:pPr>
    </w:p>
    <w:p w14:paraId="79B23204" w14:textId="77777777" w:rsidR="00AD4362" w:rsidRDefault="00AD4362" w:rsidP="00A87C29">
      <w:pPr>
        <w:widowControl w:val="0"/>
        <w:spacing w:beforeLines="30" w:before="72" w:afterLines="30" w:after="72"/>
        <w:jc w:val="both"/>
        <w:rPr>
          <w:rFonts w:asciiTheme="minorHAnsi" w:hAnsiTheme="minorHAnsi" w:cstheme="minorHAnsi"/>
          <w:sz w:val="18"/>
          <w:szCs w:val="18"/>
        </w:rPr>
      </w:pPr>
    </w:p>
    <w:p w14:paraId="4435C7B4" w14:textId="77777777" w:rsidR="00AD4362" w:rsidRPr="00BB3C9E" w:rsidRDefault="00AD4362" w:rsidP="00BB3C9E">
      <w:pPr>
        <w:widowControl w:val="0"/>
        <w:spacing w:beforeLines="100" w:before="240" w:afterLines="100" w:after="240" w:line="288" w:lineRule="auto"/>
        <w:jc w:val="both"/>
        <w:rPr>
          <w:rFonts w:ascii="Ebrima" w:hAnsi="Ebrima" w:cstheme="minorHAnsi"/>
          <w:sz w:val="22"/>
          <w:szCs w:val="22"/>
        </w:rPr>
      </w:pPr>
      <w:r w:rsidRPr="00BB3C9E">
        <w:rPr>
          <w:rFonts w:ascii="Ebrima" w:hAnsi="Ebrima" w:cstheme="minorHAnsi"/>
          <w:b/>
          <w:color w:val="FF0000"/>
          <w:sz w:val="22"/>
          <w:szCs w:val="22"/>
        </w:rPr>
        <w:t>Il mito della caverna come sintesi di tutt</w:t>
      </w:r>
      <w:r w:rsidR="00C950AA" w:rsidRPr="00BB3C9E">
        <w:rPr>
          <w:rFonts w:ascii="Ebrima" w:hAnsi="Ebrima" w:cstheme="minorHAnsi"/>
          <w:b/>
          <w:color w:val="FF0000"/>
          <w:sz w:val="22"/>
          <w:szCs w:val="22"/>
        </w:rPr>
        <w:t>e le tematiche della filosofia p</w:t>
      </w:r>
      <w:r w:rsidRPr="00BB3C9E">
        <w:rPr>
          <w:rFonts w:ascii="Ebrima" w:hAnsi="Ebrima" w:cstheme="minorHAnsi"/>
          <w:b/>
          <w:color w:val="FF0000"/>
          <w:sz w:val="22"/>
          <w:szCs w:val="22"/>
        </w:rPr>
        <w:t>latonica</w:t>
      </w:r>
      <w:r w:rsidRPr="00BB3C9E">
        <w:rPr>
          <w:rFonts w:ascii="Ebrima" w:hAnsi="Ebrima" w:cstheme="minorHAnsi"/>
          <w:sz w:val="22"/>
          <w:szCs w:val="22"/>
        </w:rPr>
        <w:t xml:space="preserve"> – </w:t>
      </w:r>
      <w:r w:rsidR="00094390" w:rsidRPr="00BB3C9E">
        <w:rPr>
          <w:rFonts w:ascii="Ebrima" w:hAnsi="Ebrima" w:cstheme="minorHAnsi"/>
          <w:sz w:val="22"/>
          <w:szCs w:val="22"/>
        </w:rPr>
        <w:t xml:space="preserve">Proprio al centro della </w:t>
      </w:r>
      <w:r w:rsidRPr="00BB3C9E">
        <w:rPr>
          <w:rFonts w:ascii="Ebrima" w:hAnsi="Ebrima" w:cstheme="minorHAnsi"/>
          <w:i/>
          <w:sz w:val="22"/>
          <w:szCs w:val="22"/>
        </w:rPr>
        <w:t>Repubblica</w:t>
      </w:r>
      <w:r w:rsidRPr="00BB3C9E">
        <w:rPr>
          <w:rFonts w:ascii="Ebrima" w:hAnsi="Ebrima" w:cstheme="minorHAnsi"/>
          <w:sz w:val="22"/>
          <w:szCs w:val="22"/>
        </w:rPr>
        <w:t xml:space="preserve"> </w:t>
      </w:r>
      <w:r w:rsidR="00094390" w:rsidRPr="00BB3C9E">
        <w:rPr>
          <w:rFonts w:ascii="Ebrima" w:hAnsi="Ebrima" w:cstheme="minorHAnsi"/>
          <w:sz w:val="22"/>
          <w:szCs w:val="22"/>
        </w:rPr>
        <w:t xml:space="preserve">(all’inizio del settimo dei dodici libri complessivi di cui l’opera è composta) </w:t>
      </w:r>
      <w:r w:rsidR="00087DFA" w:rsidRPr="00BB3C9E">
        <w:rPr>
          <w:rFonts w:ascii="Ebrima" w:hAnsi="Ebrima" w:cstheme="minorHAnsi"/>
          <w:sz w:val="22"/>
          <w:szCs w:val="22"/>
        </w:rPr>
        <w:t>è narrato</w:t>
      </w:r>
      <w:r w:rsidRPr="00BB3C9E">
        <w:rPr>
          <w:rFonts w:ascii="Ebrima" w:hAnsi="Ebrima" w:cstheme="minorHAnsi"/>
          <w:sz w:val="22"/>
          <w:szCs w:val="22"/>
        </w:rPr>
        <w:t xml:space="preserve"> il mito della caverna</w:t>
      </w:r>
      <w:r w:rsidR="00087DFA" w:rsidRPr="00BB3C9E">
        <w:rPr>
          <w:rFonts w:ascii="Ebrima" w:hAnsi="Ebrima" w:cstheme="minorHAnsi"/>
          <w:sz w:val="22"/>
          <w:szCs w:val="22"/>
        </w:rPr>
        <w:t>,</w:t>
      </w:r>
      <w:r w:rsidRPr="00BB3C9E">
        <w:rPr>
          <w:rFonts w:ascii="Ebrima" w:hAnsi="Ebrima" w:cstheme="minorHAnsi"/>
          <w:sz w:val="22"/>
          <w:szCs w:val="22"/>
        </w:rPr>
        <w:t xml:space="preserve"> in cui si ritrovano tutte le tematiche della filosofia platonica.</w:t>
      </w:r>
    </w:p>
    <w:p w14:paraId="5E3B0ECB" w14:textId="77777777" w:rsidR="00D8480B" w:rsidRPr="00BB3C9E" w:rsidRDefault="00A1741A" w:rsidP="00BB3C9E">
      <w:pPr>
        <w:widowControl w:val="0"/>
        <w:spacing w:beforeLines="100" w:before="240" w:afterLines="100" w:after="240" w:line="288" w:lineRule="auto"/>
        <w:jc w:val="both"/>
        <w:rPr>
          <w:rFonts w:ascii="Ebrima" w:hAnsi="Ebrima" w:cs="Arial"/>
          <w:sz w:val="22"/>
          <w:szCs w:val="22"/>
        </w:rPr>
      </w:pPr>
      <w:r w:rsidRPr="00BB3C9E">
        <w:rPr>
          <w:rFonts w:ascii="Ebrima" w:hAnsi="Ebrima" w:cs="Arial"/>
          <w:noProof/>
          <w:sz w:val="22"/>
          <w:szCs w:val="22"/>
        </w:rPr>
        <w:lastRenderedPageBreak/>
        <w:drawing>
          <wp:inline distT="0" distB="0" distL="0" distR="0" wp14:anchorId="198A2B11" wp14:editId="64A2E000">
            <wp:extent cx="6096000" cy="5334000"/>
            <wp:effectExtent l="19050" t="0" r="0" b="0"/>
            <wp:docPr id="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a:srcRect/>
                    <a:stretch>
                      <a:fillRect/>
                    </a:stretch>
                  </pic:blipFill>
                  <pic:spPr bwMode="auto">
                    <a:xfrm>
                      <a:off x="0" y="0"/>
                      <a:ext cx="6096000" cy="5334000"/>
                    </a:xfrm>
                    <a:prstGeom prst="rect">
                      <a:avLst/>
                    </a:prstGeom>
                    <a:noFill/>
                    <a:ln w="9525">
                      <a:noFill/>
                      <a:miter lim="800000"/>
                      <a:headEnd/>
                      <a:tailEnd/>
                    </a:ln>
                  </pic:spPr>
                </pic:pic>
              </a:graphicData>
            </a:graphic>
          </wp:inline>
        </w:drawing>
      </w:r>
    </w:p>
    <w:p w14:paraId="1AB369C0" w14:textId="77777777" w:rsidR="00D8480B" w:rsidRPr="00BB3C9E" w:rsidRDefault="00A1741A" w:rsidP="00BB3C9E">
      <w:pPr>
        <w:widowControl w:val="0"/>
        <w:spacing w:beforeLines="100" w:before="240" w:afterLines="100" w:after="240" w:line="288" w:lineRule="auto"/>
        <w:jc w:val="both"/>
        <w:rPr>
          <w:rFonts w:ascii="Ebrima" w:hAnsi="Ebrima" w:cs="Arial"/>
          <w:sz w:val="22"/>
          <w:szCs w:val="22"/>
        </w:rPr>
      </w:pPr>
      <w:r w:rsidRPr="00BB3C9E">
        <w:rPr>
          <w:rFonts w:ascii="Ebrima" w:hAnsi="Ebrima" w:cs="Arial"/>
          <w:noProof/>
          <w:sz w:val="22"/>
          <w:szCs w:val="22"/>
        </w:rPr>
        <w:drawing>
          <wp:inline distT="0" distB="0" distL="0" distR="0" wp14:anchorId="57783C03" wp14:editId="3AA31B07">
            <wp:extent cx="6093651" cy="3521456"/>
            <wp:effectExtent l="19050" t="0" r="2349" b="0"/>
            <wp:docPr id="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5"/>
                    <a:srcRect/>
                    <a:stretch>
                      <a:fillRect/>
                    </a:stretch>
                  </pic:blipFill>
                  <pic:spPr bwMode="auto">
                    <a:xfrm>
                      <a:off x="0" y="0"/>
                      <a:ext cx="6098298" cy="3524141"/>
                    </a:xfrm>
                    <a:prstGeom prst="rect">
                      <a:avLst/>
                    </a:prstGeom>
                    <a:noFill/>
                    <a:ln w="9525">
                      <a:noFill/>
                      <a:miter lim="800000"/>
                      <a:headEnd/>
                      <a:tailEnd/>
                    </a:ln>
                  </pic:spPr>
                </pic:pic>
              </a:graphicData>
            </a:graphic>
          </wp:inline>
        </w:drawing>
      </w:r>
    </w:p>
    <w:p w14:paraId="6FECA2B8" w14:textId="77777777" w:rsidR="00862DDD" w:rsidRPr="00BB3C9E" w:rsidRDefault="00862DDD" w:rsidP="00BB3C9E">
      <w:pPr>
        <w:widowControl w:val="0"/>
        <w:spacing w:beforeLines="100" w:before="240" w:afterLines="100" w:after="240" w:line="288" w:lineRule="auto"/>
        <w:ind w:left="1416"/>
        <w:jc w:val="both"/>
        <w:rPr>
          <w:rFonts w:ascii="Corbel" w:hAnsi="Corbel" w:cstheme="minorHAnsi"/>
          <w:b/>
          <w:color w:val="002060"/>
          <w:sz w:val="22"/>
          <w:szCs w:val="22"/>
        </w:rPr>
      </w:pPr>
    </w:p>
    <w:p w14:paraId="642B60FB" w14:textId="77777777" w:rsidR="00862DDD" w:rsidRPr="00BB3C9E" w:rsidRDefault="00862DDD" w:rsidP="00BB3C9E">
      <w:pPr>
        <w:widowControl w:val="0"/>
        <w:spacing w:beforeLines="100" w:before="240" w:afterLines="100" w:after="240" w:line="288" w:lineRule="auto"/>
        <w:ind w:left="1416"/>
        <w:jc w:val="both"/>
        <w:rPr>
          <w:rFonts w:ascii="Corbel" w:hAnsi="Corbel" w:cstheme="minorHAnsi"/>
          <w:b/>
          <w:color w:val="002060"/>
          <w:sz w:val="22"/>
          <w:szCs w:val="22"/>
        </w:rPr>
      </w:pPr>
    </w:p>
    <w:p w14:paraId="6F346C00" w14:textId="689F295A" w:rsidR="00C662A4" w:rsidRPr="00BB3C9E" w:rsidRDefault="00C662A4" w:rsidP="00BB3C9E">
      <w:pPr>
        <w:widowControl w:val="0"/>
        <w:spacing w:beforeLines="100" w:before="240" w:afterLines="100" w:after="240" w:line="288" w:lineRule="auto"/>
        <w:jc w:val="both"/>
        <w:rPr>
          <w:rFonts w:ascii="Ebrima" w:hAnsi="Ebrima" w:cstheme="minorHAnsi"/>
          <w:sz w:val="22"/>
          <w:szCs w:val="22"/>
        </w:rPr>
      </w:pPr>
      <w:r w:rsidRPr="00BB3C9E">
        <w:rPr>
          <w:rFonts w:ascii="Ebrima" w:hAnsi="Ebrima" w:cstheme="minorHAnsi"/>
          <w:b/>
          <w:color w:val="FF0000"/>
          <w:sz w:val="22"/>
          <w:szCs w:val="22"/>
        </w:rPr>
        <w:t>Il mito</w:t>
      </w:r>
      <w:r w:rsidR="00B5279C" w:rsidRPr="00BB3C9E">
        <w:rPr>
          <w:rFonts w:ascii="Ebrima" w:hAnsi="Ebrima" w:cstheme="minorHAnsi"/>
          <w:b/>
          <w:color w:val="FF0000"/>
          <w:sz w:val="22"/>
          <w:szCs w:val="22"/>
        </w:rPr>
        <w:t xml:space="preserve"> della caverna</w:t>
      </w:r>
      <w:r w:rsidR="00B5279C" w:rsidRPr="00BB3C9E">
        <w:rPr>
          <w:rFonts w:ascii="Ebrima" w:hAnsi="Ebrima" w:cstheme="minorHAnsi"/>
          <w:b/>
          <w:sz w:val="22"/>
          <w:szCs w:val="22"/>
        </w:rPr>
        <w:t xml:space="preserve"> </w:t>
      </w:r>
      <w:r w:rsidR="00B5279C" w:rsidRPr="00BB3C9E">
        <w:rPr>
          <w:rFonts w:ascii="Ebrima" w:hAnsi="Ebrima" w:cstheme="minorHAnsi"/>
          <w:sz w:val="22"/>
          <w:szCs w:val="22"/>
        </w:rPr>
        <w:t>–</w:t>
      </w:r>
      <w:r w:rsidR="00B5279C" w:rsidRPr="00BB3C9E">
        <w:rPr>
          <w:rFonts w:ascii="Ebrima" w:hAnsi="Ebrima" w:cstheme="minorHAnsi"/>
          <w:b/>
          <w:sz w:val="22"/>
          <w:szCs w:val="22"/>
        </w:rPr>
        <w:t xml:space="preserve"> </w:t>
      </w:r>
      <w:r w:rsidR="000B1FA1" w:rsidRPr="00BB3C9E">
        <w:rPr>
          <w:rFonts w:ascii="Ebrima" w:hAnsi="Ebrima" w:cstheme="minorHAnsi"/>
          <w:sz w:val="22"/>
          <w:szCs w:val="22"/>
        </w:rPr>
        <w:t xml:space="preserve">Il mito racconta </w:t>
      </w:r>
      <w:r w:rsidR="00FC0502" w:rsidRPr="00BB3C9E">
        <w:rPr>
          <w:rFonts w:ascii="Ebrima" w:hAnsi="Ebrima" w:cstheme="minorHAnsi"/>
          <w:sz w:val="22"/>
          <w:szCs w:val="22"/>
        </w:rPr>
        <w:t xml:space="preserve">di alcuni </w:t>
      </w:r>
      <w:r w:rsidRPr="00BB3C9E">
        <w:rPr>
          <w:rFonts w:ascii="Ebrima" w:hAnsi="Ebrima" w:cstheme="minorHAnsi"/>
          <w:sz w:val="22"/>
          <w:szCs w:val="22"/>
        </w:rPr>
        <w:t xml:space="preserve">uomini </w:t>
      </w:r>
      <w:r w:rsidR="00FC0502" w:rsidRPr="00BB3C9E">
        <w:rPr>
          <w:rFonts w:ascii="Ebrima" w:hAnsi="Ebrima" w:cstheme="minorHAnsi"/>
          <w:sz w:val="22"/>
          <w:szCs w:val="22"/>
        </w:rPr>
        <w:t xml:space="preserve">che </w:t>
      </w:r>
      <w:r w:rsidRPr="00BB3C9E">
        <w:rPr>
          <w:rFonts w:ascii="Ebrima" w:hAnsi="Ebrima" w:cstheme="minorHAnsi"/>
          <w:sz w:val="22"/>
          <w:szCs w:val="22"/>
        </w:rPr>
        <w:t xml:space="preserve">stanno imprigionati </w:t>
      </w:r>
      <w:r w:rsidR="00087DFA" w:rsidRPr="00BB3C9E">
        <w:rPr>
          <w:rFonts w:ascii="Ebrima" w:hAnsi="Ebrima" w:cstheme="minorHAnsi"/>
          <w:sz w:val="22"/>
          <w:szCs w:val="22"/>
        </w:rPr>
        <w:t xml:space="preserve">fin da piccoli </w:t>
      </w:r>
      <w:r w:rsidRPr="00BB3C9E">
        <w:rPr>
          <w:rFonts w:ascii="Ebrima" w:hAnsi="Ebrima" w:cstheme="minorHAnsi"/>
          <w:sz w:val="22"/>
          <w:szCs w:val="22"/>
        </w:rPr>
        <w:t>in una caverna e credono nell’unica realtà che vedono: le immagini proiettate sulla parete che sta davanti a loro.</w:t>
      </w:r>
    </w:p>
    <w:p w14:paraId="49202EA4" w14:textId="77777777" w:rsidR="00C662A4" w:rsidRPr="00BB3C9E" w:rsidRDefault="00C662A4" w:rsidP="00BB3C9E">
      <w:pPr>
        <w:widowControl w:val="0"/>
        <w:spacing w:beforeLines="100" w:before="240" w:afterLines="100" w:after="240" w:line="288" w:lineRule="auto"/>
        <w:jc w:val="both"/>
        <w:rPr>
          <w:rFonts w:ascii="Ebrima" w:hAnsi="Ebrima" w:cstheme="minorHAnsi"/>
          <w:sz w:val="22"/>
          <w:szCs w:val="22"/>
        </w:rPr>
      </w:pPr>
      <w:r w:rsidRPr="00BB3C9E">
        <w:rPr>
          <w:rFonts w:ascii="Ebrima" w:hAnsi="Ebrima" w:cstheme="minorHAnsi"/>
          <w:sz w:val="22"/>
          <w:szCs w:val="22"/>
        </w:rPr>
        <w:t>Le immagini sono ombre prodotte da oggetti che degli uomini alle spalle dei prigionieri fanno sporgere al di sopra di un muro. Un fuoco proietta le ombre sulla parete davanti ai prigionieri.</w:t>
      </w:r>
    </w:p>
    <w:p w14:paraId="72AA201E" w14:textId="77777777" w:rsidR="00C662A4" w:rsidRPr="00BB3C9E" w:rsidRDefault="00C662A4" w:rsidP="00BB3C9E">
      <w:pPr>
        <w:widowControl w:val="0"/>
        <w:spacing w:beforeLines="100" w:before="240" w:afterLines="100" w:after="240" w:line="288" w:lineRule="auto"/>
        <w:jc w:val="both"/>
        <w:rPr>
          <w:rFonts w:ascii="Ebrima" w:hAnsi="Ebrima" w:cstheme="minorHAnsi"/>
          <w:sz w:val="22"/>
          <w:szCs w:val="22"/>
        </w:rPr>
      </w:pPr>
      <w:r w:rsidRPr="00BB3C9E">
        <w:rPr>
          <w:rFonts w:ascii="Ebrima" w:hAnsi="Ebrima" w:cstheme="minorHAnsi"/>
          <w:sz w:val="22"/>
          <w:szCs w:val="22"/>
        </w:rPr>
        <w:t xml:space="preserve">Uno dei prigionieri </w:t>
      </w:r>
      <w:r w:rsidR="00E37508" w:rsidRPr="00BB3C9E">
        <w:rPr>
          <w:rFonts w:ascii="Ebrima" w:hAnsi="Ebrima" w:cstheme="minorHAnsi"/>
          <w:sz w:val="22"/>
          <w:szCs w:val="22"/>
        </w:rPr>
        <w:t xml:space="preserve">viene </w:t>
      </w:r>
      <w:r w:rsidRPr="00BB3C9E">
        <w:rPr>
          <w:rFonts w:ascii="Ebrima" w:hAnsi="Ebrima" w:cstheme="minorHAnsi"/>
          <w:sz w:val="22"/>
          <w:szCs w:val="22"/>
        </w:rPr>
        <w:t>libera</w:t>
      </w:r>
      <w:r w:rsidR="00E37508" w:rsidRPr="00BB3C9E">
        <w:rPr>
          <w:rFonts w:ascii="Ebrima" w:hAnsi="Ebrima" w:cstheme="minorHAnsi"/>
          <w:sz w:val="22"/>
          <w:szCs w:val="22"/>
        </w:rPr>
        <w:t>to dalle catene e può girare la testa e dunque vedere</w:t>
      </w:r>
      <w:r w:rsidR="00B07340" w:rsidRPr="00BB3C9E">
        <w:rPr>
          <w:rFonts w:ascii="Ebrima" w:hAnsi="Ebrima" w:cstheme="minorHAnsi"/>
          <w:sz w:val="22"/>
          <w:szCs w:val="22"/>
        </w:rPr>
        <w:t xml:space="preserve"> come stanno realmente le cose</w:t>
      </w:r>
      <w:r w:rsidR="00E37508" w:rsidRPr="00BB3C9E">
        <w:rPr>
          <w:rFonts w:ascii="Ebrima" w:hAnsi="Ebrima" w:cstheme="minorHAnsi"/>
          <w:sz w:val="22"/>
          <w:szCs w:val="22"/>
        </w:rPr>
        <w:t>. La sua vista, però, è offuscata dalla luce del fuoco e – nonostante abbia fatto un primo passo verso la scoperta della verità – preferisce continuare a guardare le ombre, cui essa è più assuefatta</w:t>
      </w:r>
      <w:r w:rsidR="00B07340" w:rsidRPr="00BB3C9E">
        <w:rPr>
          <w:rFonts w:ascii="Ebrima" w:hAnsi="Ebrima" w:cstheme="minorHAnsi"/>
          <w:sz w:val="22"/>
          <w:szCs w:val="22"/>
        </w:rPr>
        <w:t>, e le considera la vera realtà</w:t>
      </w:r>
      <w:r w:rsidR="00E37508" w:rsidRPr="00BB3C9E">
        <w:rPr>
          <w:rFonts w:ascii="Ebrima" w:hAnsi="Ebrima" w:cstheme="minorHAnsi"/>
          <w:sz w:val="22"/>
          <w:szCs w:val="22"/>
        </w:rPr>
        <w:t xml:space="preserve">. Egli però viene </w:t>
      </w:r>
      <w:r w:rsidR="00B07340" w:rsidRPr="00BB3C9E">
        <w:rPr>
          <w:rFonts w:ascii="Ebrima" w:hAnsi="Ebrima" w:cstheme="minorHAnsi"/>
          <w:sz w:val="22"/>
          <w:szCs w:val="22"/>
        </w:rPr>
        <w:t xml:space="preserve">ulteriormente forzato </w:t>
      </w:r>
      <w:r w:rsidR="00E37508" w:rsidRPr="00BB3C9E">
        <w:rPr>
          <w:rFonts w:ascii="Ebrima" w:hAnsi="Ebrima" w:cstheme="minorHAnsi"/>
          <w:sz w:val="22"/>
          <w:szCs w:val="22"/>
        </w:rPr>
        <w:t>a uscire dalla caverna</w:t>
      </w:r>
      <w:r w:rsidRPr="00BB3C9E">
        <w:rPr>
          <w:rFonts w:ascii="Ebrima" w:hAnsi="Ebrima" w:cstheme="minorHAnsi"/>
          <w:sz w:val="22"/>
          <w:szCs w:val="22"/>
        </w:rPr>
        <w:t xml:space="preserve">. </w:t>
      </w:r>
      <w:r w:rsidR="00E37508" w:rsidRPr="00BB3C9E">
        <w:rPr>
          <w:rFonts w:ascii="Ebrima" w:hAnsi="Ebrima" w:cstheme="minorHAnsi"/>
          <w:sz w:val="22"/>
          <w:szCs w:val="22"/>
        </w:rPr>
        <w:t xml:space="preserve">I suoi occhi, accecati dalla grande luce, </w:t>
      </w:r>
      <w:r w:rsidRPr="00BB3C9E">
        <w:rPr>
          <w:rFonts w:ascii="Ebrima" w:hAnsi="Ebrima" w:cstheme="minorHAnsi"/>
          <w:sz w:val="22"/>
          <w:szCs w:val="22"/>
        </w:rPr>
        <w:t>non rie</w:t>
      </w:r>
      <w:r w:rsidR="00E37508" w:rsidRPr="00BB3C9E">
        <w:rPr>
          <w:rFonts w:ascii="Ebrima" w:hAnsi="Ebrima" w:cstheme="minorHAnsi"/>
          <w:sz w:val="22"/>
          <w:szCs w:val="22"/>
        </w:rPr>
        <w:t>scono a vedere gli oggetti che lo circondano</w:t>
      </w:r>
      <w:r w:rsidRPr="00BB3C9E">
        <w:rPr>
          <w:rFonts w:ascii="Ebrima" w:hAnsi="Ebrima" w:cstheme="minorHAnsi"/>
          <w:sz w:val="22"/>
          <w:szCs w:val="22"/>
        </w:rPr>
        <w:t>, perciò l’uomo ne osserva le immagini riflesse nell’acqua. Poi gradualmente</w:t>
      </w:r>
      <w:r w:rsidR="00DA4056" w:rsidRPr="00BB3C9E">
        <w:rPr>
          <w:rFonts w:ascii="Ebrima" w:hAnsi="Ebrima" w:cstheme="minorHAnsi"/>
          <w:sz w:val="22"/>
          <w:szCs w:val="22"/>
        </w:rPr>
        <w:t xml:space="preserve"> si abitua alla luce</w:t>
      </w:r>
      <w:r w:rsidR="00E37508" w:rsidRPr="00BB3C9E">
        <w:rPr>
          <w:rFonts w:ascii="Ebrima" w:hAnsi="Ebrima" w:cstheme="minorHAnsi"/>
          <w:sz w:val="22"/>
          <w:szCs w:val="22"/>
        </w:rPr>
        <w:t>,</w:t>
      </w:r>
      <w:r w:rsidRPr="00BB3C9E">
        <w:rPr>
          <w:rFonts w:ascii="Ebrima" w:hAnsi="Ebrima" w:cstheme="minorHAnsi"/>
          <w:sz w:val="22"/>
          <w:szCs w:val="22"/>
        </w:rPr>
        <w:t xml:space="preserve"> </w:t>
      </w:r>
      <w:r w:rsidR="00087DFA" w:rsidRPr="00BB3C9E">
        <w:rPr>
          <w:rFonts w:ascii="Ebrima" w:hAnsi="Ebrima" w:cstheme="minorHAnsi"/>
          <w:sz w:val="22"/>
          <w:szCs w:val="22"/>
        </w:rPr>
        <w:t>e allora riesce a guardare gli oggetti</w:t>
      </w:r>
      <w:r w:rsidRPr="00BB3C9E">
        <w:rPr>
          <w:rFonts w:ascii="Ebrima" w:hAnsi="Ebrima" w:cstheme="minorHAnsi"/>
          <w:sz w:val="22"/>
          <w:szCs w:val="22"/>
        </w:rPr>
        <w:t xml:space="preserve"> </w:t>
      </w:r>
      <w:r w:rsidR="00DA4056" w:rsidRPr="00BB3C9E">
        <w:rPr>
          <w:rFonts w:ascii="Ebrima" w:hAnsi="Ebrima" w:cstheme="minorHAnsi"/>
          <w:sz w:val="22"/>
          <w:szCs w:val="22"/>
        </w:rPr>
        <w:t xml:space="preserve">direttamente </w:t>
      </w:r>
      <w:r w:rsidRPr="00BB3C9E">
        <w:rPr>
          <w:rFonts w:ascii="Ebrima" w:hAnsi="Ebrima" w:cstheme="minorHAnsi"/>
          <w:sz w:val="22"/>
          <w:szCs w:val="22"/>
        </w:rPr>
        <w:t>e vede anche che sono illuminati dal sole.</w:t>
      </w:r>
    </w:p>
    <w:p w14:paraId="039F173D" w14:textId="77777777" w:rsidR="00E37508" w:rsidRPr="00BB3C9E" w:rsidRDefault="00E37508" w:rsidP="00BB3C9E">
      <w:pPr>
        <w:widowControl w:val="0"/>
        <w:spacing w:beforeLines="100" w:before="240" w:afterLines="100" w:after="240" w:line="288" w:lineRule="auto"/>
        <w:jc w:val="both"/>
        <w:rPr>
          <w:rFonts w:ascii="Ebrima" w:hAnsi="Ebrima" w:cstheme="minorHAnsi"/>
          <w:sz w:val="22"/>
          <w:szCs w:val="22"/>
        </w:rPr>
      </w:pPr>
      <w:r w:rsidRPr="00BB3C9E">
        <w:rPr>
          <w:rFonts w:ascii="Ebrima" w:hAnsi="Ebrima" w:cstheme="minorHAnsi"/>
          <w:sz w:val="22"/>
          <w:szCs w:val="22"/>
        </w:rPr>
        <w:t>Il suo stato d’animo muta: si sente felice per aver scoperto la verità e prova pietà verso i suoi compagni ancora prigionieri</w:t>
      </w:r>
      <w:r w:rsidR="00A915F8" w:rsidRPr="00BB3C9E">
        <w:rPr>
          <w:rFonts w:ascii="Ebrima" w:hAnsi="Ebrima" w:cstheme="minorHAnsi"/>
          <w:sz w:val="22"/>
          <w:szCs w:val="22"/>
        </w:rPr>
        <w:t xml:space="preserve">, ricordandosi di come tra loro, chi riusciva a percepire con più chiarezza le ombre e le loro relazioni era colmato di onori e considerato sapiente. </w:t>
      </w:r>
      <w:r w:rsidR="00087DFA" w:rsidRPr="00BB3C9E">
        <w:rPr>
          <w:rFonts w:ascii="Ebrima" w:hAnsi="Ebrima" w:cstheme="minorHAnsi"/>
          <w:sz w:val="22"/>
          <w:szCs w:val="22"/>
        </w:rPr>
        <w:t>Questi e</w:t>
      </w:r>
      <w:r w:rsidR="00A915F8" w:rsidRPr="00BB3C9E">
        <w:rPr>
          <w:rFonts w:ascii="Ebrima" w:hAnsi="Ebrima" w:cstheme="minorHAnsi"/>
          <w:sz w:val="22"/>
          <w:szCs w:val="22"/>
        </w:rPr>
        <w:t>ra invece ancora avvolto dalla tenebra dell’errore</w:t>
      </w:r>
      <w:r w:rsidRPr="00BB3C9E">
        <w:rPr>
          <w:rFonts w:ascii="Ebrima" w:hAnsi="Ebrima" w:cstheme="minorHAnsi"/>
          <w:sz w:val="22"/>
          <w:szCs w:val="22"/>
        </w:rPr>
        <w:t>.</w:t>
      </w:r>
      <w:r w:rsidR="00A915F8" w:rsidRPr="00BB3C9E">
        <w:rPr>
          <w:rFonts w:ascii="Ebrima" w:hAnsi="Ebrima" w:cstheme="minorHAnsi"/>
          <w:sz w:val="22"/>
          <w:szCs w:val="22"/>
        </w:rPr>
        <w:t xml:space="preserve"> Egli </w:t>
      </w:r>
      <w:r w:rsidR="00087DFA" w:rsidRPr="00BB3C9E">
        <w:rPr>
          <w:rFonts w:ascii="Ebrima" w:hAnsi="Ebrima" w:cstheme="minorHAnsi"/>
          <w:sz w:val="22"/>
          <w:szCs w:val="22"/>
        </w:rPr>
        <w:t xml:space="preserve">perciò </w:t>
      </w:r>
      <w:r w:rsidR="00A915F8" w:rsidRPr="00BB3C9E">
        <w:rPr>
          <w:rFonts w:ascii="Ebrima" w:hAnsi="Ebrima" w:cstheme="minorHAnsi"/>
          <w:sz w:val="22"/>
          <w:szCs w:val="22"/>
        </w:rPr>
        <w:t>non vorrebbe mai più tornare ad essere prigioniero e non vedere la verità.</w:t>
      </w:r>
    </w:p>
    <w:p w14:paraId="094B27DA" w14:textId="77777777" w:rsidR="00A915F8" w:rsidRPr="00BB3C9E" w:rsidRDefault="00A915F8" w:rsidP="00BB3C9E">
      <w:pPr>
        <w:widowControl w:val="0"/>
        <w:spacing w:beforeLines="100" w:before="240" w:afterLines="100" w:after="240" w:line="288" w:lineRule="auto"/>
        <w:jc w:val="both"/>
        <w:rPr>
          <w:rFonts w:ascii="Ebrima" w:hAnsi="Ebrima" w:cstheme="minorHAnsi"/>
          <w:sz w:val="22"/>
          <w:szCs w:val="22"/>
        </w:rPr>
      </w:pPr>
      <w:r w:rsidRPr="00BB3C9E">
        <w:rPr>
          <w:rFonts w:ascii="Ebrima" w:hAnsi="Ebrima" w:cstheme="minorHAnsi"/>
          <w:sz w:val="22"/>
          <w:szCs w:val="22"/>
        </w:rPr>
        <w:t>Ma se fosse costretto a tornare</w:t>
      </w:r>
      <w:r w:rsidR="00087DFA" w:rsidRPr="00BB3C9E">
        <w:rPr>
          <w:rFonts w:ascii="Ebrima" w:hAnsi="Ebrima" w:cstheme="minorHAnsi"/>
          <w:sz w:val="22"/>
          <w:szCs w:val="22"/>
        </w:rPr>
        <w:t xml:space="preserve"> nella caverna</w:t>
      </w:r>
      <w:r w:rsidRPr="00BB3C9E">
        <w:rPr>
          <w:rFonts w:ascii="Ebrima" w:hAnsi="Ebrima" w:cstheme="minorHAnsi"/>
          <w:sz w:val="22"/>
          <w:szCs w:val="22"/>
        </w:rPr>
        <w:t>, in un primo momento la sua vista sarebbe di nuovo offuscata – questa volta dalla tenebra della caverna</w:t>
      </w:r>
      <w:r w:rsidR="00087DFA" w:rsidRPr="00BB3C9E">
        <w:rPr>
          <w:rFonts w:ascii="Ebrima" w:hAnsi="Ebrima" w:cstheme="minorHAnsi"/>
          <w:sz w:val="22"/>
          <w:szCs w:val="22"/>
        </w:rPr>
        <w:t xml:space="preserve"> e non dalla luce del fuoco, come gli era successo non appena era stato liberato</w:t>
      </w:r>
      <w:r w:rsidRPr="00BB3C9E">
        <w:rPr>
          <w:rFonts w:ascii="Ebrima" w:hAnsi="Ebrima" w:cstheme="minorHAnsi"/>
          <w:sz w:val="22"/>
          <w:szCs w:val="22"/>
        </w:rPr>
        <w:t xml:space="preserve"> – ed i suoi ex compagni deriderebbero il suo disorientamento e penserebbero che non vale la pena di uscire dalla caverna. E se qualcuno tentasse di liberare altri prigionieri e condurli fuori dalla caverna, tenterebbero di ammazzarlo.</w:t>
      </w:r>
    </w:p>
    <w:p w14:paraId="23447B83" w14:textId="77777777" w:rsidR="00C662A4" w:rsidRPr="00BB3C9E" w:rsidRDefault="00C662A4" w:rsidP="00BB3C9E">
      <w:pPr>
        <w:widowControl w:val="0"/>
        <w:spacing w:beforeLines="100" w:before="240" w:afterLines="100" w:after="240" w:line="288" w:lineRule="auto"/>
        <w:ind w:left="708"/>
        <w:jc w:val="both"/>
        <w:rPr>
          <w:rFonts w:ascii="Ebrima" w:hAnsi="Ebrima" w:cstheme="minorHAnsi"/>
          <w:sz w:val="22"/>
          <w:szCs w:val="22"/>
        </w:rPr>
      </w:pPr>
    </w:p>
    <w:p w14:paraId="1543159A" w14:textId="77777777" w:rsidR="00C662A4" w:rsidRPr="00BB3C9E" w:rsidRDefault="00C662A4" w:rsidP="00BB3C9E">
      <w:pPr>
        <w:widowControl w:val="0"/>
        <w:spacing w:beforeLines="100" w:before="240" w:afterLines="100" w:after="240" w:line="288" w:lineRule="auto"/>
        <w:jc w:val="both"/>
        <w:rPr>
          <w:rFonts w:ascii="Ebrima" w:hAnsi="Ebrima" w:cstheme="minorHAnsi"/>
          <w:b/>
          <w:color w:val="FF0000"/>
          <w:sz w:val="22"/>
          <w:szCs w:val="22"/>
        </w:rPr>
      </w:pPr>
      <w:r w:rsidRPr="00BB3C9E">
        <w:rPr>
          <w:rFonts w:ascii="Ebrima" w:hAnsi="Ebrima" w:cstheme="minorHAnsi"/>
          <w:b/>
          <w:color w:val="FF0000"/>
          <w:sz w:val="22"/>
          <w:szCs w:val="22"/>
        </w:rPr>
        <w:t>Il significato</w:t>
      </w:r>
      <w:r w:rsidR="00B5279C" w:rsidRPr="00BB3C9E">
        <w:rPr>
          <w:rFonts w:ascii="Ebrima" w:hAnsi="Ebrima" w:cstheme="minorHAnsi"/>
          <w:b/>
          <w:color w:val="FF0000"/>
          <w:sz w:val="22"/>
          <w:szCs w:val="22"/>
        </w:rPr>
        <w:t xml:space="preserve"> del mito della caverna </w:t>
      </w:r>
    </w:p>
    <w:p w14:paraId="49A07396" w14:textId="77777777" w:rsidR="00C662A4" w:rsidRPr="00BB3C9E" w:rsidRDefault="00C662A4" w:rsidP="00BB3C9E">
      <w:pPr>
        <w:pStyle w:val="Paragrafoelenco"/>
        <w:widowControl w:val="0"/>
        <w:numPr>
          <w:ilvl w:val="0"/>
          <w:numId w:val="42"/>
        </w:numPr>
        <w:spacing w:beforeLines="100" w:before="240" w:afterLines="100" w:after="240" w:line="288" w:lineRule="auto"/>
        <w:jc w:val="both"/>
        <w:rPr>
          <w:rFonts w:ascii="Ebrima" w:hAnsi="Ebrima" w:cstheme="minorHAnsi"/>
          <w:sz w:val="22"/>
          <w:szCs w:val="22"/>
        </w:rPr>
      </w:pPr>
      <w:r w:rsidRPr="00BB3C9E">
        <w:rPr>
          <w:rFonts w:ascii="Ebrima" w:hAnsi="Ebrima" w:cstheme="minorHAnsi"/>
          <w:sz w:val="22"/>
          <w:szCs w:val="22"/>
        </w:rPr>
        <w:t xml:space="preserve">Gli </w:t>
      </w:r>
      <w:r w:rsidRPr="00BB3C9E">
        <w:rPr>
          <w:rFonts w:ascii="Ebrima" w:hAnsi="Ebrima" w:cstheme="minorHAnsi"/>
          <w:b/>
          <w:sz w:val="22"/>
          <w:szCs w:val="22"/>
        </w:rPr>
        <w:t>uomini imprigionati</w:t>
      </w:r>
      <w:r w:rsidRPr="00BB3C9E">
        <w:rPr>
          <w:rFonts w:ascii="Ebrima" w:hAnsi="Ebrima" w:cstheme="minorHAnsi"/>
          <w:sz w:val="22"/>
          <w:szCs w:val="22"/>
        </w:rPr>
        <w:t xml:space="preserve"> siamo tutti noi, che viviamo in un mondo sensibile, fatto di appa</w:t>
      </w:r>
      <w:r w:rsidR="00E235BE" w:rsidRPr="00BB3C9E">
        <w:rPr>
          <w:rFonts w:ascii="Ebrima" w:hAnsi="Ebrima" w:cstheme="minorHAnsi"/>
          <w:sz w:val="22"/>
          <w:szCs w:val="22"/>
        </w:rPr>
        <w:t>renze e di ombre, e che non siamo ancora stati illuminati dalla filosofia che ci mostra la verità.</w:t>
      </w:r>
    </w:p>
    <w:p w14:paraId="2B7F15A3" w14:textId="77777777" w:rsidR="00C662A4" w:rsidRPr="00BB3C9E" w:rsidRDefault="00C662A4" w:rsidP="00BB3C9E">
      <w:pPr>
        <w:pStyle w:val="Paragrafoelenco"/>
        <w:widowControl w:val="0"/>
        <w:numPr>
          <w:ilvl w:val="0"/>
          <w:numId w:val="42"/>
        </w:numPr>
        <w:spacing w:beforeLines="100" w:before="240" w:afterLines="100" w:after="240" w:line="288" w:lineRule="auto"/>
        <w:jc w:val="both"/>
        <w:rPr>
          <w:rFonts w:ascii="Ebrima" w:hAnsi="Ebrima" w:cstheme="minorHAnsi"/>
          <w:sz w:val="22"/>
          <w:szCs w:val="22"/>
        </w:rPr>
      </w:pPr>
      <w:r w:rsidRPr="00BB3C9E">
        <w:rPr>
          <w:rFonts w:ascii="Ebrima" w:hAnsi="Ebrima" w:cstheme="minorHAnsi"/>
          <w:sz w:val="22"/>
          <w:szCs w:val="22"/>
        </w:rPr>
        <w:t>L’i</w:t>
      </w:r>
      <w:r w:rsidRPr="00BB3C9E">
        <w:rPr>
          <w:rFonts w:ascii="Ebrima" w:hAnsi="Ebrima" w:cstheme="minorHAnsi"/>
          <w:b/>
          <w:sz w:val="22"/>
          <w:szCs w:val="22"/>
        </w:rPr>
        <w:t>nterno</w:t>
      </w:r>
      <w:r w:rsidRPr="00BB3C9E">
        <w:rPr>
          <w:rFonts w:ascii="Ebrima" w:hAnsi="Ebrima" w:cstheme="minorHAnsi"/>
          <w:sz w:val="22"/>
          <w:szCs w:val="22"/>
        </w:rPr>
        <w:t xml:space="preserve"> della caverna = il mondo sensibile. L’</w:t>
      </w:r>
      <w:r w:rsidRPr="00BB3C9E">
        <w:rPr>
          <w:rFonts w:ascii="Ebrima" w:hAnsi="Ebrima" w:cstheme="minorHAnsi"/>
          <w:b/>
          <w:sz w:val="22"/>
          <w:szCs w:val="22"/>
        </w:rPr>
        <w:t>esterno</w:t>
      </w:r>
      <w:r w:rsidRPr="00BB3C9E">
        <w:rPr>
          <w:rFonts w:ascii="Ebrima" w:hAnsi="Ebrima" w:cstheme="minorHAnsi"/>
          <w:sz w:val="22"/>
          <w:szCs w:val="22"/>
        </w:rPr>
        <w:t xml:space="preserve"> = il mondo intelligibile.</w:t>
      </w:r>
    </w:p>
    <w:p w14:paraId="456DE761" w14:textId="77777777" w:rsidR="00DA4056" w:rsidRPr="00BB3C9E" w:rsidRDefault="00C662A4" w:rsidP="00BB3C9E">
      <w:pPr>
        <w:pStyle w:val="Paragrafoelenco"/>
        <w:widowControl w:val="0"/>
        <w:numPr>
          <w:ilvl w:val="0"/>
          <w:numId w:val="42"/>
        </w:numPr>
        <w:spacing w:beforeLines="100" w:before="240" w:afterLines="100" w:after="240" w:line="288" w:lineRule="auto"/>
        <w:jc w:val="both"/>
        <w:rPr>
          <w:rFonts w:ascii="Ebrima" w:hAnsi="Ebrima" w:cstheme="minorHAnsi"/>
          <w:sz w:val="22"/>
          <w:szCs w:val="22"/>
        </w:rPr>
      </w:pPr>
      <w:r w:rsidRPr="00BB3C9E">
        <w:rPr>
          <w:rFonts w:ascii="Ebrima" w:hAnsi="Ebrima" w:cstheme="minorHAnsi"/>
          <w:sz w:val="22"/>
          <w:szCs w:val="22"/>
        </w:rPr>
        <w:t xml:space="preserve">Vi sono </w:t>
      </w:r>
      <w:r w:rsidRPr="00BB3C9E">
        <w:rPr>
          <w:rFonts w:ascii="Ebrima" w:hAnsi="Ebrima" w:cstheme="minorHAnsi"/>
          <w:b/>
          <w:sz w:val="22"/>
          <w:szCs w:val="22"/>
        </w:rPr>
        <w:t>due livelli di conoscenza</w:t>
      </w:r>
      <w:r w:rsidRPr="00BB3C9E">
        <w:rPr>
          <w:rFonts w:ascii="Ebrima" w:hAnsi="Ebrima" w:cstheme="minorHAnsi"/>
          <w:sz w:val="22"/>
          <w:szCs w:val="22"/>
        </w:rPr>
        <w:t xml:space="preserve"> </w:t>
      </w:r>
      <w:r w:rsidRPr="00BB3C9E">
        <w:rPr>
          <w:rFonts w:ascii="Ebrima" w:hAnsi="Ebrima" w:cstheme="minorHAnsi"/>
          <w:b/>
          <w:sz w:val="22"/>
          <w:szCs w:val="22"/>
        </w:rPr>
        <w:t>nel mondo sensibile</w:t>
      </w:r>
      <w:r w:rsidRPr="00BB3C9E">
        <w:rPr>
          <w:rFonts w:ascii="Ebrima" w:hAnsi="Ebrima" w:cstheme="minorHAnsi"/>
          <w:sz w:val="22"/>
          <w:szCs w:val="22"/>
        </w:rPr>
        <w:t>: uno più basso e approssimativo (</w:t>
      </w:r>
      <w:r w:rsidR="00B07340" w:rsidRPr="00BB3C9E">
        <w:rPr>
          <w:rFonts w:ascii="Ebrima" w:hAnsi="Ebrima" w:cstheme="minorHAnsi"/>
          <w:sz w:val="22"/>
          <w:szCs w:val="22"/>
        </w:rPr>
        <w:t xml:space="preserve">la conoscenza delle </w:t>
      </w:r>
      <w:r w:rsidRPr="00BB3C9E">
        <w:rPr>
          <w:rFonts w:ascii="Ebrima" w:hAnsi="Ebrima" w:cstheme="minorHAnsi"/>
          <w:sz w:val="22"/>
          <w:szCs w:val="22"/>
        </w:rPr>
        <w:t xml:space="preserve">ombre sul muro) e uno più elevato (chi vede che le ombre sono in realtà proiettate dal fuoco). </w:t>
      </w:r>
    </w:p>
    <w:p w14:paraId="245253EC" w14:textId="77777777" w:rsidR="00C662A4" w:rsidRPr="00BB3C9E" w:rsidRDefault="00C662A4" w:rsidP="00BB3C9E">
      <w:pPr>
        <w:pStyle w:val="Paragrafoelenco"/>
        <w:widowControl w:val="0"/>
        <w:spacing w:beforeLines="100" w:before="240" w:afterLines="100" w:after="240" w:line="288" w:lineRule="auto"/>
        <w:ind w:left="360"/>
        <w:jc w:val="both"/>
        <w:rPr>
          <w:rFonts w:ascii="Ebrima" w:hAnsi="Ebrima" w:cstheme="minorHAnsi"/>
          <w:sz w:val="22"/>
          <w:szCs w:val="22"/>
        </w:rPr>
      </w:pPr>
      <w:r w:rsidRPr="00BB3C9E">
        <w:rPr>
          <w:rFonts w:ascii="Ebrima" w:hAnsi="Ebrima" w:cstheme="minorHAnsi"/>
          <w:sz w:val="22"/>
          <w:szCs w:val="22"/>
        </w:rPr>
        <w:t xml:space="preserve">Il </w:t>
      </w:r>
      <w:r w:rsidRPr="00BB3C9E">
        <w:rPr>
          <w:rFonts w:ascii="Ebrima" w:hAnsi="Ebrima" w:cstheme="minorHAnsi"/>
          <w:b/>
          <w:sz w:val="22"/>
          <w:szCs w:val="22"/>
        </w:rPr>
        <w:t>fuoco</w:t>
      </w:r>
      <w:r w:rsidRPr="00BB3C9E">
        <w:rPr>
          <w:rFonts w:ascii="Ebrima" w:hAnsi="Ebrima" w:cstheme="minorHAnsi"/>
          <w:sz w:val="22"/>
          <w:szCs w:val="22"/>
        </w:rPr>
        <w:t xml:space="preserve"> potrebbe richiamare </w:t>
      </w:r>
      <w:r w:rsidR="000B1FA1" w:rsidRPr="00BB3C9E">
        <w:rPr>
          <w:rFonts w:ascii="Ebrima" w:hAnsi="Ebrima" w:cstheme="minorHAnsi"/>
          <w:sz w:val="22"/>
          <w:szCs w:val="22"/>
        </w:rPr>
        <w:t xml:space="preserve">– secondo alcune interpretazioni – le teorie dei </w:t>
      </w:r>
      <w:r w:rsidRPr="00BB3C9E">
        <w:rPr>
          <w:rFonts w:ascii="Ebrima" w:hAnsi="Ebrima" w:cstheme="minorHAnsi"/>
          <w:sz w:val="22"/>
          <w:szCs w:val="22"/>
        </w:rPr>
        <w:t xml:space="preserve">primi filosofi come </w:t>
      </w:r>
      <w:r w:rsidRPr="00BB3C9E">
        <w:rPr>
          <w:rFonts w:ascii="Ebrima" w:hAnsi="Ebrima" w:cstheme="minorHAnsi"/>
          <w:sz w:val="22"/>
          <w:szCs w:val="22"/>
        </w:rPr>
        <w:lastRenderedPageBreak/>
        <w:t xml:space="preserve">Eraclito, che si innalzarono ad un livello di conoscenza superiore rispetto alle ombre </w:t>
      </w:r>
      <w:r w:rsidR="00E37508" w:rsidRPr="00BB3C9E">
        <w:rPr>
          <w:rFonts w:ascii="Ebrima" w:hAnsi="Ebrima" w:cstheme="minorHAnsi"/>
          <w:sz w:val="22"/>
          <w:szCs w:val="22"/>
        </w:rPr>
        <w:t xml:space="preserve">e </w:t>
      </w:r>
      <w:r w:rsidRPr="00BB3C9E">
        <w:rPr>
          <w:rFonts w:ascii="Ebrima" w:hAnsi="Ebrima" w:cstheme="minorHAnsi"/>
          <w:sz w:val="22"/>
          <w:szCs w:val="22"/>
        </w:rPr>
        <w:t>identificarono l’archè in un elemento naturale (il fuoco), ma non uscirono dalla caverna.</w:t>
      </w:r>
    </w:p>
    <w:p w14:paraId="056A5CDB" w14:textId="61F0C39A" w:rsidR="00DA4056" w:rsidRPr="00BB3C9E" w:rsidRDefault="00C662A4" w:rsidP="00BB3C9E">
      <w:pPr>
        <w:pStyle w:val="Paragrafoelenco"/>
        <w:widowControl w:val="0"/>
        <w:numPr>
          <w:ilvl w:val="0"/>
          <w:numId w:val="42"/>
        </w:numPr>
        <w:spacing w:beforeLines="100" w:before="240" w:afterLines="100" w:after="240" w:line="288" w:lineRule="auto"/>
        <w:jc w:val="both"/>
        <w:rPr>
          <w:rFonts w:ascii="Ebrima" w:hAnsi="Ebrima" w:cstheme="minorHAnsi"/>
          <w:sz w:val="22"/>
          <w:szCs w:val="22"/>
        </w:rPr>
      </w:pPr>
      <w:r w:rsidRPr="00BB3C9E">
        <w:rPr>
          <w:rFonts w:ascii="Ebrima" w:hAnsi="Ebrima" w:cstheme="minorHAnsi"/>
          <w:sz w:val="22"/>
          <w:szCs w:val="22"/>
        </w:rPr>
        <w:t xml:space="preserve">Vi sono </w:t>
      </w:r>
      <w:r w:rsidRPr="00BB3C9E">
        <w:rPr>
          <w:rFonts w:ascii="Ebrima" w:hAnsi="Ebrima" w:cstheme="minorHAnsi"/>
          <w:b/>
          <w:sz w:val="22"/>
          <w:szCs w:val="22"/>
        </w:rPr>
        <w:t>due livelli di conoscenza nel mondo intelligibile</w:t>
      </w:r>
      <w:r w:rsidRPr="00BB3C9E">
        <w:rPr>
          <w:rFonts w:ascii="Ebrima" w:hAnsi="Ebrima" w:cstheme="minorHAnsi"/>
          <w:sz w:val="22"/>
          <w:szCs w:val="22"/>
        </w:rPr>
        <w:t>: quello matematico (le immagini riflesse nell’acqua: non si vedono direttamente gli oggetti ma i loro riflessi); quello filosofico (gli oggetti stessi). La matematica</w:t>
      </w:r>
      <w:r w:rsidR="00DA4056" w:rsidRPr="00BB3C9E">
        <w:rPr>
          <w:rFonts w:ascii="Ebrima" w:hAnsi="Ebrima" w:cstheme="minorHAnsi"/>
          <w:sz w:val="22"/>
          <w:szCs w:val="22"/>
        </w:rPr>
        <w:t xml:space="preserve"> e la geometria,</w:t>
      </w:r>
      <w:r w:rsidRPr="00BB3C9E">
        <w:rPr>
          <w:rFonts w:ascii="Ebrima" w:hAnsi="Ebrima" w:cstheme="minorHAnsi"/>
          <w:sz w:val="22"/>
          <w:szCs w:val="22"/>
        </w:rPr>
        <w:t xml:space="preserve"> secondo Platone</w:t>
      </w:r>
      <w:r w:rsidR="00DA4056" w:rsidRPr="00BB3C9E">
        <w:rPr>
          <w:rFonts w:ascii="Ebrima" w:hAnsi="Ebrima" w:cstheme="minorHAnsi"/>
          <w:sz w:val="22"/>
          <w:szCs w:val="22"/>
        </w:rPr>
        <w:t>,</w:t>
      </w:r>
      <w:r w:rsidRPr="00BB3C9E">
        <w:rPr>
          <w:rFonts w:ascii="Ebrima" w:hAnsi="Ebrima" w:cstheme="minorHAnsi"/>
          <w:sz w:val="22"/>
          <w:szCs w:val="22"/>
        </w:rPr>
        <w:t xml:space="preserve"> prepara</w:t>
      </w:r>
      <w:r w:rsidR="00DA4056" w:rsidRPr="00BB3C9E">
        <w:rPr>
          <w:rFonts w:ascii="Ebrima" w:hAnsi="Ebrima" w:cstheme="minorHAnsi"/>
          <w:sz w:val="22"/>
          <w:szCs w:val="22"/>
        </w:rPr>
        <w:t>no</w:t>
      </w:r>
      <w:r w:rsidRPr="00BB3C9E">
        <w:rPr>
          <w:rFonts w:ascii="Ebrima" w:hAnsi="Ebrima" w:cstheme="minorHAnsi"/>
          <w:sz w:val="22"/>
          <w:szCs w:val="22"/>
        </w:rPr>
        <w:t xml:space="preserve"> alla filosofia (sulla porta della sua scuola, l’Accademia, c’era scritto: </w:t>
      </w:r>
      <w:r w:rsidRPr="00BB3C9E">
        <w:rPr>
          <w:rFonts w:ascii="Ebrima" w:hAnsi="Ebrima" w:cstheme="minorHAnsi"/>
          <w:color w:val="984806" w:themeColor="accent6" w:themeShade="80"/>
          <w:sz w:val="22"/>
          <w:szCs w:val="22"/>
        </w:rPr>
        <w:t>"Che nessuno entri qui, se non conosce la geometria"</w:t>
      </w:r>
      <w:r w:rsidRPr="00BB3C9E">
        <w:rPr>
          <w:rFonts w:ascii="Ebrima" w:hAnsi="Ebrima" w:cstheme="minorHAnsi"/>
          <w:sz w:val="22"/>
          <w:szCs w:val="22"/>
        </w:rPr>
        <w:t xml:space="preserve">) perché allena la mente ad astrarsi dal mondo sensibile ed a cogliere pure relazioni numeriche e forme geometriche. </w:t>
      </w:r>
    </w:p>
    <w:p w14:paraId="5C78E20C" w14:textId="77777777" w:rsidR="00C662A4" w:rsidRPr="00BB3C9E" w:rsidRDefault="00C662A4" w:rsidP="00BB3C9E">
      <w:pPr>
        <w:pStyle w:val="Paragrafoelenco"/>
        <w:widowControl w:val="0"/>
        <w:spacing w:beforeLines="100" w:before="240" w:afterLines="100" w:after="240" w:line="288" w:lineRule="auto"/>
        <w:ind w:left="360"/>
        <w:jc w:val="both"/>
        <w:rPr>
          <w:rFonts w:ascii="Ebrima" w:hAnsi="Ebrima" w:cstheme="minorHAnsi"/>
          <w:sz w:val="22"/>
          <w:szCs w:val="22"/>
        </w:rPr>
      </w:pPr>
      <w:r w:rsidRPr="00BB3C9E">
        <w:rPr>
          <w:rFonts w:ascii="Ebrima" w:hAnsi="Ebrima" w:cstheme="minorHAnsi"/>
          <w:sz w:val="22"/>
          <w:szCs w:val="22"/>
        </w:rPr>
        <w:t xml:space="preserve">Il </w:t>
      </w:r>
      <w:r w:rsidRPr="00BB3C9E">
        <w:rPr>
          <w:rFonts w:ascii="Ebrima" w:hAnsi="Ebrima" w:cstheme="minorHAnsi"/>
          <w:b/>
          <w:sz w:val="22"/>
          <w:szCs w:val="22"/>
        </w:rPr>
        <w:t>sole</w:t>
      </w:r>
      <w:r w:rsidRPr="00BB3C9E">
        <w:rPr>
          <w:rFonts w:ascii="Ebrima" w:hAnsi="Ebrima" w:cstheme="minorHAnsi"/>
          <w:sz w:val="22"/>
          <w:szCs w:val="22"/>
        </w:rPr>
        <w:t xml:space="preserve"> che illumina gli oggetti </w:t>
      </w:r>
      <w:r w:rsidR="00DA4056" w:rsidRPr="00BB3C9E">
        <w:rPr>
          <w:rFonts w:ascii="Ebrima" w:hAnsi="Ebrima" w:cstheme="minorHAnsi"/>
          <w:sz w:val="22"/>
          <w:szCs w:val="22"/>
        </w:rPr>
        <w:t xml:space="preserve">fuori dalla caverna </w:t>
      </w:r>
      <w:r w:rsidR="002579B0" w:rsidRPr="00BB3C9E">
        <w:rPr>
          <w:rFonts w:ascii="Ebrima" w:hAnsi="Ebrima" w:cstheme="minorHAnsi"/>
          <w:sz w:val="22"/>
          <w:szCs w:val="22"/>
        </w:rPr>
        <w:t>è l’idea del B</w:t>
      </w:r>
      <w:r w:rsidRPr="00BB3C9E">
        <w:rPr>
          <w:rFonts w:ascii="Ebrima" w:hAnsi="Ebrima" w:cstheme="minorHAnsi"/>
          <w:sz w:val="22"/>
          <w:szCs w:val="22"/>
        </w:rPr>
        <w:t xml:space="preserve">ene che sta in cima alla gerarchia di tutte le idee. Esso corrisponde al fuoco nella caverna, che illumina e proietta gli oggetti sulla parete. Al falso </w:t>
      </w:r>
      <w:r w:rsidRPr="00BB3C9E">
        <w:rPr>
          <w:rFonts w:ascii="Ebrima" w:hAnsi="Ebrima" w:cstheme="minorHAnsi"/>
          <w:i/>
          <w:sz w:val="22"/>
          <w:szCs w:val="22"/>
        </w:rPr>
        <w:t>archè</w:t>
      </w:r>
      <w:r w:rsidRPr="00BB3C9E">
        <w:rPr>
          <w:rFonts w:ascii="Ebrima" w:hAnsi="Ebrima" w:cstheme="minorHAnsi"/>
          <w:sz w:val="22"/>
          <w:szCs w:val="22"/>
        </w:rPr>
        <w:t xml:space="preserve"> dei primi filosofi (fuoco) corrisponde il vero archè platonico (il sole-il bene).</w:t>
      </w:r>
    </w:p>
    <w:p w14:paraId="2484D1CF" w14:textId="77777777" w:rsidR="007436DE" w:rsidRPr="00BB3C9E" w:rsidRDefault="007436DE" w:rsidP="00BB3C9E">
      <w:pPr>
        <w:pStyle w:val="Paragrafoelenco"/>
        <w:widowControl w:val="0"/>
        <w:spacing w:beforeLines="100" w:before="240" w:afterLines="100" w:after="240" w:line="288" w:lineRule="auto"/>
        <w:ind w:left="360"/>
        <w:jc w:val="both"/>
        <w:rPr>
          <w:rFonts w:ascii="Ebrima" w:hAnsi="Ebrima" w:cstheme="minorHAnsi"/>
          <w:sz w:val="22"/>
          <w:szCs w:val="22"/>
        </w:rPr>
      </w:pPr>
      <w:r w:rsidRPr="00BB3C9E">
        <w:rPr>
          <w:rFonts w:ascii="Ebrima" w:hAnsi="Ebrima" w:cstheme="minorHAnsi"/>
          <w:sz w:val="22"/>
          <w:szCs w:val="22"/>
        </w:rPr>
        <w:t>Questi quattro livelli di conoscenza</w:t>
      </w:r>
      <w:r w:rsidR="0069450B" w:rsidRPr="00BB3C9E">
        <w:rPr>
          <w:rFonts w:ascii="Ebrima" w:hAnsi="Ebrima" w:cstheme="minorHAnsi"/>
          <w:sz w:val="22"/>
          <w:szCs w:val="22"/>
        </w:rPr>
        <w:t xml:space="preserve"> simboleggiati nel mito della caverna</w:t>
      </w:r>
      <w:r w:rsidRPr="00BB3C9E">
        <w:rPr>
          <w:rFonts w:ascii="Ebrima" w:hAnsi="Ebrima" w:cstheme="minorHAnsi"/>
          <w:sz w:val="22"/>
          <w:szCs w:val="22"/>
        </w:rPr>
        <w:t xml:space="preserve">, due </w:t>
      </w:r>
      <w:r w:rsidR="0069450B" w:rsidRPr="00BB3C9E">
        <w:rPr>
          <w:rFonts w:ascii="Ebrima" w:hAnsi="Ebrima" w:cstheme="minorHAnsi"/>
          <w:sz w:val="22"/>
          <w:szCs w:val="22"/>
        </w:rPr>
        <w:t>per il</w:t>
      </w:r>
      <w:r w:rsidRPr="00BB3C9E">
        <w:rPr>
          <w:rFonts w:ascii="Ebrima" w:hAnsi="Ebrima" w:cstheme="minorHAnsi"/>
          <w:sz w:val="22"/>
          <w:szCs w:val="22"/>
        </w:rPr>
        <w:t xml:space="preserve"> mondo sensibile e due </w:t>
      </w:r>
      <w:r w:rsidR="0069450B" w:rsidRPr="00BB3C9E">
        <w:rPr>
          <w:rFonts w:ascii="Ebrima" w:hAnsi="Ebrima" w:cstheme="minorHAnsi"/>
          <w:sz w:val="22"/>
          <w:szCs w:val="22"/>
        </w:rPr>
        <w:t xml:space="preserve">per quello </w:t>
      </w:r>
      <w:r w:rsidRPr="00BB3C9E">
        <w:rPr>
          <w:rFonts w:ascii="Ebrima" w:hAnsi="Ebrima" w:cstheme="minorHAnsi"/>
          <w:sz w:val="22"/>
          <w:szCs w:val="22"/>
        </w:rPr>
        <w:t>intelligi</w:t>
      </w:r>
      <w:r w:rsidR="0069450B" w:rsidRPr="00BB3C9E">
        <w:rPr>
          <w:rFonts w:ascii="Ebrima" w:hAnsi="Ebrima" w:cstheme="minorHAnsi"/>
          <w:sz w:val="22"/>
          <w:szCs w:val="22"/>
        </w:rPr>
        <w:t>bile</w:t>
      </w:r>
      <w:r w:rsidRPr="00BB3C9E">
        <w:rPr>
          <w:rFonts w:ascii="Ebrima" w:hAnsi="Ebrima" w:cstheme="minorHAnsi"/>
          <w:sz w:val="22"/>
          <w:szCs w:val="22"/>
        </w:rPr>
        <w:t xml:space="preserve">, vengono raffigurati </w:t>
      </w:r>
      <w:r w:rsidR="0069450B" w:rsidRPr="00BB3C9E">
        <w:rPr>
          <w:rFonts w:ascii="Ebrima" w:hAnsi="Ebrima" w:cstheme="minorHAnsi"/>
          <w:sz w:val="22"/>
          <w:szCs w:val="22"/>
        </w:rPr>
        <w:t xml:space="preserve">da Platone </w:t>
      </w:r>
      <w:r w:rsidRPr="00BB3C9E">
        <w:rPr>
          <w:rFonts w:ascii="Ebrima" w:hAnsi="Ebrima" w:cstheme="minorHAnsi"/>
          <w:sz w:val="22"/>
          <w:szCs w:val="22"/>
        </w:rPr>
        <w:t>con</w:t>
      </w:r>
      <w:r w:rsidR="0069450B" w:rsidRPr="00BB3C9E">
        <w:rPr>
          <w:rFonts w:ascii="Ebrima" w:hAnsi="Ebrima" w:cstheme="minorHAnsi"/>
          <w:sz w:val="22"/>
          <w:szCs w:val="22"/>
        </w:rPr>
        <w:t xml:space="preserve"> la cosiddetta </w:t>
      </w:r>
      <w:r w:rsidR="0069450B" w:rsidRPr="00BB3C9E">
        <w:rPr>
          <w:rFonts w:ascii="Ebrima" w:hAnsi="Ebrima" w:cstheme="minorHAnsi"/>
          <w:b/>
          <w:sz w:val="22"/>
          <w:szCs w:val="22"/>
        </w:rPr>
        <w:t>teoria della linea</w:t>
      </w:r>
      <w:r w:rsidR="0069450B" w:rsidRPr="00BB3C9E">
        <w:rPr>
          <w:rFonts w:ascii="Ebrima" w:hAnsi="Ebrima" w:cstheme="minorHAnsi"/>
          <w:sz w:val="22"/>
          <w:szCs w:val="22"/>
        </w:rPr>
        <w:t xml:space="preserve"> divisa in due parti (a indicare la conoscenza del mondo sensibile e quella del mondo intelligibile), ciascuna a sua volta divisa in due parti (a indicare i due livelli di conoscenza presenti in ciascuna: </w:t>
      </w:r>
      <w:r w:rsidR="0069450B" w:rsidRPr="00BB3C9E">
        <w:rPr>
          <w:rFonts w:ascii="Ebrima" w:hAnsi="Ebrima" w:cstheme="minorHAnsi"/>
          <w:i/>
          <w:sz w:val="22"/>
          <w:szCs w:val="22"/>
        </w:rPr>
        <w:t>immaginazione</w:t>
      </w:r>
      <w:r w:rsidR="0069450B" w:rsidRPr="00BB3C9E">
        <w:rPr>
          <w:rFonts w:ascii="Ebrima" w:hAnsi="Ebrima" w:cstheme="minorHAnsi"/>
          <w:sz w:val="22"/>
          <w:szCs w:val="22"/>
        </w:rPr>
        <w:t xml:space="preserve"> e </w:t>
      </w:r>
      <w:r w:rsidR="0069450B" w:rsidRPr="00BB3C9E">
        <w:rPr>
          <w:rFonts w:ascii="Ebrima" w:hAnsi="Ebrima" w:cstheme="minorHAnsi"/>
          <w:i/>
          <w:sz w:val="22"/>
          <w:szCs w:val="22"/>
        </w:rPr>
        <w:t>credenza</w:t>
      </w:r>
      <w:r w:rsidR="0069450B" w:rsidRPr="00BB3C9E">
        <w:rPr>
          <w:rFonts w:ascii="Ebrima" w:hAnsi="Ebrima" w:cstheme="minorHAnsi"/>
          <w:sz w:val="22"/>
          <w:szCs w:val="22"/>
        </w:rPr>
        <w:t xml:space="preserve">; </w:t>
      </w:r>
      <w:r w:rsidR="0069450B" w:rsidRPr="00BB3C9E">
        <w:rPr>
          <w:rFonts w:ascii="Ebrima" w:hAnsi="Ebrima" w:cstheme="minorHAnsi"/>
          <w:i/>
          <w:sz w:val="22"/>
          <w:szCs w:val="22"/>
        </w:rPr>
        <w:t>ragione</w:t>
      </w:r>
      <w:r w:rsidR="0069450B" w:rsidRPr="00BB3C9E">
        <w:rPr>
          <w:rFonts w:ascii="Ebrima" w:hAnsi="Ebrima" w:cstheme="minorHAnsi"/>
          <w:sz w:val="22"/>
          <w:szCs w:val="22"/>
        </w:rPr>
        <w:t xml:space="preserve"> e </w:t>
      </w:r>
      <w:r w:rsidR="0069450B" w:rsidRPr="00BB3C9E">
        <w:rPr>
          <w:rFonts w:ascii="Ebrima" w:hAnsi="Ebrima" w:cstheme="minorHAnsi"/>
          <w:i/>
          <w:sz w:val="22"/>
          <w:szCs w:val="22"/>
        </w:rPr>
        <w:t>intelligenza</w:t>
      </w:r>
      <w:r w:rsidR="0069450B" w:rsidRPr="00BB3C9E">
        <w:rPr>
          <w:rFonts w:ascii="Ebrima" w:hAnsi="Ebrima" w:cstheme="minorHAnsi"/>
          <w:sz w:val="22"/>
          <w:szCs w:val="22"/>
        </w:rPr>
        <w:t>), così come si vede nella seconda raffigurazione del mito della caverna riportata qui, nell’immagine in bianco e nero.</w:t>
      </w:r>
    </w:p>
    <w:p w14:paraId="1671B7CF" w14:textId="77777777" w:rsidR="00C662A4" w:rsidRPr="00BB3C9E" w:rsidRDefault="00C662A4" w:rsidP="00BB3C9E">
      <w:pPr>
        <w:pStyle w:val="Paragrafoelenco"/>
        <w:widowControl w:val="0"/>
        <w:numPr>
          <w:ilvl w:val="0"/>
          <w:numId w:val="42"/>
        </w:numPr>
        <w:spacing w:beforeLines="100" w:before="240" w:afterLines="100" w:after="240" w:line="288" w:lineRule="auto"/>
        <w:jc w:val="both"/>
        <w:rPr>
          <w:rFonts w:ascii="Ebrima" w:hAnsi="Ebrima" w:cstheme="minorHAnsi"/>
          <w:sz w:val="22"/>
          <w:szCs w:val="22"/>
        </w:rPr>
      </w:pPr>
      <w:r w:rsidRPr="00BB3C9E">
        <w:rPr>
          <w:rFonts w:ascii="Ebrima" w:hAnsi="Ebrima" w:cstheme="minorHAnsi"/>
          <w:sz w:val="22"/>
          <w:szCs w:val="22"/>
        </w:rPr>
        <w:t>L’</w:t>
      </w:r>
      <w:r w:rsidRPr="00BB3C9E">
        <w:rPr>
          <w:rFonts w:ascii="Ebrima" w:hAnsi="Ebrima" w:cstheme="minorHAnsi"/>
          <w:b/>
          <w:sz w:val="22"/>
          <w:szCs w:val="22"/>
        </w:rPr>
        <w:t xml:space="preserve">uomo che </w:t>
      </w:r>
      <w:r w:rsidR="00A915F8" w:rsidRPr="00BB3C9E">
        <w:rPr>
          <w:rFonts w:ascii="Ebrima" w:hAnsi="Ebrima" w:cstheme="minorHAnsi"/>
          <w:b/>
          <w:sz w:val="22"/>
          <w:szCs w:val="22"/>
        </w:rPr>
        <w:t>viene</w:t>
      </w:r>
      <w:r w:rsidRPr="00BB3C9E">
        <w:rPr>
          <w:rFonts w:ascii="Ebrima" w:hAnsi="Ebrima" w:cstheme="minorHAnsi"/>
          <w:b/>
          <w:sz w:val="22"/>
          <w:szCs w:val="22"/>
        </w:rPr>
        <w:t xml:space="preserve"> libera</w:t>
      </w:r>
      <w:r w:rsidR="00A915F8" w:rsidRPr="00BB3C9E">
        <w:rPr>
          <w:rFonts w:ascii="Ebrima" w:hAnsi="Ebrima" w:cstheme="minorHAnsi"/>
          <w:b/>
          <w:sz w:val="22"/>
          <w:szCs w:val="22"/>
        </w:rPr>
        <w:t xml:space="preserve">to </w:t>
      </w:r>
      <w:r w:rsidR="00A915F8" w:rsidRPr="00BB3C9E">
        <w:rPr>
          <w:rFonts w:ascii="Ebrima" w:hAnsi="Ebrima" w:cstheme="minorHAnsi"/>
          <w:sz w:val="22"/>
          <w:szCs w:val="22"/>
        </w:rPr>
        <w:t>è il filosofo; il suo disorientamento iniziale indica la fatica della conoscenza filosofica, che però – quando si realizza definitivamente – diventa irrinunciabile e non consente più di vivere nel modo precedente (</w:t>
      </w:r>
      <w:r w:rsidR="00B07340" w:rsidRPr="00BB3C9E">
        <w:rPr>
          <w:rFonts w:ascii="Ebrima" w:hAnsi="Ebrima" w:cstheme="minorHAnsi"/>
          <w:sz w:val="22"/>
          <w:szCs w:val="22"/>
        </w:rPr>
        <w:t>il prigioniero che è stato liberato</w:t>
      </w:r>
      <w:r w:rsidR="00A915F8" w:rsidRPr="00BB3C9E">
        <w:rPr>
          <w:rFonts w:ascii="Ebrima" w:hAnsi="Ebrima" w:cstheme="minorHAnsi"/>
          <w:sz w:val="22"/>
          <w:szCs w:val="22"/>
        </w:rPr>
        <w:t xml:space="preserve"> </w:t>
      </w:r>
      <w:r w:rsidR="00A915F8" w:rsidRPr="00BB3C9E">
        <w:rPr>
          <w:rFonts w:ascii="Ebrima" w:hAnsi="Ebrima" w:cstheme="minorHAnsi"/>
          <w:color w:val="984806" w:themeColor="accent6" w:themeShade="80"/>
          <w:sz w:val="22"/>
          <w:szCs w:val="22"/>
        </w:rPr>
        <w:t>“accetterebbe di patire tutto piuttosto che vivere in quel modo”</w:t>
      </w:r>
      <w:r w:rsidR="00A915F8" w:rsidRPr="00BB3C9E">
        <w:rPr>
          <w:rFonts w:ascii="Ebrima" w:hAnsi="Ebrima" w:cstheme="minorHAnsi"/>
          <w:sz w:val="22"/>
          <w:szCs w:val="22"/>
        </w:rPr>
        <w:t>).</w:t>
      </w:r>
      <w:r w:rsidR="00B07340" w:rsidRPr="00BB3C9E">
        <w:rPr>
          <w:rFonts w:ascii="Ebrima" w:hAnsi="Ebrima" w:cstheme="minorHAnsi"/>
          <w:sz w:val="22"/>
          <w:szCs w:val="22"/>
        </w:rPr>
        <w:t xml:space="preserve"> L</w:t>
      </w:r>
      <w:r w:rsidR="00A915F8" w:rsidRPr="00BB3C9E">
        <w:rPr>
          <w:rFonts w:ascii="Ebrima" w:hAnsi="Ebrima" w:cstheme="minorHAnsi"/>
          <w:sz w:val="22"/>
          <w:szCs w:val="22"/>
        </w:rPr>
        <w:t xml:space="preserve">a voglia di restare nella caverna da parte dei prigionieri e di uccidere chi volesse liberarli richiama la difficoltà di intraprendere il percorso filosofico che porta alla verità e richiama anche </w:t>
      </w:r>
      <w:r w:rsidR="00B07340" w:rsidRPr="00BB3C9E">
        <w:rPr>
          <w:rFonts w:ascii="Ebrima" w:hAnsi="Ebrima" w:cstheme="minorHAnsi"/>
          <w:sz w:val="22"/>
          <w:szCs w:val="22"/>
        </w:rPr>
        <w:t xml:space="preserve">il ruolo del filosofo come “tafàno” che disturba i suoi concittadini per indurli a uscire dall’ignoranza e dunque richiama anche la figura </w:t>
      </w:r>
      <w:r w:rsidRPr="00BB3C9E">
        <w:rPr>
          <w:rFonts w:ascii="Ebrima" w:hAnsi="Ebrima" w:cstheme="minorHAnsi"/>
          <w:sz w:val="22"/>
          <w:szCs w:val="22"/>
        </w:rPr>
        <w:t xml:space="preserve">di </w:t>
      </w:r>
      <w:r w:rsidRPr="00BB3C9E">
        <w:rPr>
          <w:rFonts w:ascii="Ebrima" w:hAnsi="Ebrima" w:cstheme="minorHAnsi"/>
          <w:b/>
          <w:sz w:val="22"/>
          <w:szCs w:val="22"/>
        </w:rPr>
        <w:t>Socrate</w:t>
      </w:r>
      <w:r w:rsidRPr="00BB3C9E">
        <w:rPr>
          <w:rFonts w:ascii="Ebrima" w:hAnsi="Ebrima" w:cstheme="minorHAnsi"/>
          <w:sz w:val="22"/>
          <w:szCs w:val="22"/>
        </w:rPr>
        <w:t>, il suo insegnamento, l’opposizione dei suoi concittadini e la sua morte.</w:t>
      </w:r>
    </w:p>
    <w:p w14:paraId="578F710C" w14:textId="6060FDF8" w:rsidR="00F04712" w:rsidRPr="00BB3C9E" w:rsidRDefault="00AD4362" w:rsidP="00BB3C9E">
      <w:pPr>
        <w:widowControl w:val="0"/>
        <w:spacing w:beforeLines="100" w:before="240" w:afterLines="100" w:after="240" w:line="288" w:lineRule="auto"/>
        <w:jc w:val="both"/>
        <w:rPr>
          <w:rFonts w:ascii="Ebrima" w:hAnsi="Ebrima"/>
          <w:sz w:val="22"/>
          <w:szCs w:val="22"/>
        </w:rPr>
      </w:pPr>
      <w:r w:rsidRPr="00BB3C9E">
        <w:rPr>
          <w:rFonts w:cs="Arial"/>
          <w:noProof/>
          <w:color w:val="FF0000"/>
          <w:sz w:val="22"/>
          <w:szCs w:val="22"/>
        </w:rPr>
        <w:lastRenderedPageBreak/>
        <w:drawing>
          <wp:anchor distT="0" distB="0" distL="114300" distR="114300" simplePos="0" relativeHeight="251683840" behindDoc="0" locked="0" layoutInCell="1" allowOverlap="1" wp14:anchorId="1E50B084" wp14:editId="18906AAF">
            <wp:simplePos x="0" y="0"/>
            <wp:positionH relativeFrom="column">
              <wp:posOffset>3983355</wp:posOffset>
            </wp:positionH>
            <wp:positionV relativeFrom="paragraph">
              <wp:posOffset>390525</wp:posOffset>
            </wp:positionV>
            <wp:extent cx="2423160" cy="3945255"/>
            <wp:effectExtent l="19050" t="0" r="0" b="0"/>
            <wp:wrapSquare wrapText="bothSides"/>
            <wp:docPr id="1" name="Immagine 23" descr="Risultati immagini per platone totali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Risultati immagini per platone totalitario"/>
                    <pic:cNvPicPr>
                      <a:picLocks noChangeAspect="1" noChangeArrowheads="1"/>
                    </pic:cNvPicPr>
                  </pic:nvPicPr>
                  <pic:blipFill>
                    <a:blip r:embed="rId16"/>
                    <a:srcRect/>
                    <a:stretch>
                      <a:fillRect/>
                    </a:stretch>
                  </pic:blipFill>
                  <pic:spPr bwMode="auto">
                    <a:xfrm>
                      <a:off x="0" y="0"/>
                      <a:ext cx="2423160" cy="3945255"/>
                    </a:xfrm>
                    <a:prstGeom prst="rect">
                      <a:avLst/>
                    </a:prstGeom>
                    <a:noFill/>
                    <a:ln w="9525">
                      <a:noFill/>
                      <a:miter lim="800000"/>
                      <a:headEnd/>
                      <a:tailEnd/>
                    </a:ln>
                  </pic:spPr>
                </pic:pic>
              </a:graphicData>
            </a:graphic>
          </wp:anchor>
        </w:drawing>
      </w:r>
      <w:r w:rsidR="00AB1E20" w:rsidRPr="00BB3C9E">
        <w:rPr>
          <w:rFonts w:ascii="Ebrima" w:hAnsi="Ebrima" w:cs="Arial"/>
          <w:b/>
          <w:color w:val="FF0000"/>
          <w:sz w:val="22"/>
          <w:szCs w:val="22"/>
        </w:rPr>
        <w:t>Le critiche a</w:t>
      </w:r>
      <w:r w:rsidR="00472E6A" w:rsidRPr="00BB3C9E">
        <w:rPr>
          <w:rFonts w:ascii="Ebrima" w:hAnsi="Ebrima" w:cs="Arial"/>
          <w:b/>
          <w:color w:val="FF0000"/>
          <w:sz w:val="22"/>
          <w:szCs w:val="22"/>
        </w:rPr>
        <w:t>lle teorie politiche di Platone nel</w:t>
      </w:r>
      <w:r w:rsidR="0069450B" w:rsidRPr="00BB3C9E">
        <w:rPr>
          <w:rFonts w:ascii="Ebrima" w:hAnsi="Ebrima" w:cs="Arial"/>
          <w:b/>
          <w:color w:val="FF0000"/>
          <w:sz w:val="22"/>
          <w:szCs w:val="22"/>
        </w:rPr>
        <w:t xml:space="preserve"> volume </w:t>
      </w:r>
      <w:r w:rsidR="00472E6A" w:rsidRPr="00BB3C9E">
        <w:rPr>
          <w:rFonts w:ascii="Ebrima" w:hAnsi="Ebrima" w:cs="Arial"/>
          <w:b/>
          <w:color w:val="FF0000"/>
          <w:sz w:val="22"/>
          <w:szCs w:val="22"/>
        </w:rPr>
        <w:t>intitolat</w:t>
      </w:r>
      <w:r w:rsidR="0069450B" w:rsidRPr="00BB3C9E">
        <w:rPr>
          <w:rFonts w:ascii="Ebrima" w:hAnsi="Ebrima" w:cs="Arial"/>
          <w:b/>
          <w:color w:val="FF0000"/>
          <w:sz w:val="22"/>
          <w:szCs w:val="22"/>
        </w:rPr>
        <w:t>o</w:t>
      </w:r>
      <w:r w:rsidR="00AB1E20" w:rsidRPr="00BB3C9E">
        <w:rPr>
          <w:rFonts w:ascii="Ebrima" w:hAnsi="Ebrima" w:cs="Arial"/>
          <w:b/>
          <w:color w:val="FF0000"/>
          <w:sz w:val="22"/>
          <w:szCs w:val="22"/>
        </w:rPr>
        <w:t xml:space="preserve"> </w:t>
      </w:r>
      <w:r w:rsidR="00AB1E20" w:rsidRPr="00BB3C9E">
        <w:rPr>
          <w:rFonts w:ascii="Ebrima" w:hAnsi="Ebrima" w:cs="Arial"/>
          <w:b/>
          <w:i/>
          <w:color w:val="FF0000"/>
          <w:sz w:val="22"/>
          <w:szCs w:val="22"/>
        </w:rPr>
        <w:t>Platone totalitario</w:t>
      </w:r>
      <w:r w:rsidR="00472E6A" w:rsidRPr="00BB3C9E">
        <w:rPr>
          <w:rFonts w:ascii="Ebrima" w:hAnsi="Ebrima" w:cs="Arial"/>
          <w:b/>
          <w:color w:val="FF0000"/>
          <w:sz w:val="22"/>
          <w:szCs w:val="22"/>
        </w:rPr>
        <w:t xml:space="preserve"> (1945) del filosofo</w:t>
      </w:r>
      <w:r w:rsidR="00AB1E20" w:rsidRPr="00BB3C9E">
        <w:rPr>
          <w:rFonts w:ascii="Ebrima" w:hAnsi="Ebrima" w:cs="Arial"/>
          <w:b/>
          <w:color w:val="FF0000"/>
          <w:sz w:val="22"/>
          <w:szCs w:val="22"/>
        </w:rPr>
        <w:t xml:space="preserve"> Karl Popper</w:t>
      </w:r>
      <w:r w:rsidR="00B5279C" w:rsidRPr="00BB3C9E">
        <w:rPr>
          <w:rFonts w:ascii="Ebrima" w:hAnsi="Ebrima" w:cs="Arial"/>
          <w:sz w:val="22"/>
          <w:szCs w:val="22"/>
        </w:rPr>
        <w:t xml:space="preserve"> – </w:t>
      </w:r>
      <w:r w:rsidR="00F04712" w:rsidRPr="00BB3C9E">
        <w:rPr>
          <w:rFonts w:ascii="Ebrima" w:hAnsi="Ebrima"/>
          <w:sz w:val="22"/>
          <w:szCs w:val="22"/>
        </w:rPr>
        <w:t xml:space="preserve">Un filosofo del Novecento, </w:t>
      </w:r>
      <w:r w:rsidR="00F04712" w:rsidRPr="00BB3C9E">
        <w:rPr>
          <w:rFonts w:ascii="Ebrima" w:hAnsi="Ebrima"/>
          <w:b/>
          <w:sz w:val="22"/>
          <w:szCs w:val="22"/>
        </w:rPr>
        <w:t>Karl Popper</w:t>
      </w:r>
      <w:r w:rsidR="00F04712" w:rsidRPr="00BB3C9E">
        <w:rPr>
          <w:rFonts w:ascii="Ebrima" w:hAnsi="Ebrima"/>
          <w:sz w:val="22"/>
          <w:szCs w:val="22"/>
        </w:rPr>
        <w:t xml:space="preserve">, ha descritto la società immaginata da Platone come una </w:t>
      </w:r>
      <w:r w:rsidR="00F04712" w:rsidRPr="00BB3C9E">
        <w:rPr>
          <w:rFonts w:ascii="Ebrima" w:hAnsi="Ebrima"/>
          <w:b/>
          <w:sz w:val="22"/>
          <w:szCs w:val="22"/>
        </w:rPr>
        <w:t xml:space="preserve">società chiusa </w:t>
      </w:r>
      <w:r w:rsidR="00F04712" w:rsidRPr="00BB3C9E">
        <w:rPr>
          <w:rFonts w:ascii="Ebrima" w:hAnsi="Ebrima"/>
          <w:sz w:val="22"/>
          <w:szCs w:val="22"/>
        </w:rPr>
        <w:t xml:space="preserve">(del tipo di quella tribale), fondata sull’idea che esiste una sola verità riconosciuta da tutti (e colta dai filosofi, che governano lo stato), contrapponendola ad una </w:t>
      </w:r>
      <w:r w:rsidR="00F04712" w:rsidRPr="00BB3C9E">
        <w:rPr>
          <w:rFonts w:ascii="Ebrima" w:hAnsi="Ebrima"/>
          <w:b/>
          <w:sz w:val="22"/>
          <w:szCs w:val="22"/>
        </w:rPr>
        <w:t xml:space="preserve">società aperta </w:t>
      </w:r>
      <w:r w:rsidR="00F04712" w:rsidRPr="00BB3C9E">
        <w:rPr>
          <w:rFonts w:ascii="Ebrima" w:hAnsi="Ebrima"/>
          <w:sz w:val="22"/>
          <w:szCs w:val="22"/>
        </w:rPr>
        <w:t xml:space="preserve">(come quella moderna), che invece è caratterizzata dalla libertà e dalla consapevolezza che esistono necessariamente punti di vista differenti sulle cose e che dunque l’unica possibilità che abbiamo, se vogliamo convivere pacificamente, è di dare a tutti la massima possibilità di esprimere questi punti di vista, facendoli convivere l’uno accanto all’altro, senza annullarli o uniformarli.  </w:t>
      </w:r>
    </w:p>
    <w:p w14:paraId="34F0C33C" w14:textId="70E5C47A" w:rsidR="00F04712" w:rsidRPr="00BB3C9E" w:rsidRDefault="00F04712" w:rsidP="00BB3C9E">
      <w:pPr>
        <w:pStyle w:val="Paragrafoelenco"/>
        <w:widowControl w:val="0"/>
        <w:spacing w:beforeLines="100" w:before="240" w:afterLines="100" w:after="240" w:line="288" w:lineRule="auto"/>
        <w:ind w:left="0"/>
        <w:jc w:val="both"/>
        <w:rPr>
          <w:rFonts w:ascii="Ebrima" w:hAnsi="Ebrima"/>
          <w:sz w:val="22"/>
          <w:szCs w:val="22"/>
        </w:rPr>
      </w:pPr>
      <w:r w:rsidRPr="00BB3C9E">
        <w:rPr>
          <w:rFonts w:ascii="Ebrima" w:hAnsi="Ebrima"/>
          <w:sz w:val="22"/>
          <w:szCs w:val="22"/>
        </w:rPr>
        <w:t xml:space="preserve">Secondo Popper, Platone sarebbe, in sostanza, fautore di </w:t>
      </w:r>
      <w:r w:rsidRPr="00BB3C9E">
        <w:rPr>
          <w:rFonts w:ascii="Ebrima" w:hAnsi="Ebrima"/>
          <w:b/>
          <w:sz w:val="22"/>
          <w:szCs w:val="22"/>
        </w:rPr>
        <w:t xml:space="preserve">una società fortemente illiberale </w:t>
      </w:r>
      <w:r w:rsidRPr="00BB3C9E">
        <w:rPr>
          <w:rFonts w:ascii="Ebrima" w:hAnsi="Ebrima"/>
          <w:sz w:val="22"/>
          <w:szCs w:val="22"/>
        </w:rPr>
        <w:t xml:space="preserve">(l’opera di Popper, del 1945, s’intitola </w:t>
      </w:r>
      <w:r w:rsidRPr="00BB3C9E">
        <w:rPr>
          <w:rFonts w:ascii="Ebrima" w:hAnsi="Ebrima"/>
          <w:i/>
          <w:sz w:val="22"/>
          <w:szCs w:val="22"/>
        </w:rPr>
        <w:t>La società aperta e i suoi nemici</w:t>
      </w:r>
      <w:r w:rsidRPr="00BB3C9E">
        <w:rPr>
          <w:rFonts w:ascii="Ebrima" w:hAnsi="Ebrima"/>
          <w:sz w:val="22"/>
          <w:szCs w:val="22"/>
        </w:rPr>
        <w:t>;</w:t>
      </w:r>
      <w:r w:rsidR="00F50E01">
        <w:rPr>
          <w:rFonts w:ascii="Ebrima" w:hAnsi="Ebrima"/>
          <w:sz w:val="22"/>
          <w:szCs w:val="22"/>
        </w:rPr>
        <w:t xml:space="preserve"> è in due volumi e quello </w:t>
      </w:r>
      <w:r w:rsidRPr="00BB3C9E">
        <w:rPr>
          <w:rFonts w:ascii="Ebrima" w:hAnsi="Ebrima"/>
          <w:sz w:val="22"/>
          <w:szCs w:val="22"/>
        </w:rPr>
        <w:t xml:space="preserve"> su Platone porta il titolo </w:t>
      </w:r>
      <w:r w:rsidRPr="00BB3C9E">
        <w:rPr>
          <w:rFonts w:ascii="Ebrima" w:hAnsi="Ebrima"/>
          <w:i/>
          <w:sz w:val="22"/>
          <w:szCs w:val="22"/>
        </w:rPr>
        <w:t>Platone totalitario</w:t>
      </w:r>
      <w:r w:rsidRPr="00BB3C9E">
        <w:rPr>
          <w:rFonts w:ascii="Ebrima" w:hAnsi="Ebrima"/>
          <w:sz w:val="22"/>
          <w:szCs w:val="22"/>
        </w:rPr>
        <w:t xml:space="preserve">). Infatti la società liberale è quella in cui si riconosce che non c’è un’unica verità e che ciascuno ha un proprio punto di vista sul mondo; proprio per questo, lo Stato deve limitarsi a garantire le condizioni affinché ciascuno possa vivere secondo il proprio punto di vista, con l’unica limitazione di non calpestare lo stesso diritto degli altri: la mia libertà finisce dove comincia la tua. </w:t>
      </w:r>
    </w:p>
    <w:p w14:paraId="137EA187" w14:textId="77777777" w:rsidR="00F04712" w:rsidRPr="00BB3C9E" w:rsidRDefault="00F04712" w:rsidP="00BB3C9E">
      <w:pPr>
        <w:pStyle w:val="Paragrafoelenco"/>
        <w:widowControl w:val="0"/>
        <w:spacing w:beforeLines="100" w:before="240" w:afterLines="100" w:after="240" w:line="288" w:lineRule="auto"/>
        <w:ind w:left="0"/>
        <w:jc w:val="both"/>
        <w:rPr>
          <w:rFonts w:ascii="Ebrima" w:hAnsi="Ebrima"/>
          <w:sz w:val="22"/>
          <w:szCs w:val="22"/>
        </w:rPr>
      </w:pPr>
      <w:r w:rsidRPr="00BB3C9E">
        <w:rPr>
          <w:rFonts w:ascii="Ebrima" w:hAnsi="Ebrima"/>
          <w:sz w:val="22"/>
          <w:szCs w:val="22"/>
        </w:rPr>
        <w:t xml:space="preserve">Platone invece non riconosce la possibilità di avere una pluralità di opinioni nella stessa società ed è dunque il primo teorico della società totalitaria. Una società chiusa, fondata su valori immutabili, e non aperta all’incontro e alla coesistenza di posizioni differenti. Il modello di società ideale secondo Platone è infatti un’aristocrazia in cui comandano i migliori, cioè i filosofi, gli unici in grado di cogliere la verità e di guidare tutti gli altri ad acquisirla. </w:t>
      </w:r>
    </w:p>
    <w:p w14:paraId="7C076B84" w14:textId="460E6570" w:rsidR="00F04712" w:rsidRPr="00BB3C9E" w:rsidRDefault="00843BBA" w:rsidP="00BB3C9E">
      <w:pPr>
        <w:pStyle w:val="Paragrafoelenco"/>
        <w:widowControl w:val="0"/>
        <w:spacing w:beforeLines="100" w:before="240" w:afterLines="100" w:after="240" w:line="288" w:lineRule="auto"/>
        <w:ind w:left="0"/>
        <w:jc w:val="both"/>
        <w:rPr>
          <w:rFonts w:ascii="Ebrima" w:hAnsi="Ebrima"/>
          <w:sz w:val="22"/>
          <w:szCs w:val="22"/>
        </w:rPr>
      </w:pPr>
      <w:r w:rsidRPr="00BB3C9E">
        <w:rPr>
          <w:rFonts w:ascii="Ebrima" w:hAnsi="Ebrima"/>
          <w:sz w:val="22"/>
          <w:szCs w:val="22"/>
        </w:rPr>
        <w:t xml:space="preserve">Si potrebbe obiettare a queste critiche che la </w:t>
      </w:r>
      <w:r w:rsidRPr="00BB3C9E">
        <w:rPr>
          <w:rFonts w:ascii="Ebrima" w:hAnsi="Ebrima"/>
          <w:i/>
          <w:sz w:val="22"/>
          <w:szCs w:val="22"/>
        </w:rPr>
        <w:t>Repubblica</w:t>
      </w:r>
      <w:r w:rsidRPr="00BB3C9E">
        <w:rPr>
          <w:rFonts w:ascii="Ebrima" w:hAnsi="Ebrima"/>
          <w:sz w:val="22"/>
          <w:szCs w:val="22"/>
        </w:rPr>
        <w:t xml:space="preserve"> di Platone è solo un’opera letteraria, cioè una finzione, che in forma utopica ci aiuta a riflettere sulla politica, ecc. Sono note però le esperienze biografiche di Platone che si recò in </w:t>
      </w:r>
      <w:r w:rsidR="007E3C4B" w:rsidRPr="00BB3C9E">
        <w:rPr>
          <w:rFonts w:ascii="Ebrima" w:hAnsi="Ebrima"/>
          <w:sz w:val="22"/>
          <w:szCs w:val="22"/>
        </w:rPr>
        <w:t>S</w:t>
      </w:r>
      <w:r w:rsidRPr="00BB3C9E">
        <w:rPr>
          <w:rFonts w:ascii="Ebrima" w:hAnsi="Ebrima"/>
          <w:sz w:val="22"/>
          <w:szCs w:val="22"/>
        </w:rPr>
        <w:t xml:space="preserve">icilia per realizzare lo Stato perfetto. </w:t>
      </w:r>
      <w:r w:rsidR="00F04712" w:rsidRPr="00BB3C9E">
        <w:rPr>
          <w:rFonts w:ascii="Ebrima" w:hAnsi="Ebrima"/>
          <w:sz w:val="22"/>
          <w:szCs w:val="22"/>
        </w:rPr>
        <w:t xml:space="preserve">Popper </w:t>
      </w:r>
      <w:r w:rsidRPr="00BB3C9E">
        <w:rPr>
          <w:rFonts w:ascii="Ebrima" w:hAnsi="Ebrima"/>
          <w:sz w:val="22"/>
          <w:szCs w:val="22"/>
        </w:rPr>
        <w:t xml:space="preserve">perciò </w:t>
      </w:r>
      <w:r w:rsidR="00F04712" w:rsidRPr="00BB3C9E">
        <w:rPr>
          <w:rFonts w:ascii="Ebrima" w:hAnsi="Ebrima"/>
          <w:sz w:val="22"/>
          <w:szCs w:val="22"/>
        </w:rPr>
        <w:t>critica duramente chiunque – a cominciare da Platone</w:t>
      </w:r>
      <w:r w:rsidR="00F50E01">
        <w:rPr>
          <w:rFonts w:ascii="Ebrima" w:hAnsi="Ebrima"/>
          <w:sz w:val="22"/>
          <w:szCs w:val="22"/>
        </w:rPr>
        <w:t xml:space="preserve"> – pensi</w:t>
      </w:r>
      <w:r w:rsidR="00F04712" w:rsidRPr="00BB3C9E">
        <w:rPr>
          <w:rFonts w:ascii="Ebrima" w:hAnsi="Ebrima"/>
          <w:sz w:val="22"/>
          <w:szCs w:val="22"/>
        </w:rPr>
        <w:t xml:space="preserve"> di realizzare l</w:t>
      </w:r>
      <w:r w:rsidR="00F50E01">
        <w:rPr>
          <w:rFonts w:ascii="Ebrima" w:hAnsi="Ebrima"/>
          <w:sz w:val="22"/>
          <w:szCs w:val="22"/>
        </w:rPr>
        <w:t>a società perfetta,</w:t>
      </w:r>
      <w:r w:rsidR="00F04712" w:rsidRPr="00BB3C9E">
        <w:rPr>
          <w:rFonts w:ascii="Ebrima" w:hAnsi="Ebrima"/>
          <w:sz w:val="22"/>
          <w:szCs w:val="22"/>
        </w:rPr>
        <w:t xml:space="preserve"> e scrive: </w:t>
      </w:r>
    </w:p>
    <w:p w14:paraId="03442974" w14:textId="77777777" w:rsidR="00F04712" w:rsidRPr="00BB3C9E" w:rsidRDefault="00F04712" w:rsidP="00BB3C9E">
      <w:pPr>
        <w:pStyle w:val="Paragrafoelenco"/>
        <w:widowControl w:val="0"/>
        <w:spacing w:beforeLines="100" w:before="240" w:afterLines="100" w:after="240" w:line="288" w:lineRule="auto"/>
        <w:ind w:left="696"/>
        <w:jc w:val="both"/>
        <w:rPr>
          <w:rFonts w:ascii="Ebrima" w:hAnsi="Ebrima"/>
          <w:sz w:val="22"/>
          <w:szCs w:val="22"/>
        </w:rPr>
      </w:pPr>
      <w:r w:rsidRPr="00BB3C9E">
        <w:rPr>
          <w:rFonts w:ascii="Ebrima" w:hAnsi="Ebrima"/>
          <w:color w:val="984806" w:themeColor="accent6" w:themeShade="80"/>
          <w:sz w:val="22"/>
          <w:szCs w:val="22"/>
        </w:rPr>
        <w:t>“E’ forse un comportamento arrogante tentare di portare il paradiso sulla terra, giacché in tal modo riusciremo solo a trasformare la terra in un inferno. E, se non vogliamo che ciò accada, dobbiamo abbandonare i nostri sogni di un mondo perfetto.”</w:t>
      </w:r>
      <w:r w:rsidR="009254A1" w:rsidRPr="00BB3C9E">
        <w:rPr>
          <w:rFonts w:ascii="Ebrima" w:hAnsi="Ebrima"/>
          <w:color w:val="984806" w:themeColor="accent6" w:themeShade="80"/>
          <w:sz w:val="22"/>
          <w:szCs w:val="22"/>
        </w:rPr>
        <w:t xml:space="preserve"> </w:t>
      </w:r>
      <w:r w:rsidR="009254A1" w:rsidRPr="00BB3C9E">
        <w:rPr>
          <w:rFonts w:ascii="Ebrima" w:hAnsi="Ebrima"/>
          <w:sz w:val="22"/>
          <w:szCs w:val="22"/>
        </w:rPr>
        <w:t>(Popper)</w:t>
      </w:r>
    </w:p>
    <w:p w14:paraId="68F6FCF0" w14:textId="77777777" w:rsidR="00CF75C8" w:rsidRPr="00BB3C9E" w:rsidRDefault="00CF75C8" w:rsidP="00BB3C9E">
      <w:pPr>
        <w:spacing w:line="288" w:lineRule="auto"/>
        <w:rPr>
          <w:sz w:val="22"/>
          <w:szCs w:val="22"/>
        </w:rPr>
      </w:pPr>
    </w:p>
    <w:p w14:paraId="66526D10" w14:textId="77777777" w:rsidR="00CF75C8" w:rsidRPr="00BB3C9E" w:rsidRDefault="00CF75C8" w:rsidP="00BB3C9E">
      <w:pPr>
        <w:spacing w:line="288" w:lineRule="auto"/>
        <w:rPr>
          <w:sz w:val="22"/>
          <w:szCs w:val="22"/>
        </w:rPr>
      </w:pPr>
    </w:p>
    <w:p w14:paraId="032EE28C" w14:textId="39E83EB4" w:rsidR="00CF75C8" w:rsidRPr="00BB3C9E" w:rsidRDefault="002F73CA" w:rsidP="00BB3C9E">
      <w:pPr>
        <w:spacing w:line="288" w:lineRule="auto"/>
        <w:rPr>
          <w:sz w:val="22"/>
          <w:szCs w:val="22"/>
        </w:rPr>
      </w:pPr>
      <w:r w:rsidRPr="00BB3C9E">
        <w:rPr>
          <w:noProof/>
          <w:sz w:val="22"/>
          <w:szCs w:val="22"/>
        </w:rPr>
        <w:lastRenderedPageBreak/>
        <mc:AlternateContent>
          <mc:Choice Requires="wps">
            <w:drawing>
              <wp:anchor distT="0" distB="0" distL="114300" distR="114300" simplePos="0" relativeHeight="251692032" behindDoc="0" locked="0" layoutInCell="1" allowOverlap="1" wp14:anchorId="77596DEC" wp14:editId="53247D50">
                <wp:simplePos x="0" y="0"/>
                <wp:positionH relativeFrom="column">
                  <wp:posOffset>2053590</wp:posOffset>
                </wp:positionH>
                <wp:positionV relativeFrom="paragraph">
                  <wp:posOffset>3175</wp:posOffset>
                </wp:positionV>
                <wp:extent cx="4227830" cy="3184525"/>
                <wp:effectExtent l="11430" t="10795" r="8890" b="5080"/>
                <wp:wrapSquare wrapText="bothSides"/>
                <wp:docPr id="4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3184525"/>
                        </a:xfrm>
                        <a:prstGeom prst="rect">
                          <a:avLst/>
                        </a:prstGeom>
                        <a:solidFill>
                          <a:srgbClr val="FFFFFF"/>
                        </a:solidFill>
                        <a:ln w="9525">
                          <a:solidFill>
                            <a:schemeClr val="bg1">
                              <a:lumMod val="100000"/>
                              <a:lumOff val="0"/>
                            </a:schemeClr>
                          </a:solidFill>
                          <a:miter lim="800000"/>
                          <a:headEnd/>
                          <a:tailEnd/>
                        </a:ln>
                      </wps:spPr>
                      <wps:txbx>
                        <w:txbxContent>
                          <w:p w14:paraId="603F5969" w14:textId="77777777" w:rsidR="00C949AF" w:rsidRPr="00F55CF1" w:rsidRDefault="00C949AF" w:rsidP="00F55CF1">
                            <w:r w:rsidRPr="00F55CF1">
                              <w:rPr>
                                <w:noProof/>
                              </w:rPr>
                              <w:drawing>
                                <wp:inline distT="0" distB="0" distL="0" distR="0" wp14:anchorId="2013ECCF" wp14:editId="3770758A">
                                  <wp:extent cx="4862216" cy="2915920"/>
                                  <wp:effectExtent l="19050" t="0" r="0" b="0"/>
                                  <wp:docPr id="2119233338" name="Immagine 211923333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7"/>
                                          <a:srcRect/>
                                          <a:stretch>
                                            <a:fillRect/>
                                          </a:stretch>
                                        </pic:blipFill>
                                        <pic:spPr bwMode="auto">
                                          <a:xfrm>
                                            <a:off x="0" y="0"/>
                                            <a:ext cx="4865530" cy="2917907"/>
                                          </a:xfrm>
                                          <a:prstGeom prst="rect">
                                            <a:avLst/>
                                          </a:prstGeom>
                                          <a:noFill/>
                                          <a:ln w="9525">
                                            <a:noFill/>
                                            <a:miter lim="800000"/>
                                            <a:headEnd/>
                                            <a:tailEnd/>
                                          </a:ln>
                                        </pic:spPr>
                                      </pic:pic>
                                    </a:graphicData>
                                  </a:graphic>
                                </wp:inline>
                              </w:drawing>
                            </w:r>
                          </w:p>
                          <w:p w14:paraId="79560A00" w14:textId="77777777" w:rsidR="00C949AF" w:rsidRPr="00864CCC" w:rsidRDefault="00C949AF" w:rsidP="00F55CF1">
                            <w:pPr>
                              <w:rPr>
                                <w:rFonts w:ascii="Calibri Light" w:hAnsi="Calibri Light" w:cs="Calibri Light"/>
                                <w:i/>
                                <w:iCs/>
                                <w:color w:val="002060"/>
                              </w:rPr>
                            </w:pPr>
                            <w:bookmarkStart w:id="28" w:name="_Toc206339"/>
                            <w:bookmarkStart w:id="29" w:name="_Toc529987"/>
                            <w:bookmarkStart w:id="30" w:name="_Toc32079621"/>
                            <w:bookmarkStart w:id="31" w:name="_Toc131326389"/>
                            <w:r w:rsidRPr="00864CCC">
                              <w:rPr>
                                <w:rFonts w:ascii="Calibri Light" w:hAnsi="Calibri Light" w:cs="Calibri Light"/>
                                <w:i/>
                                <w:iCs/>
                                <w:color w:val="002060"/>
                              </w:rPr>
                              <w:t>Sir Karl Raimund Popper (Vienna, 1902 – Londra  1994)</w:t>
                            </w:r>
                            <w:bookmarkEnd w:id="28"/>
                            <w:bookmarkEnd w:id="29"/>
                            <w:bookmarkEnd w:id="30"/>
                            <w:bookmarkEnd w:id="31"/>
                            <w:r w:rsidRPr="00864CCC">
                              <w:rPr>
                                <w:rFonts w:ascii="Calibri Light" w:hAnsi="Calibri Light" w:cs="Calibri Light"/>
                                <w:i/>
                                <w:iCs/>
                                <w:color w:val="002060"/>
                              </w:rPr>
                              <w:t> </w:t>
                            </w:r>
                          </w:p>
                          <w:p w14:paraId="74CAA1AD" w14:textId="77777777" w:rsidR="00C949AF" w:rsidRDefault="00C949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96DEC" id="Text Box 67" o:spid="_x0000_s1046" type="#_x0000_t202" style="position:absolute;margin-left:161.7pt;margin-top:.25pt;width:332.9pt;height:2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" strokecolor="white [3212]">
                <v:textbox>
                  <w:txbxContent>
                    <w:p w14:paraId="603F5969" w14:textId="77777777" w:rsidR="00C949AF" w:rsidRPr="00F55CF1" w:rsidRDefault="00C949AF" w:rsidP="00F55CF1">
                      <w:r w:rsidRPr="00F55CF1">
                        <w:rPr>
                          <w:noProof/>
                        </w:rPr>
                        <w:drawing>
                          <wp:inline distT="0" distB="0" distL="0" distR="0" wp14:anchorId="2013ECCF" wp14:editId="3770758A">
                            <wp:extent cx="4862216" cy="2915920"/>
                            <wp:effectExtent l="19050" t="0" r="0" b="0"/>
                            <wp:docPr id="2119233338" name="Immagine 211923333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7"/>
                                    <a:srcRect/>
                                    <a:stretch>
                                      <a:fillRect/>
                                    </a:stretch>
                                  </pic:blipFill>
                                  <pic:spPr bwMode="auto">
                                    <a:xfrm>
                                      <a:off x="0" y="0"/>
                                      <a:ext cx="4865530" cy="2917907"/>
                                    </a:xfrm>
                                    <a:prstGeom prst="rect">
                                      <a:avLst/>
                                    </a:prstGeom>
                                    <a:noFill/>
                                    <a:ln w="9525">
                                      <a:noFill/>
                                      <a:miter lim="800000"/>
                                      <a:headEnd/>
                                      <a:tailEnd/>
                                    </a:ln>
                                  </pic:spPr>
                                </pic:pic>
                              </a:graphicData>
                            </a:graphic>
                          </wp:inline>
                        </w:drawing>
                      </w:r>
                    </w:p>
                    <w:p w14:paraId="79560A00" w14:textId="77777777" w:rsidR="00C949AF" w:rsidRPr="00864CCC" w:rsidRDefault="00C949AF" w:rsidP="00F55CF1">
                      <w:pPr>
                        <w:rPr>
                          <w:rFonts w:ascii="Calibri Light" w:hAnsi="Calibri Light" w:cs="Calibri Light"/>
                          <w:i/>
                          <w:iCs/>
                          <w:color w:val="002060"/>
                        </w:rPr>
                      </w:pPr>
                      <w:bookmarkStart w:id="32" w:name="_Toc206339"/>
                      <w:bookmarkStart w:id="33" w:name="_Toc529987"/>
                      <w:bookmarkStart w:id="34" w:name="_Toc32079621"/>
                      <w:bookmarkStart w:id="35" w:name="_Toc131326389"/>
                      <w:r w:rsidRPr="00864CCC">
                        <w:rPr>
                          <w:rFonts w:ascii="Calibri Light" w:hAnsi="Calibri Light" w:cs="Calibri Light"/>
                          <w:i/>
                          <w:iCs/>
                          <w:color w:val="002060"/>
                        </w:rPr>
                        <w:t>Sir Karl Raimund Popper (Vienna, 1902 – Londra  1994)</w:t>
                      </w:r>
                      <w:bookmarkEnd w:id="32"/>
                      <w:bookmarkEnd w:id="33"/>
                      <w:bookmarkEnd w:id="34"/>
                      <w:bookmarkEnd w:id="35"/>
                      <w:r w:rsidRPr="00864CCC">
                        <w:rPr>
                          <w:rFonts w:ascii="Calibri Light" w:hAnsi="Calibri Light" w:cs="Calibri Light"/>
                          <w:i/>
                          <w:iCs/>
                          <w:color w:val="002060"/>
                        </w:rPr>
                        <w:t> </w:t>
                      </w:r>
                    </w:p>
                    <w:p w14:paraId="74CAA1AD" w14:textId="77777777" w:rsidR="00C949AF" w:rsidRDefault="00C949AF"/>
                  </w:txbxContent>
                </v:textbox>
                <w10:wrap type="square"/>
              </v:shape>
            </w:pict>
          </mc:Fallback>
        </mc:AlternateContent>
      </w:r>
    </w:p>
    <w:p w14:paraId="38B5BF45" w14:textId="35A8BB2C" w:rsidR="00AB1E20" w:rsidRPr="0046652C" w:rsidRDefault="00F04712" w:rsidP="00BB3C9E">
      <w:pPr>
        <w:pStyle w:val="Titolo1"/>
        <w:spacing w:line="288" w:lineRule="auto"/>
        <w:rPr>
          <w:rFonts w:ascii="Ebrima" w:hAnsi="Ebrima"/>
          <w:color w:val="0070C0"/>
          <w:sz w:val="32"/>
          <w:szCs w:val="32"/>
        </w:rPr>
      </w:pPr>
      <w:r w:rsidRPr="00BB3C9E">
        <w:rPr>
          <w:sz w:val="22"/>
          <w:szCs w:val="22"/>
        </w:rPr>
        <w:br w:type="page"/>
      </w:r>
      <w:bookmarkStart w:id="36" w:name="_Toc131358829"/>
      <w:r w:rsidR="002D5116" w:rsidRPr="0046652C">
        <w:rPr>
          <w:rFonts w:ascii="Ebrima" w:hAnsi="Ebrima"/>
          <w:color w:val="0070C0"/>
          <w:sz w:val="32"/>
          <w:szCs w:val="32"/>
        </w:rPr>
        <w:lastRenderedPageBreak/>
        <w:t xml:space="preserve">4/ </w:t>
      </w:r>
      <w:r w:rsidR="005414ED" w:rsidRPr="0046652C">
        <w:rPr>
          <w:rFonts w:ascii="Ebrima" w:hAnsi="Ebrima"/>
          <w:color w:val="0070C0"/>
          <w:sz w:val="32"/>
          <w:szCs w:val="32"/>
        </w:rPr>
        <w:t>L’autocritica di Platone</w:t>
      </w:r>
      <w:r w:rsidR="0083125A" w:rsidRPr="0046652C">
        <w:rPr>
          <w:rFonts w:ascii="Ebrima" w:hAnsi="Ebrima"/>
          <w:color w:val="0070C0"/>
          <w:sz w:val="32"/>
          <w:szCs w:val="32"/>
        </w:rPr>
        <w:t xml:space="preserve"> ne</w:t>
      </w:r>
      <w:r w:rsidR="005414ED" w:rsidRPr="0046652C">
        <w:rPr>
          <w:rFonts w:ascii="Ebrima" w:hAnsi="Ebrima"/>
          <w:color w:val="0070C0"/>
          <w:sz w:val="32"/>
          <w:szCs w:val="32"/>
        </w:rPr>
        <w:t>i</w:t>
      </w:r>
      <w:r w:rsidR="002D5116" w:rsidRPr="0046652C">
        <w:rPr>
          <w:rFonts w:ascii="Ebrima" w:hAnsi="Ebrima"/>
          <w:color w:val="0070C0"/>
          <w:sz w:val="32"/>
          <w:szCs w:val="32"/>
        </w:rPr>
        <w:t xml:space="preserve"> dialoghi della vecchiaia</w:t>
      </w:r>
      <w:bookmarkEnd w:id="36"/>
      <w:r w:rsidR="002D5116" w:rsidRPr="0046652C">
        <w:rPr>
          <w:rFonts w:ascii="Ebrima" w:hAnsi="Ebrima"/>
          <w:color w:val="0070C0"/>
          <w:sz w:val="32"/>
          <w:szCs w:val="32"/>
        </w:rPr>
        <w:t xml:space="preserve"> </w:t>
      </w:r>
    </w:p>
    <w:p w14:paraId="2F778C91" w14:textId="77777777" w:rsidR="005414ED" w:rsidRDefault="005414ED" w:rsidP="00A87C29">
      <w:pPr>
        <w:widowControl w:val="0"/>
        <w:spacing w:beforeLines="30" w:before="72" w:afterLines="30" w:after="72"/>
        <w:jc w:val="both"/>
        <w:rPr>
          <w:rFonts w:ascii="Ebrima" w:hAnsi="Ebrima" w:cs="Arial"/>
        </w:rPr>
      </w:pPr>
    </w:p>
    <w:p w14:paraId="185860A2" w14:textId="77777777" w:rsidR="003E4BD1" w:rsidRPr="00BB3C9E" w:rsidRDefault="003E4BD1"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Nei suoi ultimi dialoghi (i cosiddetti dialoghi della vecchiaia) </w:t>
      </w:r>
      <w:r w:rsidR="009C0498" w:rsidRPr="00BB3C9E">
        <w:rPr>
          <w:rFonts w:ascii="Ebrima" w:hAnsi="Ebrima" w:cs="Arial"/>
          <w:sz w:val="22"/>
          <w:szCs w:val="22"/>
        </w:rPr>
        <w:t>Platone rivede temi già affrontati nei periodi precedenti e li sottopone a ripensamenti</w:t>
      </w:r>
      <w:r w:rsidR="009769B0" w:rsidRPr="00BB3C9E">
        <w:rPr>
          <w:rFonts w:ascii="Ebrima" w:hAnsi="Ebrima" w:cs="Arial"/>
          <w:sz w:val="22"/>
          <w:szCs w:val="22"/>
        </w:rPr>
        <w:t>.</w:t>
      </w:r>
      <w:r w:rsidR="005414ED" w:rsidRPr="00BB3C9E">
        <w:rPr>
          <w:rFonts w:ascii="Ebrima" w:hAnsi="Ebrima" w:cs="Arial"/>
          <w:sz w:val="22"/>
          <w:szCs w:val="22"/>
        </w:rPr>
        <w:t xml:space="preserve"> </w:t>
      </w:r>
    </w:p>
    <w:p w14:paraId="117FE50C" w14:textId="77777777" w:rsidR="003E4BD1" w:rsidRPr="00BB3C9E" w:rsidRDefault="005414ED"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Al periodo della vecchiaia appartengono i cosiddetti </w:t>
      </w:r>
      <w:r w:rsidRPr="00BB3C9E">
        <w:rPr>
          <w:rFonts w:ascii="Ebrima" w:hAnsi="Ebrima" w:cs="Arial"/>
          <w:b/>
          <w:bCs/>
          <w:sz w:val="22"/>
          <w:szCs w:val="22"/>
        </w:rPr>
        <w:t>dialoghi dialettici</w:t>
      </w:r>
      <w:r w:rsidR="006C61C6" w:rsidRPr="00BB3C9E">
        <w:rPr>
          <w:rFonts w:ascii="Ebrima" w:hAnsi="Ebrima" w:cs="Arial"/>
          <w:sz w:val="22"/>
          <w:szCs w:val="22"/>
        </w:rPr>
        <w:t xml:space="preserve"> (</w:t>
      </w:r>
      <w:r w:rsidR="006C61C6" w:rsidRPr="00BB3C9E">
        <w:rPr>
          <w:rFonts w:ascii="Ebrima" w:hAnsi="Ebrima" w:cs="Arial"/>
          <w:i/>
          <w:sz w:val="22"/>
          <w:szCs w:val="22"/>
        </w:rPr>
        <w:t>Sofista</w:t>
      </w:r>
      <w:r w:rsidR="006C61C6" w:rsidRPr="00BB3C9E">
        <w:rPr>
          <w:rFonts w:ascii="Ebrima" w:hAnsi="Ebrima" w:cs="Arial"/>
          <w:sz w:val="22"/>
          <w:szCs w:val="22"/>
        </w:rPr>
        <w:t xml:space="preserve">, </w:t>
      </w:r>
      <w:r w:rsidR="006C61C6" w:rsidRPr="00BB3C9E">
        <w:rPr>
          <w:rFonts w:ascii="Ebrima" w:hAnsi="Ebrima" w:cs="Arial"/>
          <w:i/>
          <w:sz w:val="22"/>
          <w:szCs w:val="22"/>
        </w:rPr>
        <w:t>Politico</w:t>
      </w:r>
      <w:r w:rsidR="006C61C6" w:rsidRPr="00BB3C9E">
        <w:rPr>
          <w:rFonts w:ascii="Ebrima" w:hAnsi="Ebrima" w:cs="Arial"/>
          <w:sz w:val="22"/>
          <w:szCs w:val="22"/>
        </w:rPr>
        <w:t xml:space="preserve">, </w:t>
      </w:r>
      <w:r w:rsidR="006C61C6" w:rsidRPr="00BB3C9E">
        <w:rPr>
          <w:rFonts w:ascii="Ebrima" w:hAnsi="Ebrima" w:cs="Arial"/>
          <w:i/>
          <w:sz w:val="22"/>
          <w:szCs w:val="22"/>
        </w:rPr>
        <w:t>Parmenide</w:t>
      </w:r>
      <w:r w:rsidR="006C61C6" w:rsidRPr="00BB3C9E">
        <w:rPr>
          <w:rFonts w:ascii="Ebrima" w:hAnsi="Ebrima" w:cs="Arial"/>
          <w:sz w:val="22"/>
          <w:szCs w:val="22"/>
        </w:rPr>
        <w:t xml:space="preserve">, </w:t>
      </w:r>
      <w:r w:rsidR="006C61C6" w:rsidRPr="00BB3C9E">
        <w:rPr>
          <w:rFonts w:ascii="Ebrima" w:hAnsi="Ebrima" w:cs="Arial"/>
          <w:i/>
          <w:sz w:val="22"/>
          <w:szCs w:val="22"/>
        </w:rPr>
        <w:t>Filebo</w:t>
      </w:r>
      <w:r w:rsidR="006C61C6" w:rsidRPr="00BB3C9E">
        <w:rPr>
          <w:rFonts w:ascii="Ebrima" w:hAnsi="Ebrima" w:cs="Arial"/>
          <w:sz w:val="22"/>
          <w:szCs w:val="22"/>
        </w:rPr>
        <w:t>)</w:t>
      </w:r>
      <w:r w:rsidRPr="00BB3C9E">
        <w:rPr>
          <w:rFonts w:ascii="Ebrima" w:hAnsi="Ebrima" w:cs="Arial"/>
          <w:sz w:val="22"/>
          <w:szCs w:val="22"/>
        </w:rPr>
        <w:t xml:space="preserve">, in cui Platone prende in considerazione tutti i problemi </w:t>
      </w:r>
      <w:r w:rsidR="006C61C6" w:rsidRPr="00BB3C9E">
        <w:rPr>
          <w:rFonts w:ascii="Ebrima" w:hAnsi="Ebrima" w:cs="Arial"/>
          <w:sz w:val="22"/>
          <w:szCs w:val="22"/>
        </w:rPr>
        <w:t xml:space="preserve">che emergono dalla sua filosofia che </w:t>
      </w:r>
      <w:r w:rsidRPr="00BB3C9E">
        <w:rPr>
          <w:rFonts w:ascii="Ebrima" w:hAnsi="Ebrima" w:cs="Arial"/>
          <w:sz w:val="22"/>
          <w:szCs w:val="22"/>
        </w:rPr>
        <w:t>divi</w:t>
      </w:r>
      <w:r w:rsidR="006C61C6" w:rsidRPr="00BB3C9E">
        <w:rPr>
          <w:rFonts w:ascii="Ebrima" w:hAnsi="Ebrima" w:cs="Arial"/>
          <w:sz w:val="22"/>
          <w:szCs w:val="22"/>
        </w:rPr>
        <w:t>de</w:t>
      </w:r>
      <w:r w:rsidRPr="00BB3C9E">
        <w:rPr>
          <w:rFonts w:ascii="Ebrima" w:hAnsi="Ebrima" w:cs="Arial"/>
          <w:sz w:val="22"/>
          <w:szCs w:val="22"/>
        </w:rPr>
        <w:t xml:space="preserve"> la realtà in due mondi separati</w:t>
      </w:r>
      <w:r w:rsidR="006C61C6" w:rsidRPr="00BB3C9E">
        <w:rPr>
          <w:rFonts w:ascii="Ebrima" w:hAnsi="Ebrima" w:cs="Arial"/>
          <w:sz w:val="22"/>
          <w:szCs w:val="22"/>
        </w:rPr>
        <w:t>, quello sensibile e quello delle idee</w:t>
      </w:r>
      <w:r w:rsidRPr="00BB3C9E">
        <w:rPr>
          <w:rFonts w:ascii="Ebrima" w:hAnsi="Ebrima" w:cs="Arial"/>
          <w:sz w:val="22"/>
          <w:szCs w:val="22"/>
        </w:rPr>
        <w:t xml:space="preserve"> (dualismo)</w:t>
      </w:r>
      <w:r w:rsidR="00E55F9F" w:rsidRPr="00BB3C9E">
        <w:rPr>
          <w:rFonts w:ascii="Ebrima" w:hAnsi="Ebrima" w:cs="Arial"/>
          <w:sz w:val="22"/>
          <w:szCs w:val="22"/>
        </w:rPr>
        <w:t xml:space="preserve">. </w:t>
      </w:r>
    </w:p>
    <w:p w14:paraId="7282A7B1" w14:textId="77777777" w:rsidR="00AB1E20" w:rsidRPr="00BB3C9E" w:rsidRDefault="00E55F9F"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A</w:t>
      </w:r>
      <w:r w:rsidR="005414ED" w:rsidRPr="00BB3C9E">
        <w:rPr>
          <w:rFonts w:ascii="Ebrima" w:hAnsi="Ebrima" w:cs="Arial"/>
          <w:sz w:val="22"/>
          <w:szCs w:val="22"/>
        </w:rPr>
        <w:t xml:space="preserve">ltri dialoghi </w:t>
      </w:r>
      <w:r w:rsidRPr="00BB3C9E">
        <w:rPr>
          <w:rFonts w:ascii="Ebrima" w:hAnsi="Ebrima" w:cs="Arial"/>
          <w:sz w:val="22"/>
          <w:szCs w:val="22"/>
        </w:rPr>
        <w:t xml:space="preserve">della vecchia sono il </w:t>
      </w:r>
      <w:r w:rsidRPr="00BB3C9E">
        <w:rPr>
          <w:rFonts w:ascii="Ebrima" w:hAnsi="Ebrima" w:cs="Arial"/>
          <w:b/>
          <w:bCs/>
          <w:i/>
          <w:sz w:val="22"/>
          <w:szCs w:val="22"/>
        </w:rPr>
        <w:t>Timeo</w:t>
      </w:r>
      <w:r w:rsidR="006C61C6" w:rsidRPr="00BB3C9E">
        <w:rPr>
          <w:rFonts w:ascii="Ebrima" w:hAnsi="Ebrima" w:cs="Arial"/>
          <w:sz w:val="22"/>
          <w:szCs w:val="22"/>
        </w:rPr>
        <w:t>,</w:t>
      </w:r>
      <w:r w:rsidRPr="00BB3C9E">
        <w:rPr>
          <w:rFonts w:ascii="Ebrima" w:hAnsi="Ebrima" w:cs="Arial"/>
          <w:sz w:val="22"/>
          <w:szCs w:val="22"/>
        </w:rPr>
        <w:t xml:space="preserve"> </w:t>
      </w:r>
      <w:r w:rsidR="005414ED" w:rsidRPr="00BB3C9E">
        <w:rPr>
          <w:rFonts w:ascii="Ebrima" w:hAnsi="Ebrima" w:cs="Arial"/>
          <w:sz w:val="22"/>
          <w:szCs w:val="22"/>
        </w:rPr>
        <w:t>in cui tratta</w:t>
      </w:r>
      <w:r w:rsidR="003C15BA" w:rsidRPr="00BB3C9E">
        <w:rPr>
          <w:rFonts w:ascii="Ebrima" w:hAnsi="Ebrima" w:cs="Arial"/>
          <w:sz w:val="22"/>
          <w:szCs w:val="22"/>
        </w:rPr>
        <w:t xml:space="preserve"> </w:t>
      </w:r>
      <w:r w:rsidR="005414ED" w:rsidRPr="00BB3C9E">
        <w:rPr>
          <w:rFonts w:ascii="Ebrima" w:hAnsi="Ebrima" w:cs="Arial"/>
          <w:sz w:val="22"/>
          <w:szCs w:val="22"/>
        </w:rPr>
        <w:t>del mondo della natura</w:t>
      </w:r>
      <w:r w:rsidR="005433F6" w:rsidRPr="00BB3C9E">
        <w:rPr>
          <w:rFonts w:ascii="Ebrima" w:hAnsi="Ebrima" w:cs="Arial"/>
          <w:sz w:val="22"/>
          <w:szCs w:val="22"/>
        </w:rPr>
        <w:t xml:space="preserve"> (cui Platone aveva posto meno attenzione nelle fasi precedenti del suo pensiero in quanto meno importante della realtà sovrasensibile), </w:t>
      </w:r>
      <w:r w:rsidRPr="00BB3C9E">
        <w:rPr>
          <w:rFonts w:ascii="Ebrima" w:hAnsi="Ebrima" w:cs="Arial"/>
          <w:sz w:val="22"/>
          <w:szCs w:val="22"/>
        </w:rPr>
        <w:t xml:space="preserve">e </w:t>
      </w:r>
      <w:r w:rsidRPr="00BB3C9E">
        <w:rPr>
          <w:rFonts w:ascii="Ebrima" w:hAnsi="Ebrima" w:cs="Arial"/>
          <w:b/>
          <w:bCs/>
          <w:i/>
          <w:sz w:val="22"/>
          <w:szCs w:val="22"/>
        </w:rPr>
        <w:t>Le leggi</w:t>
      </w:r>
      <w:r w:rsidRPr="00BB3C9E">
        <w:rPr>
          <w:rFonts w:ascii="Ebrima" w:hAnsi="Ebrima" w:cs="Arial"/>
          <w:sz w:val="22"/>
          <w:szCs w:val="22"/>
        </w:rPr>
        <w:t xml:space="preserve">, in cui sottopone a ripensamento il suo pensiero politico, </w:t>
      </w:r>
      <w:r w:rsidR="00381A6F" w:rsidRPr="00BB3C9E">
        <w:rPr>
          <w:rFonts w:ascii="Ebrima" w:hAnsi="Ebrima" w:cs="Arial"/>
          <w:sz w:val="22"/>
          <w:szCs w:val="22"/>
        </w:rPr>
        <w:t xml:space="preserve">che aveva </w:t>
      </w:r>
      <w:r w:rsidRPr="00BB3C9E">
        <w:rPr>
          <w:rFonts w:ascii="Ebrima" w:hAnsi="Ebrima" w:cs="Arial"/>
          <w:sz w:val="22"/>
          <w:szCs w:val="22"/>
        </w:rPr>
        <w:t xml:space="preserve">esposto nella </w:t>
      </w:r>
      <w:r w:rsidRPr="00BB3C9E">
        <w:rPr>
          <w:rFonts w:ascii="Ebrima" w:hAnsi="Ebrima" w:cs="Arial"/>
          <w:i/>
          <w:sz w:val="22"/>
          <w:szCs w:val="22"/>
        </w:rPr>
        <w:t>Repubblica</w:t>
      </w:r>
      <w:r w:rsidR="005414ED" w:rsidRPr="00BB3C9E">
        <w:rPr>
          <w:rFonts w:ascii="Ebrima" w:hAnsi="Ebrima" w:cs="Arial"/>
          <w:sz w:val="22"/>
          <w:szCs w:val="22"/>
        </w:rPr>
        <w:t>.</w:t>
      </w:r>
    </w:p>
    <w:p w14:paraId="19682332" w14:textId="77777777" w:rsidR="009C0498" w:rsidRDefault="009C0498" w:rsidP="00A87C29">
      <w:pPr>
        <w:widowControl w:val="0"/>
        <w:spacing w:beforeLines="30" w:before="72" w:afterLines="30" w:after="72"/>
        <w:jc w:val="both"/>
        <w:rPr>
          <w:rFonts w:ascii="Ebrima" w:hAnsi="Ebrima" w:cs="Arial"/>
          <w:b/>
          <w:color w:val="FF0000"/>
          <w:sz w:val="18"/>
          <w:szCs w:val="18"/>
        </w:rPr>
      </w:pPr>
    </w:p>
    <w:p w14:paraId="4B1AEC3C" w14:textId="77777777" w:rsidR="009C0498" w:rsidRPr="009C0498" w:rsidRDefault="009C0498" w:rsidP="00A87C29">
      <w:pPr>
        <w:widowControl w:val="0"/>
        <w:spacing w:beforeLines="30" w:before="72" w:afterLines="30" w:after="72"/>
        <w:jc w:val="both"/>
        <w:rPr>
          <w:rFonts w:ascii="Ebrima" w:hAnsi="Ebrima" w:cs="Arial"/>
          <w:b/>
          <w:color w:val="FF0000"/>
          <w:sz w:val="18"/>
          <w:szCs w:val="18"/>
        </w:rPr>
      </w:pPr>
    </w:p>
    <w:p w14:paraId="62E5A70A" w14:textId="77777777" w:rsidR="00AB1E20" w:rsidRPr="00503474" w:rsidRDefault="00456105" w:rsidP="00503474">
      <w:pPr>
        <w:pStyle w:val="Titolo2"/>
        <w:rPr>
          <w:rFonts w:ascii="Ebrima" w:hAnsi="Ebrima"/>
          <w:i w:val="0"/>
          <w:iCs/>
          <w:color w:val="0070C0"/>
          <w:sz w:val="24"/>
          <w:szCs w:val="24"/>
        </w:rPr>
      </w:pPr>
      <w:bookmarkStart w:id="37" w:name="_Toc131326390"/>
      <w:bookmarkStart w:id="38" w:name="_Toc131358830"/>
      <w:r w:rsidRPr="00503474">
        <w:rPr>
          <w:rFonts w:ascii="Ebrima" w:hAnsi="Ebrima"/>
          <w:i w:val="0"/>
          <w:iCs/>
          <w:color w:val="0070C0"/>
          <w:sz w:val="24"/>
          <w:szCs w:val="24"/>
        </w:rPr>
        <w:t xml:space="preserve">4.1/ </w:t>
      </w:r>
      <w:r w:rsidR="00AB1E20" w:rsidRPr="00503474">
        <w:rPr>
          <w:rFonts w:ascii="Ebrima" w:hAnsi="Ebrima"/>
          <w:i w:val="0"/>
          <w:iCs/>
          <w:color w:val="0070C0"/>
          <w:sz w:val="24"/>
          <w:szCs w:val="24"/>
        </w:rPr>
        <w:t xml:space="preserve">I </w:t>
      </w:r>
      <w:r w:rsidRPr="00503474">
        <w:rPr>
          <w:rFonts w:ascii="Ebrima" w:hAnsi="Ebrima"/>
          <w:i w:val="0"/>
          <w:iCs/>
          <w:color w:val="0070C0"/>
          <w:sz w:val="24"/>
          <w:szCs w:val="24"/>
        </w:rPr>
        <w:t xml:space="preserve">dialoghi </w:t>
      </w:r>
      <w:r w:rsidR="002942E1" w:rsidRPr="00503474">
        <w:rPr>
          <w:rFonts w:ascii="Ebrima" w:hAnsi="Ebrima"/>
          <w:i w:val="0"/>
          <w:iCs/>
          <w:color w:val="0070C0"/>
          <w:sz w:val="24"/>
          <w:szCs w:val="24"/>
        </w:rPr>
        <w:t xml:space="preserve">dialettici, quelli cioè </w:t>
      </w:r>
      <w:r w:rsidR="00B726DE" w:rsidRPr="00503474">
        <w:rPr>
          <w:rFonts w:ascii="Ebrima" w:hAnsi="Ebrima"/>
          <w:i w:val="0"/>
          <w:iCs/>
          <w:color w:val="0070C0"/>
          <w:sz w:val="24"/>
          <w:szCs w:val="24"/>
        </w:rPr>
        <w:t>che si occupano de</w:t>
      </w:r>
      <w:r w:rsidR="00431F65" w:rsidRPr="00503474">
        <w:rPr>
          <w:rFonts w:ascii="Ebrima" w:hAnsi="Ebrima"/>
          <w:i w:val="0"/>
          <w:iCs/>
          <w:color w:val="0070C0"/>
          <w:sz w:val="24"/>
          <w:szCs w:val="24"/>
        </w:rPr>
        <w:t>i problemi posti dalla teoria delle idee</w:t>
      </w:r>
      <w:bookmarkEnd w:id="37"/>
      <w:bookmarkEnd w:id="38"/>
    </w:p>
    <w:p w14:paraId="1F462465" w14:textId="77777777" w:rsidR="009C0498" w:rsidRPr="009C0498" w:rsidRDefault="009C0498" w:rsidP="00A87C29">
      <w:pPr>
        <w:widowControl w:val="0"/>
        <w:spacing w:beforeLines="30" w:before="72" w:afterLines="30" w:after="72"/>
        <w:jc w:val="both"/>
        <w:rPr>
          <w:rFonts w:ascii="Ebrima" w:hAnsi="Ebrima" w:cs="Arial"/>
          <w:b/>
          <w:color w:val="0070C0"/>
          <w:sz w:val="24"/>
          <w:szCs w:val="24"/>
        </w:rPr>
      </w:pPr>
    </w:p>
    <w:p w14:paraId="60EEF089" w14:textId="77777777" w:rsidR="002942E1" w:rsidRPr="00BB3C9E" w:rsidRDefault="0073681F"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color w:val="FF0000"/>
          <w:sz w:val="22"/>
          <w:szCs w:val="22"/>
        </w:rPr>
        <w:t>Perché si parla di dialoghi “dialettici”?</w:t>
      </w:r>
      <w:r w:rsidRPr="00BB3C9E">
        <w:rPr>
          <w:rFonts w:ascii="Ebrima" w:hAnsi="Ebrima" w:cs="Arial"/>
          <w:sz w:val="22"/>
          <w:szCs w:val="22"/>
        </w:rPr>
        <w:t xml:space="preserve"> – </w:t>
      </w:r>
      <w:r w:rsidR="002942E1" w:rsidRPr="00BB3C9E">
        <w:rPr>
          <w:rFonts w:ascii="Ebrima" w:hAnsi="Ebrima" w:cs="Arial"/>
          <w:sz w:val="22"/>
          <w:szCs w:val="22"/>
        </w:rPr>
        <w:t>I dialoghi dialettici (</w:t>
      </w:r>
      <w:r w:rsidR="002942E1" w:rsidRPr="00BB3C9E">
        <w:rPr>
          <w:rFonts w:ascii="Ebrima" w:hAnsi="Ebrima" w:cs="Arial"/>
          <w:i/>
          <w:sz w:val="22"/>
          <w:szCs w:val="22"/>
        </w:rPr>
        <w:t>Sofista</w:t>
      </w:r>
      <w:r w:rsidR="002942E1" w:rsidRPr="00BB3C9E">
        <w:rPr>
          <w:rFonts w:ascii="Ebrima" w:hAnsi="Ebrima" w:cs="Arial"/>
          <w:sz w:val="22"/>
          <w:szCs w:val="22"/>
        </w:rPr>
        <w:t xml:space="preserve">, </w:t>
      </w:r>
      <w:r w:rsidR="002942E1" w:rsidRPr="00BB3C9E">
        <w:rPr>
          <w:rFonts w:ascii="Ebrima" w:hAnsi="Ebrima" w:cs="Arial"/>
          <w:i/>
          <w:sz w:val="22"/>
          <w:szCs w:val="22"/>
        </w:rPr>
        <w:t>Politico</w:t>
      </w:r>
      <w:r w:rsidR="002942E1" w:rsidRPr="00BB3C9E">
        <w:rPr>
          <w:rFonts w:ascii="Ebrima" w:hAnsi="Ebrima" w:cs="Arial"/>
          <w:sz w:val="22"/>
          <w:szCs w:val="22"/>
        </w:rPr>
        <w:t xml:space="preserve">, </w:t>
      </w:r>
      <w:r w:rsidR="002942E1" w:rsidRPr="00BB3C9E">
        <w:rPr>
          <w:rFonts w:ascii="Ebrima" w:hAnsi="Ebrima" w:cs="Arial"/>
          <w:i/>
          <w:sz w:val="22"/>
          <w:szCs w:val="22"/>
        </w:rPr>
        <w:t>Parmenide</w:t>
      </w:r>
      <w:r w:rsidR="002942E1" w:rsidRPr="00BB3C9E">
        <w:rPr>
          <w:rFonts w:ascii="Ebrima" w:hAnsi="Ebrima" w:cs="Arial"/>
          <w:sz w:val="22"/>
          <w:szCs w:val="22"/>
        </w:rPr>
        <w:t xml:space="preserve">, </w:t>
      </w:r>
      <w:r w:rsidR="002942E1" w:rsidRPr="00BB3C9E">
        <w:rPr>
          <w:rFonts w:ascii="Ebrima" w:hAnsi="Ebrima" w:cs="Arial"/>
          <w:i/>
          <w:sz w:val="22"/>
          <w:szCs w:val="22"/>
        </w:rPr>
        <w:t>Filebo</w:t>
      </w:r>
      <w:r w:rsidR="002942E1" w:rsidRPr="00BB3C9E">
        <w:rPr>
          <w:rFonts w:ascii="Ebrima" w:hAnsi="Ebrima" w:cs="Arial"/>
          <w:sz w:val="22"/>
          <w:szCs w:val="22"/>
        </w:rPr>
        <w:t>) sono quelli in cui Platone chiarisce alcuni aspetti problematici della teoria delle idee</w:t>
      </w:r>
      <w:r w:rsidR="00EC4436" w:rsidRPr="00BB3C9E">
        <w:rPr>
          <w:rFonts w:ascii="Ebrima" w:hAnsi="Ebrima" w:cs="Arial"/>
          <w:sz w:val="22"/>
          <w:szCs w:val="22"/>
        </w:rPr>
        <w:t xml:space="preserve"> e del loro rapporto con la realtà sensibile</w:t>
      </w:r>
      <w:r w:rsidR="002942E1" w:rsidRPr="00BB3C9E">
        <w:rPr>
          <w:rFonts w:ascii="Ebrima" w:hAnsi="Ebrima" w:cs="Arial"/>
          <w:sz w:val="22"/>
          <w:szCs w:val="22"/>
        </w:rPr>
        <w:t xml:space="preserve">. </w:t>
      </w:r>
    </w:p>
    <w:p w14:paraId="498E9A4D" w14:textId="77777777" w:rsidR="002942E1" w:rsidRPr="00BB3C9E" w:rsidRDefault="00EC4436"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Perché si parla di dialoghi dialettici? </w:t>
      </w:r>
      <w:r w:rsidR="002942E1" w:rsidRPr="00BB3C9E">
        <w:rPr>
          <w:rFonts w:ascii="Ebrima" w:hAnsi="Ebrima" w:cs="Arial"/>
          <w:sz w:val="22"/>
          <w:szCs w:val="22"/>
        </w:rPr>
        <w:t>Come abbiamo visto, esistono due mondi, quello degli oggetti sensibili e quello delle idee. Il filosofo è colui che conosce il mondo delle idee</w:t>
      </w:r>
      <w:r w:rsidR="00BE386D" w:rsidRPr="00BB3C9E">
        <w:rPr>
          <w:rFonts w:ascii="Ebrima" w:hAnsi="Ebrima" w:cs="Arial"/>
          <w:sz w:val="22"/>
          <w:szCs w:val="22"/>
        </w:rPr>
        <w:t>, sa cogliere i loro legami</w:t>
      </w:r>
      <w:r w:rsidR="002942E1" w:rsidRPr="00BB3C9E">
        <w:rPr>
          <w:rFonts w:ascii="Ebrima" w:hAnsi="Ebrima" w:cs="Arial"/>
          <w:sz w:val="22"/>
          <w:szCs w:val="22"/>
        </w:rPr>
        <w:t xml:space="preserve"> e sa ricondurre gli oggetti sensibili alle idee, che rappresentano i modelli di cui gli oggetti sono copie</w:t>
      </w:r>
      <w:r w:rsidR="002942E1" w:rsidRPr="00BB3C9E">
        <w:rPr>
          <w:rFonts w:ascii="Ebrima" w:hAnsi="Ebrima" w:cs="Arial"/>
          <w:sz w:val="22"/>
          <w:szCs w:val="22"/>
          <w:u w:val="single"/>
        </w:rPr>
        <w:t>.</w:t>
      </w:r>
      <w:r w:rsidRPr="00BB3C9E">
        <w:rPr>
          <w:rFonts w:ascii="Ebrima" w:hAnsi="Ebrima" w:cs="Arial"/>
          <w:sz w:val="22"/>
          <w:szCs w:val="22"/>
          <w:u w:val="single"/>
        </w:rPr>
        <w:t xml:space="preserve"> </w:t>
      </w:r>
      <w:r w:rsidR="002942E1" w:rsidRPr="00BB3C9E">
        <w:rPr>
          <w:rFonts w:ascii="Ebrima" w:hAnsi="Ebrima" w:cs="Arial"/>
          <w:sz w:val="22"/>
          <w:szCs w:val="22"/>
          <w:u w:val="single"/>
        </w:rPr>
        <w:t xml:space="preserve">Platone chiama </w:t>
      </w:r>
      <w:r w:rsidR="002942E1" w:rsidRPr="00BB3C9E">
        <w:rPr>
          <w:rFonts w:ascii="Ebrima" w:hAnsi="Ebrima" w:cs="Arial"/>
          <w:i/>
          <w:sz w:val="22"/>
          <w:szCs w:val="22"/>
          <w:u w:val="single"/>
        </w:rPr>
        <w:t>dialettica</w:t>
      </w:r>
      <w:r w:rsidR="002942E1" w:rsidRPr="00BB3C9E">
        <w:rPr>
          <w:rFonts w:ascii="Ebrima" w:hAnsi="Ebrima" w:cs="Arial"/>
          <w:sz w:val="22"/>
          <w:szCs w:val="22"/>
          <w:u w:val="single"/>
        </w:rPr>
        <w:t xml:space="preserve"> </w:t>
      </w:r>
      <w:r w:rsidR="00FF69D8" w:rsidRPr="00BB3C9E">
        <w:rPr>
          <w:rFonts w:ascii="Ebrima" w:hAnsi="Ebrima" w:cs="Arial"/>
          <w:sz w:val="22"/>
          <w:szCs w:val="22"/>
          <w:u w:val="single"/>
        </w:rPr>
        <w:t xml:space="preserve">l’arte di classificare le cose, </w:t>
      </w:r>
      <w:r w:rsidR="00BE386D" w:rsidRPr="00BB3C9E">
        <w:rPr>
          <w:rFonts w:ascii="Ebrima" w:hAnsi="Ebrima" w:cs="Arial"/>
          <w:sz w:val="22"/>
          <w:szCs w:val="22"/>
          <w:u w:val="single"/>
        </w:rPr>
        <w:t xml:space="preserve">saperne fornire delle definizioni, cioè </w:t>
      </w:r>
      <w:r w:rsidR="00FF69D8" w:rsidRPr="00BB3C9E">
        <w:rPr>
          <w:rFonts w:ascii="Ebrima" w:hAnsi="Ebrima" w:cs="Arial"/>
          <w:sz w:val="22"/>
          <w:szCs w:val="22"/>
          <w:u w:val="single"/>
        </w:rPr>
        <w:t>saperle inquadrare nei concetti</w:t>
      </w:r>
      <w:r w:rsidR="00BE386D" w:rsidRPr="00BB3C9E">
        <w:rPr>
          <w:rFonts w:ascii="Ebrima" w:hAnsi="Ebrima" w:cs="Arial"/>
          <w:sz w:val="22"/>
          <w:szCs w:val="22"/>
          <w:u w:val="single"/>
        </w:rPr>
        <w:t xml:space="preserve"> (le idee) cui appartengono, separandole da concetti estranei</w:t>
      </w:r>
      <w:r w:rsidR="00BE386D" w:rsidRPr="00BB3C9E">
        <w:rPr>
          <w:rFonts w:ascii="Ebrima" w:hAnsi="Ebrima" w:cs="Arial"/>
          <w:sz w:val="22"/>
          <w:szCs w:val="22"/>
        </w:rPr>
        <w:t xml:space="preserve">. Molti dialoghi platonici ne mostrano degli esempi. Si pensi alla discussione con Eutifrone su che cos’è la pietà. La </w:t>
      </w:r>
      <w:r w:rsidR="00BE386D" w:rsidRPr="00BB3C9E">
        <w:rPr>
          <w:rFonts w:ascii="Ebrima" w:hAnsi="Ebrima" w:cs="Arial"/>
          <w:i/>
          <w:iCs/>
          <w:sz w:val="22"/>
          <w:szCs w:val="22"/>
        </w:rPr>
        <w:t>dialettica</w:t>
      </w:r>
      <w:r w:rsidR="00BE386D" w:rsidRPr="00BB3C9E">
        <w:rPr>
          <w:rFonts w:ascii="Ebrima" w:hAnsi="Ebrima" w:cs="Arial"/>
          <w:sz w:val="22"/>
          <w:szCs w:val="22"/>
        </w:rPr>
        <w:t xml:space="preserve"> – potremmo dire – è </w:t>
      </w:r>
      <w:r w:rsidR="00BE386D" w:rsidRPr="00BB3C9E">
        <w:rPr>
          <w:rFonts w:ascii="Ebrima" w:hAnsi="Ebrima" w:cs="Arial"/>
          <w:i/>
          <w:iCs/>
          <w:sz w:val="22"/>
          <w:szCs w:val="22"/>
        </w:rPr>
        <w:t>l’arte di chi sa muoversi e orientarsi tra le idee per esaminare e conoscere le cose</w:t>
      </w:r>
      <w:r w:rsidR="00BE386D" w:rsidRPr="00BB3C9E">
        <w:rPr>
          <w:rFonts w:ascii="Ebrima" w:hAnsi="Ebrima" w:cs="Arial"/>
          <w:sz w:val="22"/>
          <w:szCs w:val="22"/>
        </w:rPr>
        <w:t xml:space="preserve">. </w:t>
      </w:r>
    </w:p>
    <w:p w14:paraId="7EC25057" w14:textId="77777777" w:rsidR="0073681F" w:rsidRPr="00BB3C9E" w:rsidRDefault="0073681F" w:rsidP="00BB3C9E">
      <w:pPr>
        <w:widowControl w:val="0"/>
        <w:spacing w:beforeLines="30" w:before="72" w:afterLines="30" w:after="72" w:line="288" w:lineRule="auto"/>
        <w:jc w:val="both"/>
        <w:rPr>
          <w:rFonts w:ascii="Ebrima" w:hAnsi="Ebrima" w:cs="Arial"/>
          <w:sz w:val="22"/>
          <w:szCs w:val="22"/>
        </w:rPr>
      </w:pPr>
    </w:p>
    <w:p w14:paraId="7F9107AC" w14:textId="77777777" w:rsidR="00394319" w:rsidRPr="00BB3C9E" w:rsidRDefault="0073681F"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b/>
          <w:color w:val="FF0000"/>
          <w:sz w:val="22"/>
          <w:szCs w:val="22"/>
        </w:rPr>
        <w:t>Le difficoltà create dalla teoria delle idee</w:t>
      </w:r>
      <w:r w:rsidRPr="00BB3C9E">
        <w:rPr>
          <w:rFonts w:ascii="Ebrima" w:hAnsi="Ebrima" w:cs="Arial"/>
          <w:sz w:val="22"/>
          <w:szCs w:val="22"/>
        </w:rPr>
        <w:t xml:space="preserve"> – </w:t>
      </w:r>
      <w:r w:rsidR="00AB1E20" w:rsidRPr="00BB3C9E">
        <w:rPr>
          <w:rFonts w:ascii="Ebrima" w:hAnsi="Ebrima" w:cs="Arial"/>
          <w:sz w:val="22"/>
          <w:szCs w:val="22"/>
        </w:rPr>
        <w:t xml:space="preserve">Nei dialoghi dialettici </w:t>
      </w:r>
      <w:r w:rsidR="00EC4436" w:rsidRPr="00BB3C9E">
        <w:rPr>
          <w:rFonts w:ascii="Ebrima" w:hAnsi="Ebrima" w:cs="Arial"/>
          <w:sz w:val="22"/>
          <w:szCs w:val="22"/>
        </w:rPr>
        <w:t xml:space="preserve">dunque </w:t>
      </w:r>
      <w:r w:rsidR="00AB1E20" w:rsidRPr="00BB3C9E">
        <w:rPr>
          <w:rFonts w:ascii="Ebrima" w:hAnsi="Ebrima" w:cs="Arial"/>
          <w:sz w:val="22"/>
          <w:szCs w:val="22"/>
        </w:rPr>
        <w:t xml:space="preserve">Platone analizza la teoria </w:t>
      </w:r>
      <w:r w:rsidR="000439F9" w:rsidRPr="00BB3C9E">
        <w:rPr>
          <w:rFonts w:ascii="Ebrima" w:hAnsi="Ebrima" w:cs="Arial"/>
          <w:sz w:val="22"/>
          <w:szCs w:val="22"/>
        </w:rPr>
        <w:t xml:space="preserve">delle idee </w:t>
      </w:r>
      <w:r w:rsidR="00AB1E20" w:rsidRPr="00BB3C9E">
        <w:rPr>
          <w:rFonts w:ascii="Ebrima" w:hAnsi="Ebrima" w:cs="Arial"/>
          <w:sz w:val="22"/>
          <w:szCs w:val="22"/>
        </w:rPr>
        <w:t xml:space="preserve">cercando di chiarire alcuni problemi relativi al rapporto </w:t>
      </w:r>
      <w:r w:rsidR="00BE386D" w:rsidRPr="00BB3C9E">
        <w:rPr>
          <w:rFonts w:ascii="Ebrima" w:hAnsi="Ebrima" w:cs="Arial"/>
          <w:sz w:val="22"/>
          <w:szCs w:val="22"/>
        </w:rPr>
        <w:t xml:space="preserve">delle idee tra di loro e </w:t>
      </w:r>
      <w:r w:rsidR="00AB1E20" w:rsidRPr="00BB3C9E">
        <w:rPr>
          <w:rFonts w:ascii="Ebrima" w:hAnsi="Ebrima" w:cs="Arial"/>
          <w:sz w:val="22"/>
          <w:szCs w:val="22"/>
        </w:rPr>
        <w:t xml:space="preserve">tra </w:t>
      </w:r>
      <w:r w:rsidR="00BE386D" w:rsidRPr="00BB3C9E">
        <w:rPr>
          <w:rFonts w:ascii="Ebrima" w:hAnsi="Ebrima" w:cs="Arial"/>
          <w:sz w:val="22"/>
          <w:szCs w:val="22"/>
        </w:rPr>
        <w:t>le idee e il mondo sensibile</w:t>
      </w:r>
      <w:r w:rsidR="000439F9" w:rsidRPr="00BB3C9E">
        <w:rPr>
          <w:rFonts w:ascii="Ebrima" w:hAnsi="Ebrima" w:cs="Arial"/>
          <w:sz w:val="22"/>
          <w:szCs w:val="22"/>
        </w:rPr>
        <w:t>. Vediamo quali sono i problemi che emergono dalla sua analisi.</w:t>
      </w:r>
    </w:p>
    <w:p w14:paraId="79E04B3D" w14:textId="77777777" w:rsidR="002942E1" w:rsidRPr="00BB3C9E" w:rsidRDefault="002942E1" w:rsidP="00BB3C9E">
      <w:pPr>
        <w:widowControl w:val="0"/>
        <w:spacing w:beforeLines="30" w:before="72" w:afterLines="30" w:after="72" w:line="288" w:lineRule="auto"/>
        <w:jc w:val="both"/>
        <w:rPr>
          <w:rFonts w:ascii="Ebrima" w:hAnsi="Ebrima" w:cs="Arial"/>
          <w:sz w:val="22"/>
          <w:szCs w:val="22"/>
        </w:rPr>
      </w:pPr>
    </w:p>
    <w:p w14:paraId="2CB369CF" w14:textId="77777777" w:rsidR="00AB1E20" w:rsidRPr="00BB3C9E" w:rsidRDefault="004278B4" w:rsidP="00BB3C9E">
      <w:pPr>
        <w:pStyle w:val="Paragrafoelenco"/>
        <w:widowControl w:val="0"/>
        <w:numPr>
          <w:ilvl w:val="0"/>
          <w:numId w:val="41"/>
        </w:numPr>
        <w:spacing w:beforeLines="30" w:before="72" w:afterLines="30" w:after="72" w:line="288" w:lineRule="auto"/>
        <w:jc w:val="both"/>
        <w:rPr>
          <w:rFonts w:ascii="Ebrima" w:hAnsi="Ebrima" w:cs="Arial"/>
          <w:sz w:val="22"/>
          <w:szCs w:val="22"/>
        </w:rPr>
      </w:pPr>
      <w:r w:rsidRPr="00BB3C9E">
        <w:rPr>
          <w:rFonts w:ascii="Ebrima" w:hAnsi="Ebrima" w:cs="Arial"/>
          <w:sz w:val="22"/>
          <w:szCs w:val="22"/>
          <w:u w:val="single"/>
        </w:rPr>
        <w:t>Esistono idee di cose vili nell’iperuranio?</w:t>
      </w:r>
      <w:r w:rsidRPr="00BB3C9E">
        <w:rPr>
          <w:rFonts w:ascii="Ebrima" w:hAnsi="Ebrima" w:cs="Arial"/>
          <w:sz w:val="22"/>
          <w:szCs w:val="22"/>
        </w:rPr>
        <w:t xml:space="preserve"> </w:t>
      </w:r>
      <w:r w:rsidR="00394319" w:rsidRPr="00BB3C9E">
        <w:rPr>
          <w:rFonts w:ascii="Ebrima" w:hAnsi="Ebrima" w:cs="Arial"/>
          <w:sz w:val="22"/>
          <w:szCs w:val="22"/>
        </w:rPr>
        <w:t xml:space="preserve">Un primo problema </w:t>
      </w:r>
      <w:r w:rsidR="000439F9" w:rsidRPr="00BB3C9E">
        <w:rPr>
          <w:rFonts w:ascii="Ebrima" w:hAnsi="Ebrima" w:cs="Arial"/>
          <w:sz w:val="22"/>
          <w:szCs w:val="22"/>
        </w:rPr>
        <w:t>affiora</w:t>
      </w:r>
      <w:r w:rsidR="00394319" w:rsidRPr="00BB3C9E">
        <w:rPr>
          <w:rFonts w:ascii="Ebrima" w:hAnsi="Ebrima" w:cs="Arial"/>
          <w:sz w:val="22"/>
          <w:szCs w:val="22"/>
        </w:rPr>
        <w:t xml:space="preserve"> quando sosteniamo che </w:t>
      </w:r>
      <w:r w:rsidR="00AB1E20" w:rsidRPr="00BB3C9E">
        <w:rPr>
          <w:rFonts w:ascii="Ebrima" w:hAnsi="Ebrima" w:cs="Arial"/>
          <w:sz w:val="22"/>
          <w:szCs w:val="22"/>
        </w:rPr>
        <w:t xml:space="preserve">il mondo delle idee è perfetto </w:t>
      </w:r>
      <w:r w:rsidR="00394319" w:rsidRPr="00BB3C9E">
        <w:rPr>
          <w:rFonts w:ascii="Ebrima" w:hAnsi="Ebrima" w:cs="Arial"/>
          <w:sz w:val="22"/>
          <w:szCs w:val="22"/>
        </w:rPr>
        <w:t xml:space="preserve">mentre </w:t>
      </w:r>
      <w:r w:rsidR="00AB1E20" w:rsidRPr="00BB3C9E">
        <w:rPr>
          <w:rFonts w:ascii="Ebrima" w:hAnsi="Ebrima" w:cs="Arial"/>
          <w:sz w:val="22"/>
          <w:szCs w:val="22"/>
        </w:rPr>
        <w:t xml:space="preserve">quello sensibile </w:t>
      </w:r>
      <w:r w:rsidR="00394319" w:rsidRPr="00BB3C9E">
        <w:rPr>
          <w:rFonts w:ascii="Ebrima" w:hAnsi="Ebrima" w:cs="Arial"/>
          <w:sz w:val="22"/>
          <w:szCs w:val="22"/>
        </w:rPr>
        <w:t xml:space="preserve">è </w:t>
      </w:r>
      <w:r w:rsidR="00AB1E20" w:rsidRPr="00BB3C9E">
        <w:rPr>
          <w:rFonts w:ascii="Ebrima" w:hAnsi="Ebrima" w:cs="Arial"/>
          <w:sz w:val="22"/>
          <w:szCs w:val="22"/>
        </w:rPr>
        <w:t>imperfetto</w:t>
      </w:r>
      <w:r w:rsidR="00394319" w:rsidRPr="00BB3C9E">
        <w:rPr>
          <w:rFonts w:ascii="Ebrima" w:hAnsi="Ebrima" w:cs="Arial"/>
          <w:sz w:val="22"/>
          <w:szCs w:val="22"/>
        </w:rPr>
        <w:t>. Se le cose stanno così</w:t>
      </w:r>
      <w:r w:rsidR="00AB1E20" w:rsidRPr="00BB3C9E">
        <w:rPr>
          <w:rFonts w:ascii="Ebrima" w:hAnsi="Ebrima" w:cs="Arial"/>
          <w:sz w:val="22"/>
          <w:szCs w:val="22"/>
        </w:rPr>
        <w:t xml:space="preserve">, </w:t>
      </w:r>
      <w:r w:rsidR="00394319" w:rsidRPr="00BB3C9E">
        <w:rPr>
          <w:rFonts w:ascii="Ebrima" w:hAnsi="Ebrima" w:cs="Arial"/>
          <w:sz w:val="22"/>
          <w:szCs w:val="22"/>
        </w:rPr>
        <w:t xml:space="preserve">diventa difficile dire se nel mondo delle idee esistano idee per ogni oggetto sensibile, perché </w:t>
      </w:r>
      <w:r w:rsidR="00AB1E20" w:rsidRPr="00BB3C9E">
        <w:rPr>
          <w:rFonts w:ascii="Ebrima" w:hAnsi="Ebrima" w:cs="Arial"/>
          <w:sz w:val="22"/>
          <w:szCs w:val="22"/>
        </w:rPr>
        <w:t xml:space="preserve">nel mondo delle idee dovrebbero esistere solo idee di cose perfette e non anche di </w:t>
      </w:r>
      <w:r w:rsidR="00AB1E20" w:rsidRPr="00BB3C9E">
        <w:rPr>
          <w:rFonts w:ascii="Ebrima" w:hAnsi="Ebrima" w:cs="Arial"/>
          <w:b/>
          <w:sz w:val="22"/>
          <w:szCs w:val="22"/>
        </w:rPr>
        <w:t>cose vili</w:t>
      </w:r>
      <w:r w:rsidR="00AB1E20" w:rsidRPr="00BB3C9E">
        <w:rPr>
          <w:rFonts w:ascii="Ebrima" w:hAnsi="Ebrima" w:cs="Arial"/>
          <w:sz w:val="22"/>
          <w:szCs w:val="22"/>
        </w:rPr>
        <w:t xml:space="preserve"> come il fango. </w:t>
      </w:r>
    </w:p>
    <w:p w14:paraId="79EEED68" w14:textId="77777777" w:rsidR="00204948" w:rsidRPr="00BB3C9E" w:rsidRDefault="00204948" w:rsidP="00BB3C9E">
      <w:pPr>
        <w:pStyle w:val="Paragrafoelenco"/>
        <w:widowControl w:val="0"/>
        <w:spacing w:beforeLines="30" w:before="72" w:afterLines="30" w:after="72" w:line="288" w:lineRule="auto"/>
        <w:ind w:left="1068"/>
        <w:jc w:val="both"/>
        <w:rPr>
          <w:rFonts w:ascii="Ebrima" w:hAnsi="Ebrima" w:cs="Arial"/>
          <w:sz w:val="22"/>
          <w:szCs w:val="22"/>
        </w:rPr>
      </w:pPr>
    </w:p>
    <w:p w14:paraId="5E16AC5C" w14:textId="77777777" w:rsidR="006C173F" w:rsidRPr="00BB3C9E" w:rsidRDefault="004278B4" w:rsidP="00BB3C9E">
      <w:pPr>
        <w:pStyle w:val="Paragrafoelenco"/>
        <w:widowControl w:val="0"/>
        <w:numPr>
          <w:ilvl w:val="0"/>
          <w:numId w:val="41"/>
        </w:numPr>
        <w:spacing w:beforeLines="30" w:before="72" w:afterLines="30" w:after="72" w:line="288" w:lineRule="auto"/>
        <w:jc w:val="both"/>
        <w:rPr>
          <w:rFonts w:ascii="Ebrima" w:hAnsi="Ebrima" w:cs="Arial"/>
          <w:sz w:val="22"/>
          <w:szCs w:val="22"/>
        </w:rPr>
      </w:pPr>
      <w:r w:rsidRPr="00BB3C9E">
        <w:rPr>
          <w:rFonts w:ascii="Ebrima" w:hAnsi="Ebrima" w:cs="Arial"/>
          <w:sz w:val="22"/>
          <w:szCs w:val="22"/>
          <w:u w:val="single"/>
        </w:rPr>
        <w:t>Tra le idee si creano gli stessi rapporti che vi sono tra le cose sensibili?</w:t>
      </w:r>
      <w:r w:rsidRPr="00BB3C9E">
        <w:rPr>
          <w:rFonts w:ascii="Ebrima" w:hAnsi="Ebrima" w:cs="Arial"/>
          <w:sz w:val="22"/>
          <w:szCs w:val="22"/>
        </w:rPr>
        <w:t xml:space="preserve"> </w:t>
      </w:r>
      <w:r w:rsidR="00212BCD" w:rsidRPr="00BB3C9E">
        <w:rPr>
          <w:rFonts w:ascii="Ebrima" w:hAnsi="Ebrima" w:cs="Arial"/>
          <w:sz w:val="22"/>
          <w:szCs w:val="22"/>
        </w:rPr>
        <w:t xml:space="preserve">Un altro problema emerge </w:t>
      </w:r>
      <w:r w:rsidR="00212BCD" w:rsidRPr="00BB3C9E">
        <w:rPr>
          <w:rFonts w:ascii="Ebrima" w:hAnsi="Ebrima" w:cs="Arial"/>
          <w:sz w:val="22"/>
          <w:szCs w:val="22"/>
        </w:rPr>
        <w:lastRenderedPageBreak/>
        <w:t>sulle relazioni tra le idee nell’</w:t>
      </w:r>
      <w:r w:rsidR="00394319" w:rsidRPr="00BB3C9E">
        <w:rPr>
          <w:rFonts w:ascii="Ebrima" w:hAnsi="Ebrima" w:cs="Arial"/>
          <w:sz w:val="22"/>
          <w:szCs w:val="22"/>
        </w:rPr>
        <w:t>Ip</w:t>
      </w:r>
      <w:r w:rsidR="00212BCD" w:rsidRPr="00BB3C9E">
        <w:rPr>
          <w:rFonts w:ascii="Ebrima" w:hAnsi="Ebrima" w:cs="Arial"/>
          <w:sz w:val="22"/>
          <w:szCs w:val="22"/>
        </w:rPr>
        <w:t>er</w:t>
      </w:r>
      <w:r w:rsidR="00394319" w:rsidRPr="00BB3C9E">
        <w:rPr>
          <w:rFonts w:ascii="Ebrima" w:hAnsi="Ebrima" w:cs="Arial"/>
          <w:sz w:val="22"/>
          <w:szCs w:val="22"/>
        </w:rPr>
        <w:t>ur</w:t>
      </w:r>
      <w:r w:rsidR="00212BCD" w:rsidRPr="00BB3C9E">
        <w:rPr>
          <w:rFonts w:ascii="Ebrima" w:hAnsi="Ebrima" w:cs="Arial"/>
          <w:sz w:val="22"/>
          <w:szCs w:val="22"/>
        </w:rPr>
        <w:t>anio</w:t>
      </w:r>
      <w:r w:rsidR="006C173F" w:rsidRPr="00BB3C9E">
        <w:rPr>
          <w:rFonts w:ascii="Ebrima" w:hAnsi="Ebrima" w:cs="Arial"/>
          <w:sz w:val="22"/>
          <w:szCs w:val="22"/>
        </w:rPr>
        <w:t xml:space="preserve">: nel mondo sensibile un cavallo può tirare un carretto; ma </w:t>
      </w:r>
      <w:r w:rsidR="003A7012" w:rsidRPr="00BB3C9E">
        <w:rPr>
          <w:rFonts w:ascii="Ebrima" w:hAnsi="Ebrima" w:cs="Arial"/>
          <w:sz w:val="22"/>
          <w:szCs w:val="22"/>
        </w:rPr>
        <w:t xml:space="preserve">anche </w:t>
      </w:r>
      <w:r w:rsidR="006C173F" w:rsidRPr="00BB3C9E">
        <w:rPr>
          <w:rFonts w:ascii="Ebrima" w:hAnsi="Ebrima" w:cs="Arial"/>
          <w:sz w:val="22"/>
          <w:szCs w:val="22"/>
        </w:rPr>
        <w:t>nel mondo delle idee vigono gli stessi rapporti</w:t>
      </w:r>
      <w:r w:rsidR="003A7012" w:rsidRPr="00BB3C9E">
        <w:rPr>
          <w:rFonts w:ascii="Ebrima" w:hAnsi="Ebrima" w:cs="Arial"/>
          <w:sz w:val="22"/>
          <w:szCs w:val="22"/>
        </w:rPr>
        <w:t>? Ovvero</w:t>
      </w:r>
      <w:r w:rsidR="006C173F" w:rsidRPr="00BB3C9E">
        <w:rPr>
          <w:rFonts w:ascii="Ebrima" w:hAnsi="Ebrima" w:cs="Arial"/>
          <w:sz w:val="22"/>
          <w:szCs w:val="22"/>
        </w:rPr>
        <w:t xml:space="preserve"> </w:t>
      </w:r>
      <w:r w:rsidR="006C173F" w:rsidRPr="00BB3C9E">
        <w:rPr>
          <w:rFonts w:ascii="Ebrima" w:hAnsi="Ebrima" w:cs="Arial"/>
          <w:b/>
          <w:sz w:val="22"/>
          <w:szCs w:val="22"/>
        </w:rPr>
        <w:t>l’idea d</w:t>
      </w:r>
      <w:r w:rsidR="003A7012" w:rsidRPr="00BB3C9E">
        <w:rPr>
          <w:rFonts w:ascii="Ebrima" w:hAnsi="Ebrima" w:cs="Arial"/>
          <w:b/>
          <w:sz w:val="22"/>
          <w:szCs w:val="22"/>
        </w:rPr>
        <w:t>el</w:t>
      </w:r>
      <w:r w:rsidR="006C173F" w:rsidRPr="00BB3C9E">
        <w:rPr>
          <w:rFonts w:ascii="Ebrima" w:hAnsi="Ebrima" w:cs="Arial"/>
          <w:b/>
          <w:sz w:val="22"/>
          <w:szCs w:val="22"/>
        </w:rPr>
        <w:t xml:space="preserve"> cavallo </w:t>
      </w:r>
      <w:r w:rsidR="003A7012" w:rsidRPr="00BB3C9E">
        <w:rPr>
          <w:rFonts w:ascii="Ebrima" w:hAnsi="Ebrima" w:cs="Arial"/>
          <w:b/>
          <w:sz w:val="22"/>
          <w:szCs w:val="22"/>
        </w:rPr>
        <w:t xml:space="preserve">può </w:t>
      </w:r>
      <w:r w:rsidR="006C173F" w:rsidRPr="00BB3C9E">
        <w:rPr>
          <w:rFonts w:ascii="Ebrima" w:hAnsi="Ebrima" w:cs="Arial"/>
          <w:b/>
          <w:sz w:val="22"/>
          <w:szCs w:val="22"/>
        </w:rPr>
        <w:t>tirare l’idea del carretto</w:t>
      </w:r>
      <w:r w:rsidR="006C173F" w:rsidRPr="00BB3C9E">
        <w:rPr>
          <w:rFonts w:ascii="Ebrima" w:hAnsi="Ebrima" w:cs="Arial"/>
          <w:sz w:val="22"/>
          <w:szCs w:val="22"/>
        </w:rPr>
        <w:t>?</w:t>
      </w:r>
    </w:p>
    <w:p w14:paraId="26DF2FBF" w14:textId="77777777" w:rsidR="00204948" w:rsidRPr="00BB3C9E" w:rsidRDefault="00204948" w:rsidP="00BB3C9E">
      <w:pPr>
        <w:widowControl w:val="0"/>
        <w:spacing w:beforeLines="30" w:before="72" w:afterLines="30" w:after="72" w:line="288" w:lineRule="auto"/>
        <w:jc w:val="both"/>
        <w:rPr>
          <w:rFonts w:ascii="Ebrima" w:hAnsi="Ebrima" w:cs="Arial"/>
          <w:sz w:val="22"/>
          <w:szCs w:val="22"/>
        </w:rPr>
      </w:pPr>
    </w:p>
    <w:p w14:paraId="5B37828F" w14:textId="77777777" w:rsidR="00212BCD" w:rsidRPr="00BB3C9E" w:rsidRDefault="004278B4" w:rsidP="00BB3C9E">
      <w:pPr>
        <w:pStyle w:val="Paragrafoelenco"/>
        <w:widowControl w:val="0"/>
        <w:numPr>
          <w:ilvl w:val="0"/>
          <w:numId w:val="41"/>
        </w:numPr>
        <w:spacing w:beforeLines="30" w:before="72" w:afterLines="30" w:after="72" w:line="288" w:lineRule="auto"/>
        <w:jc w:val="both"/>
        <w:rPr>
          <w:rFonts w:ascii="Ebrima" w:hAnsi="Ebrima" w:cs="Arial"/>
          <w:sz w:val="22"/>
          <w:szCs w:val="22"/>
        </w:rPr>
      </w:pPr>
      <w:r w:rsidRPr="00BB3C9E">
        <w:rPr>
          <w:rFonts w:ascii="Ebrima" w:hAnsi="Ebrima" w:cs="Arial"/>
          <w:sz w:val="22"/>
          <w:szCs w:val="22"/>
          <w:u w:val="single"/>
        </w:rPr>
        <w:t>L’idea è un unico modello, ma si trova in tutte le copie. Allora non è più unica?</w:t>
      </w:r>
      <w:r w:rsidRPr="00BB3C9E">
        <w:rPr>
          <w:rFonts w:ascii="Ebrima" w:hAnsi="Ebrima" w:cs="Arial"/>
          <w:sz w:val="22"/>
          <w:szCs w:val="22"/>
        </w:rPr>
        <w:t xml:space="preserve"> </w:t>
      </w:r>
      <w:r w:rsidR="00212BCD" w:rsidRPr="00BB3C9E">
        <w:rPr>
          <w:rFonts w:ascii="Ebrima" w:hAnsi="Ebrima" w:cs="Arial"/>
          <w:sz w:val="22"/>
          <w:szCs w:val="22"/>
        </w:rPr>
        <w:t>Un</w:t>
      </w:r>
      <w:r w:rsidR="00394319" w:rsidRPr="00BB3C9E">
        <w:rPr>
          <w:rFonts w:ascii="Ebrima" w:hAnsi="Ebrima" w:cs="Arial"/>
          <w:sz w:val="22"/>
          <w:szCs w:val="22"/>
        </w:rPr>
        <w:t>’</w:t>
      </w:r>
      <w:r w:rsidR="00212BCD" w:rsidRPr="00BB3C9E">
        <w:rPr>
          <w:rFonts w:ascii="Ebrima" w:hAnsi="Ebrima" w:cs="Arial"/>
          <w:sz w:val="22"/>
          <w:szCs w:val="22"/>
        </w:rPr>
        <w:t xml:space="preserve">ulteriore difficoltà </w:t>
      </w:r>
      <w:r w:rsidR="000439F9" w:rsidRPr="00BB3C9E">
        <w:rPr>
          <w:rFonts w:ascii="Ebrima" w:hAnsi="Ebrima" w:cs="Arial"/>
          <w:sz w:val="22"/>
          <w:szCs w:val="22"/>
        </w:rPr>
        <w:t>si manifesta</w:t>
      </w:r>
      <w:r w:rsidR="00212BCD" w:rsidRPr="00BB3C9E">
        <w:rPr>
          <w:rFonts w:ascii="Ebrima" w:hAnsi="Ebrima" w:cs="Arial"/>
          <w:sz w:val="22"/>
          <w:szCs w:val="22"/>
        </w:rPr>
        <w:t xml:space="preserve"> quando si pensa </w:t>
      </w:r>
      <w:r w:rsidR="009D299F" w:rsidRPr="00BB3C9E">
        <w:rPr>
          <w:rFonts w:ascii="Ebrima" w:hAnsi="Ebrima" w:cs="Arial"/>
          <w:sz w:val="22"/>
          <w:szCs w:val="22"/>
        </w:rPr>
        <w:t xml:space="preserve">alla relazione tra </w:t>
      </w:r>
      <w:r w:rsidR="00212BCD" w:rsidRPr="00BB3C9E">
        <w:rPr>
          <w:rFonts w:ascii="Ebrima" w:hAnsi="Ebrima" w:cs="Arial"/>
          <w:sz w:val="22"/>
          <w:szCs w:val="22"/>
        </w:rPr>
        <w:t xml:space="preserve">l’idea </w:t>
      </w:r>
      <w:r w:rsidR="009D299F" w:rsidRPr="00BB3C9E">
        <w:rPr>
          <w:rFonts w:ascii="Ebrima" w:hAnsi="Ebrima" w:cs="Arial"/>
          <w:sz w:val="22"/>
          <w:szCs w:val="22"/>
        </w:rPr>
        <w:t xml:space="preserve">e </w:t>
      </w:r>
      <w:r w:rsidR="00212BCD" w:rsidRPr="00BB3C9E">
        <w:rPr>
          <w:rFonts w:ascii="Ebrima" w:hAnsi="Ebrima" w:cs="Arial"/>
          <w:sz w:val="22"/>
          <w:szCs w:val="22"/>
        </w:rPr>
        <w:t xml:space="preserve">gli oggetti sensibili. </w:t>
      </w:r>
      <w:r w:rsidR="009D299F" w:rsidRPr="00BB3C9E">
        <w:rPr>
          <w:rFonts w:ascii="Ebrima" w:hAnsi="Ebrima" w:cs="Arial"/>
          <w:sz w:val="22"/>
          <w:szCs w:val="22"/>
        </w:rPr>
        <w:t xml:space="preserve">Ogni </w:t>
      </w:r>
      <w:r w:rsidR="00212BCD" w:rsidRPr="00BB3C9E">
        <w:rPr>
          <w:rFonts w:ascii="Ebrima" w:hAnsi="Ebrima" w:cs="Arial"/>
          <w:sz w:val="22"/>
          <w:szCs w:val="22"/>
        </w:rPr>
        <w:t xml:space="preserve">idea è </w:t>
      </w:r>
      <w:r w:rsidR="00212BCD" w:rsidRPr="00BB3C9E">
        <w:rPr>
          <w:rFonts w:ascii="Ebrima" w:hAnsi="Ebrima" w:cs="Arial"/>
          <w:b/>
          <w:sz w:val="22"/>
          <w:szCs w:val="22"/>
        </w:rPr>
        <w:t>unica</w:t>
      </w:r>
      <w:r w:rsidR="00212BCD" w:rsidRPr="00BB3C9E">
        <w:rPr>
          <w:rFonts w:ascii="Ebrima" w:hAnsi="Ebrima" w:cs="Arial"/>
          <w:sz w:val="22"/>
          <w:szCs w:val="22"/>
        </w:rPr>
        <w:t xml:space="preserve"> e fa da modello o si trova in tanti oggetti differenti. Ad esempio, l’idea di bellezza è unica ma si trova in tutti gli oggetti belli. </w:t>
      </w:r>
      <w:r w:rsidR="000951BB" w:rsidRPr="00BB3C9E">
        <w:rPr>
          <w:rFonts w:ascii="Ebrima" w:hAnsi="Ebrima" w:cs="Arial"/>
          <w:sz w:val="22"/>
          <w:szCs w:val="22"/>
        </w:rPr>
        <w:t>Ma s</w:t>
      </w:r>
      <w:r w:rsidR="00212BCD" w:rsidRPr="00BB3C9E">
        <w:rPr>
          <w:rFonts w:ascii="Ebrima" w:hAnsi="Ebrima" w:cs="Arial"/>
          <w:sz w:val="22"/>
          <w:szCs w:val="22"/>
        </w:rPr>
        <w:t>e si trova in tanti ogg</w:t>
      </w:r>
      <w:r w:rsidR="000951BB" w:rsidRPr="00BB3C9E">
        <w:rPr>
          <w:rFonts w:ascii="Ebrima" w:hAnsi="Ebrima" w:cs="Arial"/>
          <w:sz w:val="22"/>
          <w:szCs w:val="22"/>
        </w:rPr>
        <w:t>etti, essa però non è più unica!</w:t>
      </w:r>
    </w:p>
    <w:p w14:paraId="7B988F6C" w14:textId="77777777" w:rsidR="00204948" w:rsidRPr="00BB3C9E" w:rsidRDefault="00204948" w:rsidP="00BB3C9E">
      <w:pPr>
        <w:widowControl w:val="0"/>
        <w:spacing w:beforeLines="30" w:before="72" w:afterLines="30" w:after="72" w:line="288" w:lineRule="auto"/>
        <w:jc w:val="both"/>
        <w:rPr>
          <w:rFonts w:ascii="Ebrima" w:hAnsi="Ebrima" w:cs="Arial"/>
          <w:sz w:val="22"/>
          <w:szCs w:val="22"/>
        </w:rPr>
      </w:pPr>
    </w:p>
    <w:p w14:paraId="26C31C85" w14:textId="0C062AA9" w:rsidR="00AB1E20" w:rsidRPr="00BB3C9E" w:rsidRDefault="004278B4" w:rsidP="00BB3C9E">
      <w:pPr>
        <w:pStyle w:val="Paragrafoelenco"/>
        <w:widowControl w:val="0"/>
        <w:numPr>
          <w:ilvl w:val="0"/>
          <w:numId w:val="41"/>
        </w:numPr>
        <w:spacing w:beforeLines="30" w:before="72" w:afterLines="30" w:after="72" w:line="288" w:lineRule="auto"/>
        <w:jc w:val="both"/>
        <w:rPr>
          <w:rFonts w:ascii="Ebrima" w:hAnsi="Ebrima" w:cs="Arial"/>
          <w:sz w:val="22"/>
          <w:szCs w:val="22"/>
        </w:rPr>
      </w:pPr>
      <w:r w:rsidRPr="00BB3C9E">
        <w:rPr>
          <w:rFonts w:ascii="Ebrima" w:hAnsi="Ebrima" w:cs="Arial"/>
          <w:sz w:val="22"/>
          <w:szCs w:val="22"/>
          <w:u w:val="single"/>
        </w:rPr>
        <w:t>Esistono nell’iperuranio idee di manufatti?</w:t>
      </w:r>
      <w:r w:rsidRPr="00BB3C9E">
        <w:rPr>
          <w:rFonts w:ascii="Ebrima" w:hAnsi="Ebrima" w:cs="Arial"/>
          <w:sz w:val="22"/>
          <w:szCs w:val="22"/>
        </w:rPr>
        <w:t xml:space="preserve"> </w:t>
      </w:r>
      <w:r w:rsidR="00212BCD" w:rsidRPr="00BB3C9E">
        <w:rPr>
          <w:rFonts w:ascii="Ebrima" w:hAnsi="Ebrima" w:cs="Arial"/>
          <w:sz w:val="22"/>
          <w:szCs w:val="22"/>
        </w:rPr>
        <w:t>Problemi come questo ed altri</w:t>
      </w:r>
      <w:r w:rsidR="009D299F" w:rsidRPr="00BB3C9E">
        <w:rPr>
          <w:rFonts w:ascii="Ebrima" w:hAnsi="Ebrima" w:cs="Arial"/>
          <w:sz w:val="22"/>
          <w:szCs w:val="22"/>
        </w:rPr>
        <w:t xml:space="preserve"> simili</w:t>
      </w:r>
      <w:r w:rsidR="00212BCD" w:rsidRPr="00BB3C9E">
        <w:rPr>
          <w:rFonts w:ascii="Ebrima" w:hAnsi="Ebrima" w:cs="Arial"/>
          <w:sz w:val="22"/>
          <w:szCs w:val="22"/>
        </w:rPr>
        <w:t xml:space="preserve"> saranno affrontati da Platone nel periodo dialettico e anche </w:t>
      </w:r>
      <w:r w:rsidR="009D299F" w:rsidRPr="00BB3C9E">
        <w:rPr>
          <w:rFonts w:ascii="Ebrima" w:hAnsi="Ebrima" w:cs="Arial"/>
          <w:sz w:val="22"/>
          <w:szCs w:val="22"/>
        </w:rPr>
        <w:t>i suoi allievi vi si soffermeranno</w:t>
      </w:r>
      <w:r w:rsidR="00212BCD" w:rsidRPr="00BB3C9E">
        <w:rPr>
          <w:rFonts w:ascii="Ebrima" w:hAnsi="Ebrima" w:cs="Arial"/>
          <w:sz w:val="22"/>
          <w:szCs w:val="22"/>
        </w:rPr>
        <w:t xml:space="preserve">. Aristotele, il più grande allievo di Platone, </w:t>
      </w:r>
      <w:r w:rsidR="009D299F" w:rsidRPr="00BB3C9E">
        <w:rPr>
          <w:rFonts w:ascii="Ebrima" w:hAnsi="Ebrima" w:cs="Arial"/>
          <w:sz w:val="22"/>
          <w:szCs w:val="22"/>
        </w:rPr>
        <w:t>sottolinea</w:t>
      </w:r>
      <w:r w:rsidR="00212BCD" w:rsidRPr="00BB3C9E">
        <w:rPr>
          <w:rFonts w:ascii="Ebrima" w:hAnsi="Ebrima" w:cs="Arial"/>
          <w:sz w:val="22"/>
          <w:szCs w:val="22"/>
        </w:rPr>
        <w:t xml:space="preserve"> ad esempio la difficoltà rappresentata dal</w:t>
      </w:r>
      <w:r w:rsidR="00C264BF" w:rsidRPr="00BB3C9E">
        <w:rPr>
          <w:rFonts w:ascii="Ebrima" w:hAnsi="Ebrima" w:cs="Arial"/>
          <w:sz w:val="22"/>
          <w:szCs w:val="22"/>
        </w:rPr>
        <w:t xml:space="preserve">le idee di </w:t>
      </w:r>
      <w:r w:rsidR="00336295" w:rsidRPr="00BB3C9E">
        <w:rPr>
          <w:rFonts w:ascii="Ebrima" w:hAnsi="Ebrima" w:cs="Arial"/>
          <w:b/>
          <w:sz w:val="22"/>
          <w:szCs w:val="22"/>
        </w:rPr>
        <w:t>oggetti</w:t>
      </w:r>
      <w:r w:rsidR="00212BCD" w:rsidRPr="00BB3C9E">
        <w:rPr>
          <w:rFonts w:ascii="Ebrima" w:hAnsi="Ebrima" w:cs="Arial"/>
          <w:b/>
          <w:sz w:val="22"/>
          <w:szCs w:val="22"/>
        </w:rPr>
        <w:t xml:space="preserve"> artificial</w:t>
      </w:r>
      <w:r w:rsidR="00C264BF" w:rsidRPr="00BB3C9E">
        <w:rPr>
          <w:rFonts w:ascii="Ebrima" w:hAnsi="Ebrima" w:cs="Arial"/>
          <w:b/>
          <w:sz w:val="22"/>
          <w:szCs w:val="22"/>
        </w:rPr>
        <w:t>i</w:t>
      </w:r>
      <w:r w:rsidR="00212BCD" w:rsidRPr="00BB3C9E">
        <w:rPr>
          <w:rFonts w:ascii="Ebrima" w:hAnsi="Ebrima" w:cs="Arial"/>
          <w:sz w:val="22"/>
          <w:szCs w:val="22"/>
        </w:rPr>
        <w:t xml:space="preserve"> o </w:t>
      </w:r>
      <w:r w:rsidR="00212BCD" w:rsidRPr="00BB3C9E">
        <w:rPr>
          <w:rFonts w:ascii="Ebrima" w:hAnsi="Ebrima" w:cs="Arial"/>
          <w:b/>
          <w:sz w:val="22"/>
          <w:szCs w:val="22"/>
        </w:rPr>
        <w:t>manufatt</w:t>
      </w:r>
      <w:r w:rsidR="00C264BF" w:rsidRPr="00BB3C9E">
        <w:rPr>
          <w:rFonts w:ascii="Ebrima" w:hAnsi="Ebrima" w:cs="Arial"/>
          <w:b/>
          <w:sz w:val="22"/>
          <w:szCs w:val="22"/>
        </w:rPr>
        <w:t>i</w:t>
      </w:r>
      <w:r w:rsidR="00212BCD" w:rsidRPr="00BB3C9E">
        <w:rPr>
          <w:rFonts w:ascii="Ebrima" w:hAnsi="Ebrima" w:cs="Arial"/>
          <w:sz w:val="22"/>
          <w:szCs w:val="22"/>
        </w:rPr>
        <w:t xml:space="preserve"> </w:t>
      </w:r>
      <w:r w:rsidR="009D299F" w:rsidRPr="00BB3C9E">
        <w:rPr>
          <w:rFonts w:ascii="Ebrima" w:hAnsi="Ebrima" w:cs="Arial"/>
          <w:sz w:val="22"/>
          <w:szCs w:val="22"/>
        </w:rPr>
        <w:t xml:space="preserve">cioè </w:t>
      </w:r>
      <w:r w:rsidR="00C264BF" w:rsidRPr="00BB3C9E">
        <w:rPr>
          <w:rFonts w:ascii="Ebrima" w:hAnsi="Ebrima" w:cs="Arial"/>
          <w:sz w:val="22"/>
          <w:szCs w:val="22"/>
        </w:rPr>
        <w:t xml:space="preserve">di quegli </w:t>
      </w:r>
      <w:r w:rsidR="009D299F" w:rsidRPr="00BB3C9E">
        <w:rPr>
          <w:rFonts w:ascii="Ebrima" w:hAnsi="Ebrima" w:cs="Arial"/>
          <w:sz w:val="22"/>
          <w:szCs w:val="22"/>
        </w:rPr>
        <w:t xml:space="preserve">oggetti che sono frutto dell’inventiva dell’uomo, come </w:t>
      </w:r>
      <w:r w:rsidR="00212BCD" w:rsidRPr="00BB3C9E">
        <w:rPr>
          <w:rFonts w:ascii="Ebrima" w:hAnsi="Ebrima" w:cs="Arial"/>
          <w:sz w:val="22"/>
          <w:szCs w:val="22"/>
        </w:rPr>
        <w:t xml:space="preserve">il </w:t>
      </w:r>
      <w:r w:rsidR="00212BCD" w:rsidRPr="00BB3C9E">
        <w:rPr>
          <w:rFonts w:ascii="Ebrima" w:hAnsi="Ebrima" w:cs="Arial"/>
          <w:i/>
          <w:sz w:val="22"/>
          <w:szCs w:val="22"/>
        </w:rPr>
        <w:t>letto</w:t>
      </w:r>
      <w:r w:rsidR="00212BCD" w:rsidRPr="00BB3C9E">
        <w:rPr>
          <w:rFonts w:ascii="Ebrima" w:hAnsi="Ebrima" w:cs="Arial"/>
          <w:sz w:val="22"/>
          <w:szCs w:val="22"/>
        </w:rPr>
        <w:t>, l’</w:t>
      </w:r>
      <w:r w:rsidR="00212BCD" w:rsidRPr="00BB3C9E">
        <w:rPr>
          <w:rFonts w:ascii="Ebrima" w:hAnsi="Ebrima" w:cs="Arial"/>
          <w:i/>
          <w:sz w:val="22"/>
          <w:szCs w:val="22"/>
        </w:rPr>
        <w:t>anello</w:t>
      </w:r>
      <w:r w:rsidR="00212BCD" w:rsidRPr="00BB3C9E">
        <w:rPr>
          <w:rFonts w:ascii="Ebrima" w:hAnsi="Ebrima" w:cs="Arial"/>
          <w:sz w:val="22"/>
          <w:szCs w:val="22"/>
        </w:rPr>
        <w:t xml:space="preserve">, </w:t>
      </w:r>
      <w:r w:rsidR="000439F9" w:rsidRPr="00BB3C9E">
        <w:rPr>
          <w:rFonts w:ascii="Ebrima" w:hAnsi="Ebrima" w:cs="Arial"/>
          <w:sz w:val="22"/>
          <w:szCs w:val="22"/>
        </w:rPr>
        <w:t xml:space="preserve">la </w:t>
      </w:r>
      <w:r w:rsidR="000439F9" w:rsidRPr="00BB3C9E">
        <w:rPr>
          <w:rFonts w:ascii="Ebrima" w:hAnsi="Ebrima" w:cs="Arial"/>
          <w:i/>
          <w:sz w:val="22"/>
          <w:szCs w:val="22"/>
        </w:rPr>
        <w:t>casa</w:t>
      </w:r>
      <w:r w:rsidR="00212BCD" w:rsidRPr="00BB3C9E">
        <w:rPr>
          <w:rFonts w:ascii="Ebrima" w:hAnsi="Ebrima" w:cs="Arial"/>
          <w:sz w:val="22"/>
          <w:szCs w:val="22"/>
        </w:rPr>
        <w:t>, ecc.</w:t>
      </w:r>
      <w:r w:rsidR="009D299F" w:rsidRPr="00BB3C9E">
        <w:rPr>
          <w:rFonts w:ascii="Ebrima" w:hAnsi="Ebrima" w:cs="Arial"/>
          <w:sz w:val="22"/>
          <w:szCs w:val="22"/>
        </w:rPr>
        <w:t xml:space="preserve"> </w:t>
      </w:r>
      <w:r w:rsidR="00C264BF" w:rsidRPr="00BB3C9E">
        <w:rPr>
          <w:rFonts w:ascii="Ebrima" w:hAnsi="Ebrima" w:cs="Arial"/>
          <w:sz w:val="22"/>
          <w:szCs w:val="22"/>
        </w:rPr>
        <w:t xml:space="preserve">Il problema sta nel fatto che è difficile stabilire se queste idee sono presenti nell’Iperuranio. </w:t>
      </w:r>
      <w:r w:rsidR="00AB1E20" w:rsidRPr="00BB3C9E">
        <w:rPr>
          <w:rFonts w:ascii="Ebrima" w:hAnsi="Ebrima" w:cs="Arial"/>
          <w:sz w:val="22"/>
          <w:szCs w:val="22"/>
        </w:rPr>
        <w:t xml:space="preserve">Se </w:t>
      </w:r>
      <w:r w:rsidR="00C264BF" w:rsidRPr="00BB3C9E">
        <w:rPr>
          <w:rFonts w:ascii="Ebrima" w:hAnsi="Ebrima" w:cs="Arial"/>
          <w:sz w:val="22"/>
          <w:szCs w:val="22"/>
        </w:rPr>
        <w:t xml:space="preserve">infatti </w:t>
      </w:r>
      <w:r w:rsidR="00AB1E20" w:rsidRPr="00BB3C9E">
        <w:rPr>
          <w:rFonts w:ascii="Ebrima" w:hAnsi="Ebrima" w:cs="Arial"/>
          <w:sz w:val="22"/>
          <w:szCs w:val="22"/>
        </w:rPr>
        <w:t xml:space="preserve">un oggetto è stato inventato </w:t>
      </w:r>
      <w:r w:rsidR="00C264BF" w:rsidRPr="00BB3C9E">
        <w:rPr>
          <w:rFonts w:ascii="Ebrima" w:hAnsi="Ebrima" w:cs="Arial"/>
          <w:sz w:val="22"/>
          <w:szCs w:val="22"/>
        </w:rPr>
        <w:t xml:space="preserve">dall’uomo, </w:t>
      </w:r>
      <w:r w:rsidR="00AB1E20" w:rsidRPr="00BB3C9E">
        <w:rPr>
          <w:rFonts w:ascii="Ebrima" w:hAnsi="Ebrima" w:cs="Arial"/>
          <w:sz w:val="22"/>
          <w:szCs w:val="22"/>
        </w:rPr>
        <w:t>non dovrebbe essercene l’idea</w:t>
      </w:r>
      <w:r w:rsidR="009F304F" w:rsidRPr="00BB3C9E">
        <w:rPr>
          <w:rFonts w:ascii="Ebrima" w:hAnsi="Ebrima" w:cs="Arial"/>
          <w:sz w:val="22"/>
          <w:szCs w:val="22"/>
        </w:rPr>
        <w:t xml:space="preserve"> perché questa è frutto della creatività di chi l’ha partorita</w:t>
      </w:r>
      <w:r w:rsidR="000C17D9" w:rsidRPr="00BB3C9E">
        <w:rPr>
          <w:rFonts w:ascii="Ebrima" w:hAnsi="Ebrima" w:cs="Arial"/>
          <w:sz w:val="22"/>
          <w:szCs w:val="22"/>
        </w:rPr>
        <w:t xml:space="preserve"> e l’idea comincia ad esistere dal momento in cui è stata prodotta</w:t>
      </w:r>
      <w:r w:rsidR="00AB1E20" w:rsidRPr="00BB3C9E">
        <w:rPr>
          <w:rFonts w:ascii="Ebrima" w:hAnsi="Ebrima" w:cs="Arial"/>
          <w:sz w:val="22"/>
          <w:szCs w:val="22"/>
        </w:rPr>
        <w:t xml:space="preserve">. </w:t>
      </w:r>
      <w:r w:rsidR="00C264BF" w:rsidRPr="00BB3C9E">
        <w:rPr>
          <w:rFonts w:ascii="Ebrima" w:hAnsi="Ebrima" w:cs="Arial"/>
          <w:sz w:val="22"/>
          <w:szCs w:val="22"/>
        </w:rPr>
        <w:t>D</w:t>
      </w:r>
      <w:r w:rsidR="009F304F" w:rsidRPr="00BB3C9E">
        <w:rPr>
          <w:rFonts w:ascii="Ebrima" w:hAnsi="Ebrima" w:cs="Arial"/>
          <w:sz w:val="22"/>
          <w:szCs w:val="22"/>
        </w:rPr>
        <w:t xml:space="preserve">obbiamo </w:t>
      </w:r>
      <w:r w:rsidR="00C264BF" w:rsidRPr="00BB3C9E">
        <w:rPr>
          <w:rFonts w:ascii="Ebrima" w:hAnsi="Ebrima" w:cs="Arial"/>
          <w:sz w:val="22"/>
          <w:szCs w:val="22"/>
        </w:rPr>
        <w:t xml:space="preserve">allora concluderne </w:t>
      </w:r>
      <w:r w:rsidR="009F304F" w:rsidRPr="00BB3C9E">
        <w:rPr>
          <w:rFonts w:ascii="Ebrima" w:hAnsi="Ebrima" w:cs="Arial"/>
          <w:sz w:val="22"/>
          <w:szCs w:val="22"/>
        </w:rPr>
        <w:t xml:space="preserve">che </w:t>
      </w:r>
      <w:r w:rsidR="006C173F" w:rsidRPr="00BB3C9E">
        <w:rPr>
          <w:rFonts w:ascii="Ebrima" w:hAnsi="Ebrima" w:cs="Arial"/>
          <w:sz w:val="22"/>
          <w:szCs w:val="22"/>
        </w:rPr>
        <w:t>prima che l’uomo la inventasse, l’idea non esisteva? Se è così allora l’idea non è eterna</w:t>
      </w:r>
      <w:r w:rsidR="00D00C38" w:rsidRPr="00BB3C9E">
        <w:rPr>
          <w:rFonts w:ascii="Ebrima" w:hAnsi="Ebrima" w:cs="Arial"/>
          <w:sz w:val="22"/>
          <w:szCs w:val="22"/>
        </w:rPr>
        <w:t xml:space="preserve"> perché non è sempre esistita</w:t>
      </w:r>
      <w:r w:rsidR="006C173F" w:rsidRPr="00BB3C9E">
        <w:rPr>
          <w:rFonts w:ascii="Ebrima" w:hAnsi="Ebrima" w:cs="Arial"/>
          <w:sz w:val="22"/>
          <w:szCs w:val="22"/>
        </w:rPr>
        <w:t>.</w:t>
      </w:r>
      <w:r w:rsidR="00336295" w:rsidRPr="00BB3C9E">
        <w:rPr>
          <w:rFonts w:ascii="Ebrima" w:hAnsi="Ebrima" w:cs="Arial"/>
          <w:sz w:val="22"/>
          <w:szCs w:val="22"/>
        </w:rPr>
        <w:t xml:space="preserve"> In ogni caso</w:t>
      </w:r>
      <w:r w:rsidR="00C30ABB" w:rsidRPr="00BB3C9E">
        <w:rPr>
          <w:rFonts w:ascii="Ebrima" w:hAnsi="Ebrima" w:cs="Arial"/>
          <w:sz w:val="22"/>
          <w:szCs w:val="22"/>
        </w:rPr>
        <w:t>,</w:t>
      </w:r>
      <w:r w:rsidR="00336295" w:rsidRPr="00BB3C9E">
        <w:rPr>
          <w:rFonts w:ascii="Ebrima" w:hAnsi="Ebrima" w:cs="Arial"/>
          <w:sz w:val="22"/>
          <w:szCs w:val="22"/>
        </w:rPr>
        <w:t xml:space="preserve"> si creano de</w:t>
      </w:r>
      <w:r w:rsidR="00C30ABB" w:rsidRPr="00BB3C9E">
        <w:rPr>
          <w:rFonts w:ascii="Ebrima" w:hAnsi="Ebrima" w:cs="Arial"/>
          <w:sz w:val="22"/>
          <w:szCs w:val="22"/>
        </w:rPr>
        <w:t>lle difficoltà che è difficile risol</w:t>
      </w:r>
      <w:r w:rsidR="00336295" w:rsidRPr="00BB3C9E">
        <w:rPr>
          <w:rFonts w:ascii="Ebrima" w:hAnsi="Ebrima" w:cs="Arial"/>
          <w:sz w:val="22"/>
          <w:szCs w:val="22"/>
        </w:rPr>
        <w:t>vere.</w:t>
      </w:r>
    </w:p>
    <w:p w14:paraId="2629DE94" w14:textId="639F571B" w:rsidR="006C060F" w:rsidRPr="00BB3C9E" w:rsidRDefault="00F26CDC" w:rsidP="00BB3C9E">
      <w:pPr>
        <w:widowControl w:val="0"/>
        <w:spacing w:beforeLines="30" w:before="72" w:afterLines="30" w:after="72" w:line="288" w:lineRule="auto"/>
        <w:ind w:left="360"/>
        <w:jc w:val="both"/>
        <w:rPr>
          <w:rFonts w:ascii="Ebrima" w:hAnsi="Ebrima" w:cs="Arial"/>
          <w:sz w:val="22"/>
          <w:szCs w:val="22"/>
        </w:rPr>
      </w:pPr>
      <w:r w:rsidRPr="00BB3C9E">
        <w:rPr>
          <w:rFonts w:ascii="Ebrima" w:hAnsi="Ebrima" w:cs="Arial"/>
          <w:sz w:val="22"/>
          <w:szCs w:val="22"/>
        </w:rPr>
        <w:t xml:space="preserve">Non è chiaro </w:t>
      </w:r>
      <w:r w:rsidR="00336295" w:rsidRPr="00BB3C9E">
        <w:rPr>
          <w:rFonts w:ascii="Ebrima" w:hAnsi="Ebrima" w:cs="Arial"/>
          <w:sz w:val="22"/>
          <w:szCs w:val="22"/>
        </w:rPr>
        <w:t xml:space="preserve">che </w:t>
      </w:r>
      <w:r w:rsidRPr="00BB3C9E">
        <w:rPr>
          <w:rFonts w:ascii="Ebrima" w:hAnsi="Ebrima" w:cs="Arial"/>
          <w:sz w:val="22"/>
          <w:szCs w:val="22"/>
        </w:rPr>
        <w:t>cosa pensasse Platone di questo tipo di idee. Alcuni studiosi sostengono che i</w:t>
      </w:r>
      <w:r w:rsidR="00C264BF" w:rsidRPr="00BB3C9E">
        <w:rPr>
          <w:rFonts w:ascii="Ebrima" w:hAnsi="Ebrima" w:cs="Arial"/>
          <w:sz w:val="22"/>
          <w:szCs w:val="22"/>
        </w:rPr>
        <w:t xml:space="preserve">n un primo periodo (cioè fino alla composizione della </w:t>
      </w:r>
      <w:r w:rsidR="00C264BF" w:rsidRPr="00BB3C9E">
        <w:rPr>
          <w:rFonts w:ascii="Ebrima" w:hAnsi="Ebrima" w:cs="Arial"/>
          <w:i/>
          <w:sz w:val="22"/>
          <w:szCs w:val="22"/>
        </w:rPr>
        <w:t>Repubblica</w:t>
      </w:r>
      <w:r w:rsidR="00C264BF" w:rsidRPr="00BB3C9E">
        <w:rPr>
          <w:rFonts w:ascii="Ebrima" w:hAnsi="Ebrima" w:cs="Arial"/>
          <w:sz w:val="22"/>
          <w:szCs w:val="22"/>
        </w:rPr>
        <w:t xml:space="preserve">) </w:t>
      </w:r>
      <w:r w:rsidRPr="00BB3C9E">
        <w:rPr>
          <w:rFonts w:ascii="Ebrima" w:hAnsi="Ebrima" w:cs="Arial"/>
          <w:sz w:val="22"/>
          <w:szCs w:val="22"/>
        </w:rPr>
        <w:t xml:space="preserve">egli abbia </w:t>
      </w:r>
      <w:r w:rsidR="00C264BF" w:rsidRPr="00BB3C9E">
        <w:rPr>
          <w:rFonts w:ascii="Ebrima" w:hAnsi="Ebrima" w:cs="Arial"/>
          <w:sz w:val="22"/>
          <w:szCs w:val="22"/>
        </w:rPr>
        <w:t xml:space="preserve">sostenuto l’esistenza </w:t>
      </w:r>
      <w:r w:rsidRPr="00BB3C9E">
        <w:rPr>
          <w:rFonts w:ascii="Ebrima" w:hAnsi="Ebrima" w:cs="Arial"/>
          <w:sz w:val="22"/>
          <w:szCs w:val="22"/>
        </w:rPr>
        <w:t xml:space="preserve">anche </w:t>
      </w:r>
      <w:r w:rsidR="00C264BF" w:rsidRPr="00BB3C9E">
        <w:rPr>
          <w:rFonts w:ascii="Ebrima" w:hAnsi="Ebrima" w:cs="Arial"/>
          <w:sz w:val="22"/>
          <w:szCs w:val="22"/>
        </w:rPr>
        <w:t>di questo tipo di idee nell’Ipeuranio</w:t>
      </w:r>
      <w:r w:rsidRPr="00BB3C9E">
        <w:rPr>
          <w:rFonts w:ascii="Ebrima" w:hAnsi="Ebrima" w:cs="Arial"/>
          <w:sz w:val="22"/>
          <w:szCs w:val="22"/>
        </w:rPr>
        <w:t xml:space="preserve"> e che solo s</w:t>
      </w:r>
      <w:r w:rsidR="00C264BF" w:rsidRPr="00BB3C9E">
        <w:rPr>
          <w:rFonts w:ascii="Ebrima" w:hAnsi="Ebrima" w:cs="Arial"/>
          <w:sz w:val="22"/>
          <w:szCs w:val="22"/>
        </w:rPr>
        <w:t xml:space="preserve">uccessivamente, </w:t>
      </w:r>
      <w:r w:rsidR="006C060F" w:rsidRPr="00BB3C9E">
        <w:rPr>
          <w:rFonts w:ascii="Ebrima" w:hAnsi="Ebrima" w:cs="Arial"/>
          <w:sz w:val="22"/>
          <w:szCs w:val="22"/>
        </w:rPr>
        <w:t>nel periodo dialettico</w:t>
      </w:r>
      <w:r w:rsidR="00B62A5B" w:rsidRPr="00BB3C9E">
        <w:rPr>
          <w:rFonts w:ascii="Ebrima" w:hAnsi="Ebrima" w:cs="Arial"/>
          <w:sz w:val="22"/>
          <w:szCs w:val="22"/>
        </w:rPr>
        <w:t>,</w:t>
      </w:r>
      <w:r w:rsidR="006C060F" w:rsidRPr="00BB3C9E">
        <w:rPr>
          <w:rFonts w:ascii="Ebrima" w:hAnsi="Ebrima" w:cs="Arial"/>
          <w:sz w:val="22"/>
          <w:szCs w:val="22"/>
        </w:rPr>
        <w:t xml:space="preserve"> </w:t>
      </w:r>
      <w:r w:rsidR="001860D1" w:rsidRPr="00BB3C9E">
        <w:rPr>
          <w:rFonts w:ascii="Ebrima" w:hAnsi="Ebrima" w:cs="Arial"/>
          <w:sz w:val="22"/>
          <w:szCs w:val="22"/>
        </w:rPr>
        <w:t>l’abbia negata</w:t>
      </w:r>
      <w:r w:rsidR="006C060F" w:rsidRPr="00BB3C9E">
        <w:rPr>
          <w:rFonts w:ascii="Ebrima" w:hAnsi="Ebrima" w:cs="Arial"/>
          <w:sz w:val="22"/>
          <w:szCs w:val="22"/>
        </w:rPr>
        <w:t xml:space="preserve">. </w:t>
      </w:r>
      <w:r w:rsidRPr="00BB3C9E">
        <w:rPr>
          <w:rFonts w:ascii="Ebrima" w:hAnsi="Ebrima" w:cs="Arial"/>
          <w:sz w:val="22"/>
          <w:szCs w:val="22"/>
        </w:rPr>
        <w:t xml:space="preserve">Altri invece </w:t>
      </w:r>
      <w:r w:rsidR="006C060F" w:rsidRPr="00BB3C9E">
        <w:rPr>
          <w:rFonts w:ascii="Ebrima" w:hAnsi="Ebrima" w:cs="Arial"/>
          <w:sz w:val="22"/>
          <w:szCs w:val="22"/>
        </w:rPr>
        <w:t xml:space="preserve">sostengono </w:t>
      </w:r>
      <w:r w:rsidR="00C264BF" w:rsidRPr="00BB3C9E">
        <w:rPr>
          <w:rFonts w:ascii="Ebrima" w:hAnsi="Ebrima" w:cs="Arial"/>
          <w:sz w:val="22"/>
          <w:szCs w:val="22"/>
        </w:rPr>
        <w:t xml:space="preserve">che Platone </w:t>
      </w:r>
      <w:r w:rsidR="001860D1" w:rsidRPr="00BB3C9E">
        <w:rPr>
          <w:rFonts w:ascii="Ebrima" w:hAnsi="Ebrima" w:cs="Arial"/>
          <w:sz w:val="22"/>
          <w:szCs w:val="22"/>
        </w:rPr>
        <w:t xml:space="preserve">ne abbia </w:t>
      </w:r>
      <w:r w:rsidR="00B62A5B" w:rsidRPr="00BB3C9E">
        <w:rPr>
          <w:rFonts w:ascii="Ebrima" w:hAnsi="Ebrima" w:cs="Arial"/>
          <w:sz w:val="22"/>
          <w:szCs w:val="22"/>
        </w:rPr>
        <w:t>ammess</w:t>
      </w:r>
      <w:r w:rsidR="001860D1" w:rsidRPr="00BB3C9E">
        <w:rPr>
          <w:rFonts w:ascii="Ebrima" w:hAnsi="Ebrima" w:cs="Arial"/>
          <w:sz w:val="22"/>
          <w:szCs w:val="22"/>
        </w:rPr>
        <w:t>o sempre l’esistenza</w:t>
      </w:r>
      <w:r w:rsidR="00B62A5B" w:rsidRPr="00BB3C9E">
        <w:rPr>
          <w:rFonts w:ascii="Ebrima" w:hAnsi="Ebrima" w:cs="Arial"/>
          <w:sz w:val="22"/>
          <w:szCs w:val="22"/>
        </w:rPr>
        <w:t>, anche negli ultimi dialoghi.</w:t>
      </w:r>
    </w:p>
    <w:p w14:paraId="2F4C9973" w14:textId="77777777" w:rsidR="00204948" w:rsidRPr="00BB3C9E" w:rsidRDefault="00204948" w:rsidP="00BB3C9E">
      <w:pPr>
        <w:pStyle w:val="Paragrafoelenco"/>
        <w:widowControl w:val="0"/>
        <w:spacing w:beforeLines="30" w:before="72" w:afterLines="30" w:after="72" w:line="288" w:lineRule="auto"/>
        <w:ind w:left="1068"/>
        <w:jc w:val="both"/>
        <w:rPr>
          <w:rFonts w:ascii="Ebrima" w:hAnsi="Ebrima" w:cs="Arial"/>
          <w:sz w:val="22"/>
          <w:szCs w:val="22"/>
        </w:rPr>
      </w:pPr>
    </w:p>
    <w:p w14:paraId="5F08F07C" w14:textId="77777777" w:rsidR="002F73CA" w:rsidRPr="00BB3C9E" w:rsidRDefault="004278B4" w:rsidP="00BB3C9E">
      <w:pPr>
        <w:pStyle w:val="Paragrafoelenco"/>
        <w:widowControl w:val="0"/>
        <w:numPr>
          <w:ilvl w:val="0"/>
          <w:numId w:val="41"/>
        </w:numPr>
        <w:spacing w:beforeLines="30" w:before="72" w:afterLines="30" w:after="72" w:line="288" w:lineRule="auto"/>
        <w:jc w:val="both"/>
        <w:rPr>
          <w:rFonts w:ascii="Ebrima" w:hAnsi="Ebrima" w:cs="Arial"/>
          <w:sz w:val="22"/>
          <w:szCs w:val="22"/>
        </w:rPr>
      </w:pPr>
      <w:r w:rsidRPr="00BB3C9E">
        <w:rPr>
          <w:rFonts w:ascii="Ebrima" w:hAnsi="Ebrima" w:cs="Arial"/>
          <w:sz w:val="22"/>
          <w:szCs w:val="22"/>
          <w:u w:val="single"/>
        </w:rPr>
        <w:t>L’argomento del “terzo uomo” ovvero la moltiplicazione delle idee all’infinito</w:t>
      </w:r>
      <w:r w:rsidRPr="00BB3C9E">
        <w:rPr>
          <w:rFonts w:ascii="Ebrima" w:hAnsi="Ebrima" w:cs="Arial"/>
          <w:sz w:val="22"/>
          <w:szCs w:val="22"/>
        </w:rPr>
        <w:t xml:space="preserve">. </w:t>
      </w:r>
      <w:r w:rsidR="006D153C" w:rsidRPr="00BB3C9E">
        <w:rPr>
          <w:rFonts w:ascii="Ebrima" w:hAnsi="Ebrima" w:cs="Arial"/>
          <w:sz w:val="22"/>
          <w:szCs w:val="22"/>
        </w:rPr>
        <w:t xml:space="preserve">Un’altra difficoltà </w:t>
      </w:r>
      <w:r w:rsidR="000439F9" w:rsidRPr="00BB3C9E">
        <w:rPr>
          <w:rFonts w:ascii="Ebrima" w:hAnsi="Ebrima" w:cs="Arial"/>
          <w:sz w:val="22"/>
          <w:szCs w:val="22"/>
        </w:rPr>
        <w:t>si impone</w:t>
      </w:r>
      <w:r w:rsidR="006D153C" w:rsidRPr="00BB3C9E">
        <w:rPr>
          <w:rFonts w:ascii="Ebrima" w:hAnsi="Ebrima" w:cs="Arial"/>
          <w:sz w:val="22"/>
          <w:szCs w:val="22"/>
        </w:rPr>
        <w:t xml:space="preserve"> quando utilizziamo un’idea per mettere in relazione altre idee. Secondo la teoria platonica, infatti, per spiegare la somiglianza tra </w:t>
      </w:r>
      <w:r w:rsidR="006D153C" w:rsidRPr="00BB3C9E">
        <w:rPr>
          <w:rFonts w:ascii="Ebrima" w:hAnsi="Ebrima" w:cs="Arial"/>
          <w:i/>
          <w:sz w:val="22"/>
          <w:szCs w:val="22"/>
        </w:rPr>
        <w:t>due uomini concreti</w:t>
      </w:r>
      <w:r w:rsidR="006D153C" w:rsidRPr="00BB3C9E">
        <w:rPr>
          <w:rFonts w:ascii="Ebrima" w:hAnsi="Ebrima" w:cs="Arial"/>
          <w:sz w:val="22"/>
          <w:szCs w:val="22"/>
        </w:rPr>
        <w:t xml:space="preserve"> devo per forza utilizzare l’</w:t>
      </w:r>
      <w:r w:rsidR="006D153C" w:rsidRPr="00BB3C9E">
        <w:rPr>
          <w:rFonts w:ascii="Ebrima" w:hAnsi="Ebrima" w:cs="Arial"/>
          <w:i/>
          <w:sz w:val="22"/>
          <w:szCs w:val="22"/>
        </w:rPr>
        <w:t>idea di uomo</w:t>
      </w:r>
      <w:r w:rsidR="006D153C" w:rsidRPr="00BB3C9E">
        <w:rPr>
          <w:rFonts w:ascii="Ebrima" w:hAnsi="Ebrima" w:cs="Arial"/>
          <w:sz w:val="22"/>
          <w:szCs w:val="22"/>
        </w:rPr>
        <w:t>, guardando alla quale riesco a cogliere i tratti che essi hanno in comune cioè la loro somiglianza</w:t>
      </w:r>
      <w:r w:rsidR="00FB7AC1" w:rsidRPr="00BB3C9E">
        <w:rPr>
          <w:rFonts w:ascii="Ebrima" w:hAnsi="Ebrima" w:cs="Arial"/>
          <w:sz w:val="22"/>
          <w:szCs w:val="22"/>
        </w:rPr>
        <w:t>: c</w:t>
      </w:r>
      <w:r w:rsidR="006D153C" w:rsidRPr="00BB3C9E">
        <w:rPr>
          <w:rFonts w:ascii="Ebrima" w:hAnsi="Ebrima" w:cs="Arial"/>
          <w:sz w:val="22"/>
          <w:szCs w:val="22"/>
        </w:rPr>
        <w:t xml:space="preserve">i vuole cioè </w:t>
      </w:r>
      <w:r w:rsidR="006D153C" w:rsidRPr="00BB3C9E">
        <w:rPr>
          <w:rFonts w:ascii="Ebrima" w:hAnsi="Ebrima" w:cs="Arial"/>
          <w:i/>
          <w:sz w:val="22"/>
          <w:szCs w:val="22"/>
        </w:rPr>
        <w:t>un terzo uomo ideale</w:t>
      </w:r>
      <w:r w:rsidR="006D153C" w:rsidRPr="00BB3C9E">
        <w:rPr>
          <w:rFonts w:ascii="Ebrima" w:hAnsi="Ebrima" w:cs="Arial"/>
          <w:sz w:val="22"/>
          <w:szCs w:val="22"/>
        </w:rPr>
        <w:t xml:space="preserve"> che faccia da modello agli altri due. </w:t>
      </w:r>
      <w:r w:rsidR="00C47CF3" w:rsidRPr="00BB3C9E">
        <w:rPr>
          <w:rFonts w:ascii="Ebrima" w:hAnsi="Ebrima" w:cs="Arial"/>
          <w:sz w:val="22"/>
          <w:szCs w:val="22"/>
        </w:rPr>
        <w:t xml:space="preserve">Quando ad esempio </w:t>
      </w:r>
      <w:r w:rsidR="007D2FB8" w:rsidRPr="00BB3C9E">
        <w:rPr>
          <w:rFonts w:ascii="Ebrima" w:hAnsi="Ebrima" w:cs="Arial"/>
          <w:sz w:val="22"/>
          <w:szCs w:val="22"/>
        </w:rPr>
        <w:t xml:space="preserve">penso a un attuale monaco tibetano </w:t>
      </w:r>
      <w:r w:rsidR="00C47CF3" w:rsidRPr="00BB3C9E">
        <w:rPr>
          <w:rFonts w:ascii="Ebrima" w:hAnsi="Ebrima" w:cs="Arial"/>
          <w:sz w:val="22"/>
          <w:szCs w:val="22"/>
        </w:rPr>
        <w:t xml:space="preserve">e </w:t>
      </w:r>
      <w:r w:rsidR="007D2FB8" w:rsidRPr="00BB3C9E">
        <w:rPr>
          <w:rFonts w:ascii="Ebrima" w:hAnsi="Ebrima" w:cs="Arial"/>
          <w:sz w:val="22"/>
          <w:szCs w:val="22"/>
        </w:rPr>
        <w:t>a</w:t>
      </w:r>
      <w:r w:rsidR="0053510F" w:rsidRPr="00BB3C9E">
        <w:rPr>
          <w:rFonts w:ascii="Ebrima" w:hAnsi="Ebrima" w:cs="Arial"/>
          <w:sz w:val="22"/>
          <w:szCs w:val="22"/>
        </w:rPr>
        <w:t xml:space="preserve"> Garibaldi</w:t>
      </w:r>
      <w:r w:rsidR="00C47CF3" w:rsidRPr="00BB3C9E">
        <w:rPr>
          <w:rFonts w:ascii="Ebrima" w:hAnsi="Ebrima" w:cs="Arial"/>
          <w:sz w:val="22"/>
          <w:szCs w:val="22"/>
        </w:rPr>
        <w:t>, ri</w:t>
      </w:r>
      <w:r w:rsidR="007D2FB8" w:rsidRPr="00BB3C9E">
        <w:rPr>
          <w:rFonts w:ascii="Ebrima" w:hAnsi="Ebrima" w:cs="Arial"/>
          <w:sz w:val="22"/>
          <w:szCs w:val="22"/>
        </w:rPr>
        <w:t>trovo in</w:t>
      </w:r>
      <w:r w:rsidR="00D5644B" w:rsidRPr="00BB3C9E">
        <w:rPr>
          <w:rFonts w:ascii="Ebrima" w:hAnsi="Ebrima" w:cs="Arial"/>
          <w:sz w:val="22"/>
          <w:szCs w:val="22"/>
        </w:rPr>
        <w:t xml:space="preserve"> entrambi l’idea di uomo perché</w:t>
      </w:r>
      <w:r w:rsidR="007D2FB8" w:rsidRPr="00BB3C9E">
        <w:rPr>
          <w:rFonts w:ascii="Ebrima" w:hAnsi="Ebrima" w:cs="Arial"/>
          <w:sz w:val="22"/>
          <w:szCs w:val="22"/>
        </w:rPr>
        <w:t>, nonostante le differenze</w:t>
      </w:r>
      <w:r w:rsidR="00C47CF3" w:rsidRPr="00BB3C9E">
        <w:rPr>
          <w:rFonts w:ascii="Ebrima" w:hAnsi="Ebrima" w:cs="Arial"/>
          <w:sz w:val="22"/>
          <w:szCs w:val="22"/>
        </w:rPr>
        <w:t xml:space="preserve"> </w:t>
      </w:r>
      <w:r w:rsidR="007D2FB8" w:rsidRPr="00BB3C9E">
        <w:rPr>
          <w:rFonts w:ascii="Ebrima" w:hAnsi="Ebrima" w:cs="Arial"/>
          <w:sz w:val="22"/>
          <w:szCs w:val="22"/>
        </w:rPr>
        <w:t xml:space="preserve">che avverto, </w:t>
      </w:r>
      <w:r w:rsidR="00C47CF3" w:rsidRPr="00BB3C9E">
        <w:rPr>
          <w:rFonts w:ascii="Ebrima" w:hAnsi="Ebrima" w:cs="Arial"/>
          <w:sz w:val="22"/>
          <w:szCs w:val="22"/>
        </w:rPr>
        <w:t xml:space="preserve">l’idea </w:t>
      </w:r>
      <w:r w:rsidR="0016172C" w:rsidRPr="00BB3C9E">
        <w:rPr>
          <w:rFonts w:ascii="Ebrima" w:hAnsi="Ebrima" w:cs="Arial"/>
          <w:sz w:val="22"/>
          <w:szCs w:val="22"/>
        </w:rPr>
        <w:t xml:space="preserve">o modello </w:t>
      </w:r>
      <w:r w:rsidR="00C47CF3" w:rsidRPr="00BB3C9E">
        <w:rPr>
          <w:rFonts w:ascii="Ebrima" w:hAnsi="Ebrima" w:cs="Arial"/>
          <w:sz w:val="22"/>
          <w:szCs w:val="22"/>
        </w:rPr>
        <w:t>di uomo che ho in testa</w:t>
      </w:r>
      <w:r w:rsidR="007D2FB8" w:rsidRPr="00BB3C9E">
        <w:rPr>
          <w:rFonts w:ascii="Ebrima" w:hAnsi="Ebrima" w:cs="Arial"/>
          <w:sz w:val="22"/>
          <w:szCs w:val="22"/>
        </w:rPr>
        <w:t xml:space="preserve"> mi consente di metterne in relazione le caratteristiche</w:t>
      </w:r>
      <w:r w:rsidR="0016172C" w:rsidRPr="00BB3C9E">
        <w:rPr>
          <w:rFonts w:ascii="Ebrima" w:hAnsi="Ebrima" w:cs="Arial"/>
          <w:sz w:val="22"/>
          <w:szCs w:val="22"/>
        </w:rPr>
        <w:t xml:space="preserve"> e di riconoscerne le somiglianze</w:t>
      </w:r>
      <w:r w:rsidR="00C47CF3" w:rsidRPr="00BB3C9E">
        <w:rPr>
          <w:rFonts w:ascii="Ebrima" w:hAnsi="Ebrima" w:cs="Arial"/>
          <w:sz w:val="22"/>
          <w:szCs w:val="22"/>
        </w:rPr>
        <w:t xml:space="preserve">. </w:t>
      </w:r>
    </w:p>
    <w:p w14:paraId="42DC05FC" w14:textId="15A466D0" w:rsidR="006D153C" w:rsidRPr="00BB3C9E" w:rsidRDefault="006D153C" w:rsidP="00BB3C9E">
      <w:pPr>
        <w:pStyle w:val="Paragrafoelenco"/>
        <w:widowControl w:val="0"/>
        <w:spacing w:beforeLines="30" w:before="72" w:afterLines="30" w:after="72" w:line="288" w:lineRule="auto"/>
        <w:ind w:left="360"/>
        <w:jc w:val="both"/>
        <w:rPr>
          <w:rFonts w:ascii="Ebrima" w:hAnsi="Ebrima" w:cs="Arial"/>
          <w:sz w:val="22"/>
          <w:szCs w:val="22"/>
        </w:rPr>
      </w:pPr>
      <w:r w:rsidRPr="00BB3C9E">
        <w:rPr>
          <w:rFonts w:ascii="Ebrima" w:hAnsi="Ebrima" w:cs="Arial"/>
          <w:sz w:val="22"/>
          <w:szCs w:val="22"/>
        </w:rPr>
        <w:t>Ma in base a questo principio, anche per mettere in relazione l’idea di uomo con il singolo uomo concreto avrò bisogno di un’ulteriore idea</w:t>
      </w:r>
      <w:r w:rsidR="00FB7AC1" w:rsidRPr="00BB3C9E">
        <w:rPr>
          <w:rFonts w:ascii="Ebrima" w:hAnsi="Ebrima" w:cs="Arial"/>
          <w:sz w:val="22"/>
          <w:szCs w:val="22"/>
        </w:rPr>
        <w:t>, e</w:t>
      </w:r>
      <w:r w:rsidRPr="00BB3C9E">
        <w:rPr>
          <w:rFonts w:ascii="Ebrima" w:hAnsi="Ebrima" w:cs="Arial"/>
          <w:sz w:val="22"/>
          <w:szCs w:val="22"/>
        </w:rPr>
        <w:t xml:space="preserve"> così via</w:t>
      </w:r>
      <w:r w:rsidR="00FB7AC1" w:rsidRPr="00BB3C9E">
        <w:rPr>
          <w:rFonts w:ascii="Ebrima" w:hAnsi="Ebrima" w:cs="Arial"/>
          <w:sz w:val="22"/>
          <w:szCs w:val="22"/>
        </w:rPr>
        <w:t xml:space="preserve"> all’infinito</w:t>
      </w:r>
      <w:r w:rsidRPr="00BB3C9E">
        <w:rPr>
          <w:rFonts w:ascii="Ebrima" w:hAnsi="Ebrima" w:cs="Arial"/>
          <w:sz w:val="22"/>
          <w:szCs w:val="22"/>
        </w:rPr>
        <w:t xml:space="preserve">. Ci sarà sempre una terza idea di cui </w:t>
      </w:r>
      <w:r w:rsidR="0073681F" w:rsidRPr="00BB3C9E">
        <w:rPr>
          <w:rFonts w:ascii="Ebrima" w:hAnsi="Ebrima" w:cs="Arial"/>
          <w:sz w:val="22"/>
          <w:szCs w:val="22"/>
        </w:rPr>
        <w:t>avrò</w:t>
      </w:r>
      <w:r w:rsidRPr="00BB3C9E">
        <w:rPr>
          <w:rFonts w:ascii="Ebrima" w:hAnsi="Ebrima" w:cs="Arial"/>
          <w:sz w:val="22"/>
          <w:szCs w:val="22"/>
        </w:rPr>
        <w:t xml:space="preserve"> bisogno. </w:t>
      </w:r>
      <w:r w:rsidR="0061360B" w:rsidRPr="00BB3C9E">
        <w:rPr>
          <w:rFonts w:ascii="Ebrima" w:hAnsi="Ebrima" w:cs="Arial"/>
          <w:sz w:val="22"/>
          <w:szCs w:val="22"/>
        </w:rPr>
        <w:t>È</w:t>
      </w:r>
      <w:r w:rsidRPr="00BB3C9E">
        <w:rPr>
          <w:rFonts w:ascii="Ebrima" w:hAnsi="Ebrima" w:cs="Arial"/>
          <w:sz w:val="22"/>
          <w:szCs w:val="22"/>
        </w:rPr>
        <w:t xml:space="preserve"> questo il famoso argomento del “</w:t>
      </w:r>
      <w:r w:rsidRPr="00BB3C9E">
        <w:rPr>
          <w:rFonts w:ascii="Ebrima" w:hAnsi="Ebrima" w:cs="Arial"/>
          <w:b/>
          <w:sz w:val="22"/>
          <w:szCs w:val="22"/>
        </w:rPr>
        <w:t>terzo uomo</w:t>
      </w:r>
      <w:r w:rsidR="00927D35" w:rsidRPr="00BB3C9E">
        <w:rPr>
          <w:rFonts w:ascii="Ebrima" w:hAnsi="Ebrima" w:cs="Arial"/>
          <w:sz w:val="22"/>
          <w:szCs w:val="22"/>
        </w:rPr>
        <w:t>” (</w:t>
      </w:r>
      <w:r w:rsidRPr="00BB3C9E">
        <w:rPr>
          <w:rFonts w:ascii="Ebrima" w:hAnsi="Ebrima" w:cs="Arial"/>
          <w:sz w:val="22"/>
          <w:szCs w:val="22"/>
        </w:rPr>
        <w:t>così come lo ha chiamato Aristotele</w:t>
      </w:r>
      <w:r w:rsidR="00927D35" w:rsidRPr="00BB3C9E">
        <w:rPr>
          <w:rFonts w:ascii="Ebrima" w:hAnsi="Ebrima" w:cs="Arial"/>
          <w:sz w:val="22"/>
          <w:szCs w:val="22"/>
        </w:rPr>
        <w:t xml:space="preserve">) </w:t>
      </w:r>
      <w:r w:rsidR="00DC73DC" w:rsidRPr="00BB3C9E">
        <w:rPr>
          <w:rFonts w:ascii="Ebrima" w:hAnsi="Ebrima" w:cs="Arial"/>
          <w:sz w:val="22"/>
          <w:szCs w:val="22"/>
        </w:rPr>
        <w:t xml:space="preserve">con il quale si può </w:t>
      </w:r>
      <w:r w:rsidR="00927D35" w:rsidRPr="00BB3C9E">
        <w:rPr>
          <w:rFonts w:ascii="Ebrima" w:hAnsi="Ebrima" w:cs="Arial"/>
          <w:sz w:val="22"/>
          <w:szCs w:val="22"/>
        </w:rPr>
        <w:t xml:space="preserve">muovere </w:t>
      </w:r>
      <w:r w:rsidR="00DC73DC" w:rsidRPr="00BB3C9E">
        <w:rPr>
          <w:rFonts w:ascii="Ebrima" w:hAnsi="Ebrima" w:cs="Arial"/>
          <w:sz w:val="22"/>
          <w:szCs w:val="22"/>
        </w:rPr>
        <w:t>una critica alla te</w:t>
      </w:r>
      <w:r w:rsidR="00927D35" w:rsidRPr="00BB3C9E">
        <w:rPr>
          <w:rFonts w:ascii="Ebrima" w:hAnsi="Ebrima" w:cs="Arial"/>
          <w:sz w:val="22"/>
          <w:szCs w:val="22"/>
        </w:rPr>
        <w:t xml:space="preserve">oria </w:t>
      </w:r>
      <w:r w:rsidR="00336295" w:rsidRPr="00BB3C9E">
        <w:rPr>
          <w:rFonts w:ascii="Ebrima" w:hAnsi="Ebrima" w:cs="Arial"/>
          <w:sz w:val="22"/>
          <w:szCs w:val="22"/>
        </w:rPr>
        <w:t xml:space="preserve">platonica </w:t>
      </w:r>
      <w:r w:rsidR="00927D35" w:rsidRPr="00BB3C9E">
        <w:rPr>
          <w:rFonts w:ascii="Ebrima" w:hAnsi="Ebrima" w:cs="Arial"/>
          <w:sz w:val="22"/>
          <w:szCs w:val="22"/>
        </w:rPr>
        <w:t>delle idee (</w:t>
      </w:r>
      <w:r w:rsidR="00DC73DC" w:rsidRPr="00BB3C9E">
        <w:rPr>
          <w:rFonts w:ascii="Ebrima" w:hAnsi="Ebrima" w:cs="Arial"/>
          <w:sz w:val="22"/>
          <w:szCs w:val="22"/>
        </w:rPr>
        <w:t xml:space="preserve">critica </w:t>
      </w:r>
      <w:r w:rsidR="00B62A5B" w:rsidRPr="00BB3C9E">
        <w:rPr>
          <w:rFonts w:ascii="Ebrima" w:hAnsi="Ebrima" w:cs="Arial"/>
          <w:sz w:val="22"/>
          <w:szCs w:val="22"/>
        </w:rPr>
        <w:t xml:space="preserve">che però era </w:t>
      </w:r>
      <w:r w:rsidR="00DC73DC" w:rsidRPr="00BB3C9E">
        <w:rPr>
          <w:rFonts w:ascii="Ebrima" w:hAnsi="Ebrima" w:cs="Arial"/>
          <w:sz w:val="22"/>
          <w:szCs w:val="22"/>
        </w:rPr>
        <w:t xml:space="preserve">già </w:t>
      </w:r>
      <w:r w:rsidR="00B62A5B" w:rsidRPr="00BB3C9E">
        <w:rPr>
          <w:rFonts w:ascii="Ebrima" w:hAnsi="Ebrima" w:cs="Arial"/>
          <w:sz w:val="22"/>
          <w:szCs w:val="22"/>
        </w:rPr>
        <w:t xml:space="preserve">stata </w:t>
      </w:r>
      <w:r w:rsidR="00DC73DC" w:rsidRPr="00BB3C9E">
        <w:rPr>
          <w:rFonts w:ascii="Ebrima" w:hAnsi="Ebrima" w:cs="Arial"/>
          <w:sz w:val="22"/>
          <w:szCs w:val="22"/>
        </w:rPr>
        <w:t>formulata da</w:t>
      </w:r>
      <w:r w:rsidR="00336295" w:rsidRPr="00BB3C9E">
        <w:rPr>
          <w:rFonts w:ascii="Ebrima" w:hAnsi="Ebrima" w:cs="Arial"/>
          <w:sz w:val="22"/>
          <w:szCs w:val="22"/>
        </w:rPr>
        <w:t>llo stesso</w:t>
      </w:r>
      <w:r w:rsidR="00DC73DC" w:rsidRPr="00BB3C9E">
        <w:rPr>
          <w:rFonts w:ascii="Ebrima" w:hAnsi="Ebrima" w:cs="Arial"/>
          <w:sz w:val="22"/>
          <w:szCs w:val="22"/>
        </w:rPr>
        <w:t xml:space="preserve"> </w:t>
      </w:r>
      <w:r w:rsidR="00927D35" w:rsidRPr="00BB3C9E">
        <w:rPr>
          <w:rFonts w:ascii="Ebrima" w:hAnsi="Ebrima" w:cs="Arial"/>
          <w:sz w:val="22"/>
          <w:szCs w:val="22"/>
        </w:rPr>
        <w:t xml:space="preserve">Platone </w:t>
      </w:r>
      <w:r w:rsidR="00DC73DC" w:rsidRPr="00BB3C9E">
        <w:rPr>
          <w:rFonts w:ascii="Ebrima" w:hAnsi="Ebrima" w:cs="Arial"/>
          <w:sz w:val="22"/>
          <w:szCs w:val="22"/>
        </w:rPr>
        <w:t xml:space="preserve">in un brano del suo </w:t>
      </w:r>
      <w:r w:rsidR="00927D35" w:rsidRPr="00BB3C9E">
        <w:rPr>
          <w:rFonts w:ascii="Ebrima" w:hAnsi="Ebrima" w:cs="Arial"/>
          <w:sz w:val="22"/>
          <w:szCs w:val="22"/>
        </w:rPr>
        <w:t xml:space="preserve">dialogo </w:t>
      </w:r>
      <w:r w:rsidR="00DC73DC" w:rsidRPr="00BB3C9E">
        <w:rPr>
          <w:rFonts w:ascii="Ebrima" w:hAnsi="Ebrima" w:cs="Arial"/>
          <w:sz w:val="22"/>
          <w:szCs w:val="22"/>
        </w:rPr>
        <w:t xml:space="preserve">intitolato </w:t>
      </w:r>
      <w:r w:rsidR="00927D35" w:rsidRPr="00BB3C9E">
        <w:rPr>
          <w:rFonts w:ascii="Ebrima" w:hAnsi="Ebrima" w:cs="Arial"/>
          <w:i/>
          <w:sz w:val="22"/>
          <w:szCs w:val="22"/>
        </w:rPr>
        <w:t>Parmenide</w:t>
      </w:r>
      <w:r w:rsidR="00927D35" w:rsidRPr="00BB3C9E">
        <w:rPr>
          <w:rFonts w:ascii="Ebrima" w:hAnsi="Ebrima" w:cs="Arial"/>
          <w:sz w:val="22"/>
          <w:szCs w:val="22"/>
        </w:rPr>
        <w:t>)</w:t>
      </w:r>
      <w:r w:rsidRPr="00BB3C9E">
        <w:rPr>
          <w:rFonts w:ascii="Ebrima" w:hAnsi="Ebrima" w:cs="Arial"/>
          <w:sz w:val="22"/>
          <w:szCs w:val="22"/>
        </w:rPr>
        <w:t>.</w:t>
      </w:r>
    </w:p>
    <w:p w14:paraId="0DDE7116" w14:textId="77777777" w:rsidR="00C75544" w:rsidRPr="00BB3C9E" w:rsidRDefault="00C75544" w:rsidP="00BB3C9E">
      <w:pPr>
        <w:pStyle w:val="Paragrafoelenco"/>
        <w:widowControl w:val="0"/>
        <w:spacing w:beforeLines="30" w:before="72" w:afterLines="30" w:after="72" w:line="288" w:lineRule="auto"/>
        <w:ind w:left="360"/>
        <w:jc w:val="both"/>
        <w:rPr>
          <w:rFonts w:ascii="Ebrima" w:hAnsi="Ebrima" w:cs="Arial"/>
          <w:sz w:val="22"/>
          <w:szCs w:val="22"/>
        </w:rPr>
      </w:pPr>
    </w:p>
    <w:p w14:paraId="29A518FC" w14:textId="62453159" w:rsidR="006D153C" w:rsidRPr="00BB3C9E" w:rsidRDefault="002F73CA" w:rsidP="00BB3C9E">
      <w:pPr>
        <w:pStyle w:val="Paragrafoelenco"/>
        <w:widowControl w:val="0"/>
        <w:spacing w:beforeLines="30" w:before="72" w:afterLines="30" w:after="72" w:line="288" w:lineRule="auto"/>
        <w:jc w:val="right"/>
        <w:rPr>
          <w:rFonts w:ascii="Ebrima" w:hAnsi="Ebrima" w:cs="Arial"/>
          <w:sz w:val="22"/>
          <w:szCs w:val="22"/>
        </w:rPr>
      </w:pPr>
      <w:r w:rsidRPr="00BB3C9E">
        <w:rPr>
          <w:rFonts w:ascii="Ebrima" w:hAnsi="Ebrima" w:cs="Arial"/>
          <w:noProof/>
          <w:sz w:val="22"/>
          <w:szCs w:val="22"/>
        </w:rPr>
        <mc:AlternateContent>
          <mc:Choice Requires="wps">
            <w:drawing>
              <wp:inline distT="0" distB="0" distL="0" distR="0" wp14:anchorId="379C22CC" wp14:editId="78EAC99B">
                <wp:extent cx="3144520" cy="2822575"/>
                <wp:effectExtent l="13335" t="10160" r="13970" b="5715"/>
                <wp:docPr id="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2822575"/>
                        </a:xfrm>
                        <a:prstGeom prst="rect">
                          <a:avLst/>
                        </a:prstGeom>
                        <a:solidFill>
                          <a:srgbClr val="FFFFFF"/>
                        </a:solidFill>
                        <a:ln w="9525">
                          <a:solidFill>
                            <a:srgbClr val="000000"/>
                          </a:solidFill>
                          <a:miter lim="800000"/>
                          <a:headEnd/>
                          <a:tailEnd/>
                        </a:ln>
                      </wps:spPr>
                      <wps:txbx>
                        <w:txbxContent>
                          <w:p w14:paraId="278D668B" w14:textId="77777777" w:rsidR="00C949AF" w:rsidRDefault="00C949AF">
                            <w:r>
                              <w:rPr>
                                <w:noProof/>
                              </w:rPr>
                              <w:drawing>
                                <wp:inline distT="0" distB="0" distL="0" distR="0" wp14:anchorId="7059F108" wp14:editId="4580A369">
                                  <wp:extent cx="2952115" cy="1769406"/>
                                  <wp:effectExtent l="19050" t="0" r="635" b="0"/>
                                  <wp:docPr id="265117385" name="Immagine 265117385" descr="C:\Users\LG\Desktop\monaco garibal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esktop\monaco garibaldi.png"/>
                                          <pic:cNvPicPr>
                                            <a:picLocks noChangeAspect="1" noChangeArrowheads="1"/>
                                          </pic:cNvPicPr>
                                        </pic:nvPicPr>
                                        <pic:blipFill>
                                          <a:blip r:embed="rId18"/>
                                          <a:srcRect/>
                                          <a:stretch>
                                            <a:fillRect/>
                                          </a:stretch>
                                        </pic:blipFill>
                                        <pic:spPr bwMode="auto">
                                          <a:xfrm>
                                            <a:off x="0" y="0"/>
                                            <a:ext cx="2952115" cy="1769406"/>
                                          </a:xfrm>
                                          <a:prstGeom prst="rect">
                                            <a:avLst/>
                                          </a:prstGeom>
                                          <a:noFill/>
                                          <a:ln w="9525">
                                            <a:noFill/>
                                            <a:miter lim="800000"/>
                                            <a:headEnd/>
                                            <a:tailEnd/>
                                          </a:ln>
                                        </pic:spPr>
                                      </pic:pic>
                                    </a:graphicData>
                                  </a:graphic>
                                </wp:inline>
                              </w:drawing>
                            </w:r>
                          </w:p>
                          <w:p w14:paraId="76A3B510" w14:textId="77777777" w:rsidR="00C949AF" w:rsidRDefault="00C949AF">
                            <w:r>
                              <w:t xml:space="preserve">          </w:t>
                            </w:r>
                          </w:p>
                          <w:p w14:paraId="01662D76" w14:textId="77777777" w:rsidR="00C949AF" w:rsidRPr="0065626E" w:rsidRDefault="00C949AF" w:rsidP="00C30ABB">
                            <w:pPr>
                              <w:jc w:val="both"/>
                              <w:rPr>
                                <w:rFonts w:ascii="Corbel" w:hAnsi="Corbel"/>
                                <w:color w:val="002060"/>
                              </w:rPr>
                            </w:pPr>
                            <w:r w:rsidRPr="0065626E">
                              <w:rPr>
                                <w:rFonts w:ascii="Corbel" w:hAnsi="Corbel"/>
                                <w:b/>
                                <w:color w:val="002060"/>
                              </w:rPr>
                              <w:t>L’argomento del terzo uomo</w:t>
                            </w:r>
                            <w:r>
                              <w:rPr>
                                <w:rFonts w:ascii="Corbel" w:hAnsi="Corbel"/>
                                <w:color w:val="002060"/>
                              </w:rPr>
                              <w:t xml:space="preserve"> – </w:t>
                            </w:r>
                            <w:r w:rsidRPr="0065626E">
                              <w:rPr>
                                <w:rFonts w:ascii="Corbel" w:hAnsi="Corbel"/>
                                <w:color w:val="002060"/>
                              </w:rPr>
                              <w:t xml:space="preserve">Se per riconoscere la somiglianza tra </w:t>
                            </w:r>
                            <w:r w:rsidRPr="0065626E">
                              <w:rPr>
                                <w:rFonts w:ascii="Corbel" w:hAnsi="Corbel"/>
                                <w:b/>
                                <w:color w:val="002060"/>
                              </w:rPr>
                              <w:t>A</w:t>
                            </w:r>
                            <w:r w:rsidRPr="0065626E">
                              <w:rPr>
                                <w:rFonts w:ascii="Corbel" w:hAnsi="Corbel"/>
                                <w:color w:val="002060"/>
                              </w:rPr>
                              <w:t xml:space="preserve"> e </w:t>
                            </w:r>
                            <w:r w:rsidRPr="0065626E">
                              <w:rPr>
                                <w:rFonts w:ascii="Corbel" w:hAnsi="Corbel"/>
                                <w:b/>
                                <w:color w:val="002060"/>
                              </w:rPr>
                              <w:t>B</w:t>
                            </w:r>
                            <w:r w:rsidRPr="0065626E">
                              <w:rPr>
                                <w:rFonts w:ascii="Corbel" w:hAnsi="Corbel"/>
                                <w:color w:val="002060"/>
                              </w:rPr>
                              <w:t xml:space="preserve"> devo ricorrere all’idea </w:t>
                            </w:r>
                            <w:r w:rsidRPr="0065626E">
                              <w:rPr>
                                <w:rFonts w:ascii="Corbel" w:hAnsi="Corbel"/>
                                <w:b/>
                                <w:color w:val="002060"/>
                              </w:rPr>
                              <w:t>c</w:t>
                            </w:r>
                            <w:r>
                              <w:rPr>
                                <w:rFonts w:ascii="Corbel" w:hAnsi="Corbel"/>
                                <w:b/>
                                <w:color w:val="002060"/>
                              </w:rPr>
                              <w:t xml:space="preserve"> </w:t>
                            </w:r>
                            <w:r w:rsidRPr="00AF20D3">
                              <w:rPr>
                                <w:rFonts w:ascii="Corbel" w:hAnsi="Corbel"/>
                                <w:color w:val="002060"/>
                              </w:rPr>
                              <w:t>(</w:t>
                            </w:r>
                            <w:r>
                              <w:rPr>
                                <w:rFonts w:ascii="Corbel" w:hAnsi="Corbel"/>
                                <w:color w:val="002060"/>
                              </w:rPr>
                              <w:t xml:space="preserve">cioè a </w:t>
                            </w:r>
                            <w:r w:rsidRPr="00AF20D3">
                              <w:rPr>
                                <w:rFonts w:ascii="Corbel" w:hAnsi="Corbel"/>
                                <w:color w:val="002060"/>
                              </w:rPr>
                              <w:t>un terzo uomo ideale)</w:t>
                            </w:r>
                            <w:r w:rsidRPr="0065626E">
                              <w:rPr>
                                <w:rFonts w:ascii="Corbel" w:hAnsi="Corbel"/>
                                <w:color w:val="002060"/>
                              </w:rPr>
                              <w:t xml:space="preserve">, allora anche per riconoscere la somiglianza tra </w:t>
                            </w:r>
                            <w:r w:rsidRPr="0065626E">
                              <w:rPr>
                                <w:rFonts w:ascii="Corbel" w:hAnsi="Corbel"/>
                                <w:b/>
                                <w:color w:val="002060"/>
                              </w:rPr>
                              <w:t xml:space="preserve">A </w:t>
                            </w:r>
                            <w:r w:rsidRPr="0065626E">
                              <w:rPr>
                                <w:rFonts w:ascii="Corbel" w:hAnsi="Corbel"/>
                                <w:color w:val="002060"/>
                              </w:rPr>
                              <w:t xml:space="preserve">e </w:t>
                            </w:r>
                            <w:r w:rsidRPr="0065626E">
                              <w:rPr>
                                <w:rFonts w:ascii="Corbel" w:hAnsi="Corbel"/>
                                <w:b/>
                                <w:color w:val="002060"/>
                              </w:rPr>
                              <w:t>c</w:t>
                            </w:r>
                            <w:r w:rsidRPr="0065626E">
                              <w:rPr>
                                <w:rFonts w:ascii="Corbel" w:hAnsi="Corbel"/>
                                <w:color w:val="002060"/>
                              </w:rPr>
                              <w:t>, d</w:t>
                            </w:r>
                            <w:r>
                              <w:rPr>
                                <w:rFonts w:ascii="Corbel" w:hAnsi="Corbel"/>
                                <w:color w:val="002060"/>
                              </w:rPr>
                              <w:t xml:space="preserve">ovrò </w:t>
                            </w:r>
                            <w:r w:rsidRPr="0065626E">
                              <w:rPr>
                                <w:rFonts w:ascii="Corbel" w:hAnsi="Corbel"/>
                                <w:color w:val="002060"/>
                              </w:rPr>
                              <w:t xml:space="preserve"> ricorrere a</w:t>
                            </w:r>
                            <w:r>
                              <w:rPr>
                                <w:rFonts w:ascii="Corbel" w:hAnsi="Corbel"/>
                                <w:color w:val="002060"/>
                              </w:rPr>
                              <w:t>d</w:t>
                            </w:r>
                            <w:r w:rsidRPr="0065626E">
                              <w:rPr>
                                <w:rFonts w:ascii="Corbel" w:hAnsi="Corbel"/>
                                <w:color w:val="002060"/>
                              </w:rPr>
                              <w:t xml:space="preserve"> una terza idea</w:t>
                            </w:r>
                            <w:r>
                              <w:rPr>
                                <w:rFonts w:ascii="Corbel" w:hAnsi="Corbel"/>
                                <w:color w:val="002060"/>
                              </w:rPr>
                              <w:t xml:space="preserve"> </w:t>
                            </w:r>
                            <w:r w:rsidRPr="0065626E">
                              <w:rPr>
                                <w:rFonts w:ascii="Corbel" w:hAnsi="Corbel"/>
                                <w:color w:val="002060"/>
                              </w:rPr>
                              <w:t>e così via all’infinito.</w:t>
                            </w:r>
                          </w:p>
                        </w:txbxContent>
                      </wps:txbx>
                      <wps:bodyPr rot="0" vert="horz" wrap="square" lIns="91440" tIns="45720" rIns="91440" bIns="45720" anchor="t" anchorCtr="0" upright="1">
                        <a:noAutofit/>
                      </wps:bodyPr>
                    </wps:wsp>
                  </a:graphicData>
                </a:graphic>
              </wp:inline>
            </w:drawing>
          </mc:Choice>
          <mc:Fallback>
            <w:pict>
              <v:shape w14:anchorId="379C22CC" id="Text Box 82" o:spid="_x0000_s1047" type="#_x0000_t202" style="width:247.6pt;height:2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">
                <v:textbox>
                  <w:txbxContent>
                    <w:p w14:paraId="278D668B" w14:textId="77777777" w:rsidR="00C949AF" w:rsidRDefault="00C949AF">
                      <w:r>
                        <w:rPr>
                          <w:noProof/>
                        </w:rPr>
                        <w:drawing>
                          <wp:inline distT="0" distB="0" distL="0" distR="0" wp14:anchorId="7059F108" wp14:editId="4580A369">
                            <wp:extent cx="2952115" cy="1769406"/>
                            <wp:effectExtent l="19050" t="0" r="635" b="0"/>
                            <wp:docPr id="265117385" name="Immagine 265117385" descr="C:\Users\LG\Desktop\monaco garibal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esktop\monaco garibaldi.png"/>
                                    <pic:cNvPicPr>
                                      <a:picLocks noChangeAspect="1" noChangeArrowheads="1"/>
                                    </pic:cNvPicPr>
                                  </pic:nvPicPr>
                                  <pic:blipFill>
                                    <a:blip r:embed="rId18"/>
                                    <a:srcRect/>
                                    <a:stretch>
                                      <a:fillRect/>
                                    </a:stretch>
                                  </pic:blipFill>
                                  <pic:spPr bwMode="auto">
                                    <a:xfrm>
                                      <a:off x="0" y="0"/>
                                      <a:ext cx="2952115" cy="1769406"/>
                                    </a:xfrm>
                                    <a:prstGeom prst="rect">
                                      <a:avLst/>
                                    </a:prstGeom>
                                    <a:noFill/>
                                    <a:ln w="9525">
                                      <a:noFill/>
                                      <a:miter lim="800000"/>
                                      <a:headEnd/>
                                      <a:tailEnd/>
                                    </a:ln>
                                  </pic:spPr>
                                </pic:pic>
                              </a:graphicData>
                            </a:graphic>
                          </wp:inline>
                        </w:drawing>
                      </w:r>
                    </w:p>
                    <w:p w14:paraId="76A3B510" w14:textId="77777777" w:rsidR="00C949AF" w:rsidRDefault="00C949AF">
                      <w:r>
                        <w:t xml:space="preserve">          </w:t>
                      </w:r>
                    </w:p>
                    <w:p w14:paraId="01662D76" w14:textId="77777777" w:rsidR="00C949AF" w:rsidRPr="0065626E" w:rsidRDefault="00C949AF" w:rsidP="00C30ABB">
                      <w:pPr>
                        <w:jc w:val="both"/>
                        <w:rPr>
                          <w:rFonts w:ascii="Corbel" w:hAnsi="Corbel"/>
                          <w:color w:val="002060"/>
                        </w:rPr>
                      </w:pPr>
                      <w:r w:rsidRPr="0065626E">
                        <w:rPr>
                          <w:rFonts w:ascii="Corbel" w:hAnsi="Corbel"/>
                          <w:b/>
                          <w:color w:val="002060"/>
                        </w:rPr>
                        <w:t>L’argomento del terzo uomo</w:t>
                      </w:r>
                      <w:r>
                        <w:rPr>
                          <w:rFonts w:ascii="Corbel" w:hAnsi="Corbel"/>
                          <w:color w:val="002060"/>
                        </w:rPr>
                        <w:t xml:space="preserve"> – </w:t>
                      </w:r>
                      <w:r w:rsidRPr="0065626E">
                        <w:rPr>
                          <w:rFonts w:ascii="Corbel" w:hAnsi="Corbel"/>
                          <w:color w:val="002060"/>
                        </w:rPr>
                        <w:t xml:space="preserve">Se per riconoscere la somiglianza tra </w:t>
                      </w:r>
                      <w:r w:rsidRPr="0065626E">
                        <w:rPr>
                          <w:rFonts w:ascii="Corbel" w:hAnsi="Corbel"/>
                          <w:b/>
                          <w:color w:val="002060"/>
                        </w:rPr>
                        <w:t>A</w:t>
                      </w:r>
                      <w:r w:rsidRPr="0065626E">
                        <w:rPr>
                          <w:rFonts w:ascii="Corbel" w:hAnsi="Corbel"/>
                          <w:color w:val="002060"/>
                        </w:rPr>
                        <w:t xml:space="preserve"> e </w:t>
                      </w:r>
                      <w:r w:rsidRPr="0065626E">
                        <w:rPr>
                          <w:rFonts w:ascii="Corbel" w:hAnsi="Corbel"/>
                          <w:b/>
                          <w:color w:val="002060"/>
                        </w:rPr>
                        <w:t>B</w:t>
                      </w:r>
                      <w:r w:rsidRPr="0065626E">
                        <w:rPr>
                          <w:rFonts w:ascii="Corbel" w:hAnsi="Corbel"/>
                          <w:color w:val="002060"/>
                        </w:rPr>
                        <w:t xml:space="preserve"> devo ricorrere all’idea </w:t>
                      </w:r>
                      <w:r w:rsidRPr="0065626E">
                        <w:rPr>
                          <w:rFonts w:ascii="Corbel" w:hAnsi="Corbel"/>
                          <w:b/>
                          <w:color w:val="002060"/>
                        </w:rPr>
                        <w:t>c</w:t>
                      </w:r>
                      <w:r>
                        <w:rPr>
                          <w:rFonts w:ascii="Corbel" w:hAnsi="Corbel"/>
                          <w:b/>
                          <w:color w:val="002060"/>
                        </w:rPr>
                        <w:t xml:space="preserve"> </w:t>
                      </w:r>
                      <w:r w:rsidRPr="00AF20D3">
                        <w:rPr>
                          <w:rFonts w:ascii="Corbel" w:hAnsi="Corbel"/>
                          <w:color w:val="002060"/>
                        </w:rPr>
                        <w:t>(</w:t>
                      </w:r>
                      <w:r>
                        <w:rPr>
                          <w:rFonts w:ascii="Corbel" w:hAnsi="Corbel"/>
                          <w:color w:val="002060"/>
                        </w:rPr>
                        <w:t xml:space="preserve">cioè a </w:t>
                      </w:r>
                      <w:r w:rsidRPr="00AF20D3">
                        <w:rPr>
                          <w:rFonts w:ascii="Corbel" w:hAnsi="Corbel"/>
                          <w:color w:val="002060"/>
                        </w:rPr>
                        <w:t>un terzo uomo ideale)</w:t>
                      </w:r>
                      <w:r w:rsidRPr="0065626E">
                        <w:rPr>
                          <w:rFonts w:ascii="Corbel" w:hAnsi="Corbel"/>
                          <w:color w:val="002060"/>
                        </w:rPr>
                        <w:t xml:space="preserve">, allora anche per riconoscere la somiglianza tra </w:t>
                      </w:r>
                      <w:r w:rsidRPr="0065626E">
                        <w:rPr>
                          <w:rFonts w:ascii="Corbel" w:hAnsi="Corbel"/>
                          <w:b/>
                          <w:color w:val="002060"/>
                        </w:rPr>
                        <w:t xml:space="preserve">A </w:t>
                      </w:r>
                      <w:r w:rsidRPr="0065626E">
                        <w:rPr>
                          <w:rFonts w:ascii="Corbel" w:hAnsi="Corbel"/>
                          <w:color w:val="002060"/>
                        </w:rPr>
                        <w:t xml:space="preserve">e </w:t>
                      </w:r>
                      <w:r w:rsidRPr="0065626E">
                        <w:rPr>
                          <w:rFonts w:ascii="Corbel" w:hAnsi="Corbel"/>
                          <w:b/>
                          <w:color w:val="002060"/>
                        </w:rPr>
                        <w:t>c</w:t>
                      </w:r>
                      <w:r w:rsidRPr="0065626E">
                        <w:rPr>
                          <w:rFonts w:ascii="Corbel" w:hAnsi="Corbel"/>
                          <w:color w:val="002060"/>
                        </w:rPr>
                        <w:t>, d</w:t>
                      </w:r>
                      <w:r>
                        <w:rPr>
                          <w:rFonts w:ascii="Corbel" w:hAnsi="Corbel"/>
                          <w:color w:val="002060"/>
                        </w:rPr>
                        <w:t xml:space="preserve">ovrò </w:t>
                      </w:r>
                      <w:r w:rsidRPr="0065626E">
                        <w:rPr>
                          <w:rFonts w:ascii="Corbel" w:hAnsi="Corbel"/>
                          <w:color w:val="002060"/>
                        </w:rPr>
                        <w:t xml:space="preserve"> ricorrere a</w:t>
                      </w:r>
                      <w:r>
                        <w:rPr>
                          <w:rFonts w:ascii="Corbel" w:hAnsi="Corbel"/>
                          <w:color w:val="002060"/>
                        </w:rPr>
                        <w:t>d</w:t>
                      </w:r>
                      <w:r w:rsidRPr="0065626E">
                        <w:rPr>
                          <w:rFonts w:ascii="Corbel" w:hAnsi="Corbel"/>
                          <w:color w:val="002060"/>
                        </w:rPr>
                        <w:t xml:space="preserve"> una terza idea</w:t>
                      </w:r>
                      <w:r>
                        <w:rPr>
                          <w:rFonts w:ascii="Corbel" w:hAnsi="Corbel"/>
                          <w:color w:val="002060"/>
                        </w:rPr>
                        <w:t xml:space="preserve"> </w:t>
                      </w:r>
                      <w:r w:rsidRPr="0065626E">
                        <w:rPr>
                          <w:rFonts w:ascii="Corbel" w:hAnsi="Corbel"/>
                          <w:color w:val="002060"/>
                        </w:rPr>
                        <w:t>e così via all’infinito.</w:t>
                      </w:r>
                    </w:p>
                  </w:txbxContent>
                </v:textbox>
                <w10:anchorlock/>
              </v:shape>
            </w:pict>
          </mc:Fallback>
        </mc:AlternateContent>
      </w:r>
    </w:p>
    <w:p w14:paraId="3DBC33AB" w14:textId="77777777" w:rsidR="0065626E" w:rsidRPr="00BB3C9E" w:rsidRDefault="0065626E" w:rsidP="00BB3C9E">
      <w:pPr>
        <w:pStyle w:val="Paragrafoelenco"/>
        <w:widowControl w:val="0"/>
        <w:spacing w:beforeLines="30" w:before="72" w:afterLines="30" w:after="72" w:line="288" w:lineRule="auto"/>
        <w:jc w:val="right"/>
        <w:rPr>
          <w:rFonts w:ascii="Ebrima" w:hAnsi="Ebrima" w:cs="Arial"/>
          <w:sz w:val="22"/>
          <w:szCs w:val="22"/>
        </w:rPr>
      </w:pPr>
    </w:p>
    <w:p w14:paraId="781702D5" w14:textId="77777777" w:rsidR="000C17D9" w:rsidRPr="00BB3C9E" w:rsidRDefault="004278B4" w:rsidP="00BB3C9E">
      <w:pPr>
        <w:pStyle w:val="Paragrafoelenco"/>
        <w:widowControl w:val="0"/>
        <w:numPr>
          <w:ilvl w:val="0"/>
          <w:numId w:val="41"/>
        </w:numPr>
        <w:spacing w:beforeLines="30" w:before="72" w:afterLines="30" w:after="72" w:line="288" w:lineRule="auto"/>
        <w:jc w:val="both"/>
        <w:rPr>
          <w:rFonts w:ascii="Ebrima" w:hAnsi="Ebrima" w:cs="Arial"/>
          <w:sz w:val="22"/>
          <w:szCs w:val="22"/>
        </w:rPr>
      </w:pPr>
      <w:r w:rsidRPr="00BB3C9E">
        <w:rPr>
          <w:rFonts w:ascii="Ebrima" w:hAnsi="Ebrima" w:cs="Arial"/>
          <w:sz w:val="22"/>
          <w:szCs w:val="22"/>
          <w:u w:val="single"/>
        </w:rPr>
        <w:t>Le idee sono molte: come conciliare questa concezione con l’unicità dell’essere di Parmenide?</w:t>
      </w:r>
      <w:r w:rsidRPr="00BB3C9E">
        <w:rPr>
          <w:rFonts w:ascii="Ebrima" w:hAnsi="Ebrima" w:cs="Arial"/>
          <w:sz w:val="22"/>
          <w:szCs w:val="22"/>
        </w:rPr>
        <w:t xml:space="preserve"> </w:t>
      </w:r>
      <w:r w:rsidR="00212BCD" w:rsidRPr="00BB3C9E">
        <w:rPr>
          <w:rFonts w:ascii="Ebrima" w:hAnsi="Ebrima" w:cs="Arial"/>
          <w:sz w:val="22"/>
          <w:szCs w:val="22"/>
        </w:rPr>
        <w:t xml:space="preserve">Un altro e importante problema della teoria delle idee è relativa all’esistenza di </w:t>
      </w:r>
      <w:r w:rsidR="00212BCD" w:rsidRPr="00BB3C9E">
        <w:rPr>
          <w:rFonts w:ascii="Ebrima" w:hAnsi="Ebrima" w:cs="Arial"/>
          <w:b/>
          <w:sz w:val="22"/>
          <w:szCs w:val="22"/>
        </w:rPr>
        <w:t>una molteplicità di idee</w:t>
      </w:r>
      <w:r w:rsidR="00212BCD" w:rsidRPr="00BB3C9E">
        <w:rPr>
          <w:rFonts w:ascii="Ebrima" w:hAnsi="Ebrima" w:cs="Arial"/>
          <w:sz w:val="22"/>
          <w:szCs w:val="22"/>
        </w:rPr>
        <w:t xml:space="preserve">. Ciò </w:t>
      </w:r>
      <w:r w:rsidR="00F3111F" w:rsidRPr="00BB3C9E">
        <w:rPr>
          <w:rFonts w:ascii="Ebrima" w:hAnsi="Ebrima" w:cs="Arial"/>
          <w:sz w:val="22"/>
          <w:szCs w:val="22"/>
        </w:rPr>
        <w:t>entra</w:t>
      </w:r>
      <w:r w:rsidR="00212BCD" w:rsidRPr="00BB3C9E">
        <w:rPr>
          <w:rFonts w:ascii="Ebrima" w:hAnsi="Ebrima" w:cs="Arial"/>
          <w:sz w:val="22"/>
          <w:szCs w:val="22"/>
        </w:rPr>
        <w:t xml:space="preserve"> in conflitto con la teoria parmenidea dell’unicità dell’essere.</w:t>
      </w:r>
      <w:r w:rsidR="00E10814" w:rsidRPr="00BB3C9E">
        <w:rPr>
          <w:rFonts w:ascii="Ebrima" w:hAnsi="Ebrima" w:cs="Arial"/>
          <w:sz w:val="22"/>
          <w:szCs w:val="22"/>
        </w:rPr>
        <w:t xml:space="preserve"> </w:t>
      </w:r>
      <w:r w:rsidR="00212BCD" w:rsidRPr="00BB3C9E">
        <w:rPr>
          <w:rFonts w:ascii="Ebrima" w:hAnsi="Ebrima" w:cs="Arial"/>
          <w:sz w:val="22"/>
          <w:szCs w:val="22"/>
        </w:rPr>
        <w:t xml:space="preserve">Per </w:t>
      </w:r>
      <w:r w:rsidR="00E10814" w:rsidRPr="00BB3C9E">
        <w:rPr>
          <w:rFonts w:ascii="Ebrima" w:hAnsi="Ebrima" w:cs="Arial"/>
          <w:sz w:val="22"/>
          <w:szCs w:val="22"/>
        </w:rPr>
        <w:t>Platone</w:t>
      </w:r>
      <w:r w:rsidR="00212BCD" w:rsidRPr="00BB3C9E">
        <w:rPr>
          <w:rFonts w:ascii="Ebrima" w:hAnsi="Ebrima" w:cs="Arial"/>
          <w:sz w:val="22"/>
          <w:szCs w:val="22"/>
        </w:rPr>
        <w:t xml:space="preserve">, che si sentiva un seguace di </w:t>
      </w:r>
      <w:r w:rsidR="00E10814" w:rsidRPr="00BB3C9E">
        <w:rPr>
          <w:rFonts w:ascii="Ebrima" w:hAnsi="Ebrima" w:cs="Arial"/>
          <w:sz w:val="22"/>
          <w:szCs w:val="22"/>
        </w:rPr>
        <w:t>Parmeni</w:t>
      </w:r>
      <w:r w:rsidR="00212BCD" w:rsidRPr="00BB3C9E">
        <w:rPr>
          <w:rFonts w:ascii="Ebrima" w:hAnsi="Ebrima" w:cs="Arial"/>
          <w:sz w:val="22"/>
          <w:szCs w:val="22"/>
        </w:rPr>
        <w:t>de, sostenere che l’essere non è unico significa violare un principio fondamentale dell</w:t>
      </w:r>
      <w:r w:rsidR="00394319" w:rsidRPr="00BB3C9E">
        <w:rPr>
          <w:rFonts w:ascii="Ebrima" w:hAnsi="Ebrima" w:cs="Arial"/>
          <w:sz w:val="22"/>
          <w:szCs w:val="22"/>
        </w:rPr>
        <w:t>e concezioni del maestro</w:t>
      </w:r>
      <w:r w:rsidR="000951BB" w:rsidRPr="00BB3C9E">
        <w:rPr>
          <w:rFonts w:ascii="Ebrima" w:hAnsi="Ebrima" w:cs="Arial"/>
          <w:sz w:val="22"/>
          <w:szCs w:val="22"/>
        </w:rPr>
        <w:t>, cioè</w:t>
      </w:r>
      <w:r w:rsidR="00394319" w:rsidRPr="00BB3C9E">
        <w:rPr>
          <w:rFonts w:ascii="Ebrima" w:hAnsi="Ebrima" w:cs="Arial"/>
          <w:sz w:val="22"/>
          <w:szCs w:val="22"/>
        </w:rPr>
        <w:t xml:space="preserve"> </w:t>
      </w:r>
      <w:r w:rsidR="00394319" w:rsidRPr="00BB3C9E">
        <w:rPr>
          <w:rFonts w:ascii="Ebrima" w:hAnsi="Ebrima" w:cs="Arial"/>
          <w:b/>
          <w:sz w:val="22"/>
          <w:szCs w:val="22"/>
        </w:rPr>
        <w:t>ammettere l’esistenza del non essere</w:t>
      </w:r>
      <w:r w:rsidR="00394319" w:rsidRPr="00BB3C9E">
        <w:rPr>
          <w:rFonts w:ascii="Ebrima" w:hAnsi="Ebrima" w:cs="Arial"/>
          <w:sz w:val="22"/>
          <w:szCs w:val="22"/>
        </w:rPr>
        <w:t xml:space="preserve"> perché ciascuna idea </w:t>
      </w:r>
      <w:r w:rsidR="00394319" w:rsidRPr="00BB3C9E">
        <w:rPr>
          <w:rFonts w:ascii="Ebrima" w:hAnsi="Ebrima" w:cs="Arial"/>
          <w:i/>
          <w:sz w:val="22"/>
          <w:szCs w:val="22"/>
        </w:rPr>
        <w:t>non è</w:t>
      </w:r>
      <w:r w:rsidR="00394319" w:rsidRPr="00BB3C9E">
        <w:rPr>
          <w:rFonts w:ascii="Ebrima" w:hAnsi="Ebrima" w:cs="Arial"/>
          <w:sz w:val="22"/>
          <w:szCs w:val="22"/>
        </w:rPr>
        <w:t xml:space="preserve"> l</w:t>
      </w:r>
      <w:r w:rsidR="009D299F" w:rsidRPr="00BB3C9E">
        <w:rPr>
          <w:rFonts w:ascii="Ebrima" w:hAnsi="Ebrima" w:cs="Arial"/>
          <w:sz w:val="22"/>
          <w:szCs w:val="22"/>
        </w:rPr>
        <w:t>e altre</w:t>
      </w:r>
      <w:r w:rsidR="00394319" w:rsidRPr="00BB3C9E">
        <w:rPr>
          <w:rFonts w:ascii="Ebrima" w:hAnsi="Ebrima" w:cs="Arial"/>
          <w:sz w:val="22"/>
          <w:szCs w:val="22"/>
        </w:rPr>
        <w:t xml:space="preserve">, cioè in </w:t>
      </w:r>
      <w:r w:rsidR="009D299F" w:rsidRPr="00BB3C9E">
        <w:rPr>
          <w:rFonts w:ascii="Ebrima" w:hAnsi="Ebrima" w:cs="Arial"/>
          <w:sz w:val="22"/>
          <w:szCs w:val="22"/>
        </w:rPr>
        <w:t xml:space="preserve">essa </w:t>
      </w:r>
      <w:r w:rsidR="00394319" w:rsidRPr="00BB3C9E">
        <w:rPr>
          <w:rFonts w:ascii="Ebrima" w:hAnsi="Ebrima" w:cs="Arial"/>
          <w:i/>
          <w:sz w:val="22"/>
          <w:szCs w:val="22"/>
        </w:rPr>
        <w:t xml:space="preserve">non ci sono </w:t>
      </w:r>
      <w:r w:rsidR="00394319" w:rsidRPr="00BB3C9E">
        <w:rPr>
          <w:rFonts w:ascii="Ebrima" w:hAnsi="Ebrima" w:cs="Arial"/>
          <w:sz w:val="22"/>
          <w:szCs w:val="22"/>
        </w:rPr>
        <w:t xml:space="preserve">delle caratteristiche presenti nelle altre idee e perciò si entra nel campo del </w:t>
      </w:r>
      <w:r w:rsidR="00394319" w:rsidRPr="00BB3C9E">
        <w:rPr>
          <w:rFonts w:ascii="Ebrima" w:hAnsi="Ebrima" w:cs="Arial"/>
          <w:i/>
          <w:sz w:val="22"/>
          <w:szCs w:val="22"/>
        </w:rPr>
        <w:t>non essere</w:t>
      </w:r>
      <w:r w:rsidR="00394319" w:rsidRPr="00BB3C9E">
        <w:rPr>
          <w:rFonts w:ascii="Ebrima" w:hAnsi="Ebrima" w:cs="Arial"/>
          <w:sz w:val="22"/>
          <w:szCs w:val="22"/>
        </w:rPr>
        <w:t xml:space="preserve">. </w:t>
      </w:r>
      <w:r w:rsidR="00E10814" w:rsidRPr="00BB3C9E">
        <w:rPr>
          <w:rFonts w:ascii="Ebrima" w:hAnsi="Ebrima" w:cs="Arial"/>
          <w:sz w:val="22"/>
          <w:szCs w:val="22"/>
        </w:rPr>
        <w:t xml:space="preserve"> </w:t>
      </w:r>
    </w:p>
    <w:p w14:paraId="25D48BCF" w14:textId="358A6D50" w:rsidR="00E10814" w:rsidRPr="00BB3C9E" w:rsidRDefault="00E10814" w:rsidP="00BB3C9E">
      <w:pPr>
        <w:pStyle w:val="Paragrafoelenco"/>
        <w:widowControl w:val="0"/>
        <w:spacing w:beforeLines="30" w:before="72" w:afterLines="30" w:after="72" w:line="288" w:lineRule="auto"/>
        <w:ind w:left="360"/>
        <w:jc w:val="both"/>
        <w:rPr>
          <w:rFonts w:ascii="Ebrima" w:hAnsi="Ebrima" w:cs="Arial"/>
          <w:sz w:val="22"/>
          <w:szCs w:val="22"/>
        </w:rPr>
      </w:pPr>
      <w:r w:rsidRPr="00BB3C9E">
        <w:rPr>
          <w:rFonts w:ascii="Ebrima" w:hAnsi="Ebrima" w:cs="Arial"/>
          <w:b/>
          <w:sz w:val="22"/>
          <w:szCs w:val="22"/>
        </w:rPr>
        <w:t xml:space="preserve">Platone </w:t>
      </w:r>
      <w:r w:rsidR="00546AE4" w:rsidRPr="00BB3C9E">
        <w:rPr>
          <w:rFonts w:ascii="Ebrima" w:hAnsi="Ebrima" w:cs="Arial"/>
          <w:b/>
          <w:sz w:val="22"/>
          <w:szCs w:val="22"/>
        </w:rPr>
        <w:t>ribadisce</w:t>
      </w:r>
      <w:r w:rsidR="005C0B05" w:rsidRPr="00BB3C9E">
        <w:rPr>
          <w:rFonts w:ascii="Ebrima" w:hAnsi="Ebrima" w:cs="Arial"/>
          <w:b/>
          <w:sz w:val="22"/>
          <w:szCs w:val="22"/>
        </w:rPr>
        <w:t xml:space="preserve"> che della </w:t>
      </w:r>
      <w:r w:rsidR="004F5E3C" w:rsidRPr="00BB3C9E">
        <w:rPr>
          <w:rFonts w:ascii="Ebrima" w:hAnsi="Ebrima" w:cs="Arial"/>
          <w:b/>
          <w:sz w:val="22"/>
          <w:szCs w:val="22"/>
        </w:rPr>
        <w:t xml:space="preserve">teoria che sostiene l’esistenza di una molteplicità di </w:t>
      </w:r>
      <w:r w:rsidR="005C0B05" w:rsidRPr="00BB3C9E">
        <w:rPr>
          <w:rFonts w:ascii="Ebrima" w:hAnsi="Ebrima" w:cs="Arial"/>
          <w:b/>
          <w:sz w:val="22"/>
          <w:szCs w:val="22"/>
        </w:rPr>
        <w:t>idee non si può fare a men</w:t>
      </w:r>
      <w:r w:rsidR="004F5E3C" w:rsidRPr="00BB3C9E">
        <w:rPr>
          <w:rFonts w:ascii="Ebrima" w:hAnsi="Ebrima" w:cs="Arial"/>
          <w:b/>
          <w:sz w:val="22"/>
          <w:szCs w:val="22"/>
        </w:rPr>
        <w:t>o per spiegare la realtà</w:t>
      </w:r>
      <w:r w:rsidR="00C36C6A" w:rsidRPr="00BB3C9E">
        <w:rPr>
          <w:rFonts w:ascii="Ebrima" w:hAnsi="Ebrima" w:cs="Arial"/>
          <w:sz w:val="22"/>
          <w:szCs w:val="22"/>
        </w:rPr>
        <w:t>. D</w:t>
      </w:r>
      <w:r w:rsidR="004F5E3C" w:rsidRPr="00BB3C9E">
        <w:rPr>
          <w:rFonts w:ascii="Ebrima" w:hAnsi="Ebrima" w:cs="Arial"/>
          <w:sz w:val="22"/>
          <w:szCs w:val="22"/>
        </w:rPr>
        <w:t xml:space="preserve">ecide </w:t>
      </w:r>
      <w:r w:rsidRPr="00BB3C9E">
        <w:rPr>
          <w:rFonts w:ascii="Ebrima" w:hAnsi="Ebrima" w:cs="Arial"/>
          <w:sz w:val="22"/>
          <w:szCs w:val="22"/>
        </w:rPr>
        <w:t xml:space="preserve">perciò </w:t>
      </w:r>
      <w:r w:rsidR="004F5E3C" w:rsidRPr="00BB3C9E">
        <w:rPr>
          <w:rFonts w:ascii="Ebrima" w:hAnsi="Ebrima" w:cs="Arial"/>
          <w:sz w:val="22"/>
          <w:szCs w:val="22"/>
        </w:rPr>
        <w:t>di</w:t>
      </w:r>
      <w:r w:rsidRPr="00BB3C9E">
        <w:rPr>
          <w:rFonts w:ascii="Ebrima" w:hAnsi="Ebrima" w:cs="Arial"/>
          <w:sz w:val="22"/>
          <w:szCs w:val="22"/>
        </w:rPr>
        <w:t xml:space="preserve"> rinnegare </w:t>
      </w:r>
      <w:r w:rsidRPr="00BB3C9E">
        <w:rPr>
          <w:rFonts w:ascii="Ebrima" w:hAnsi="Ebrima" w:cs="Arial"/>
          <w:i/>
          <w:sz w:val="22"/>
          <w:szCs w:val="22"/>
        </w:rPr>
        <w:t>in parte</w:t>
      </w:r>
      <w:r w:rsidRPr="00BB3C9E">
        <w:rPr>
          <w:rFonts w:ascii="Ebrima" w:hAnsi="Ebrima" w:cs="Arial"/>
          <w:sz w:val="22"/>
          <w:szCs w:val="22"/>
        </w:rPr>
        <w:t xml:space="preserve"> il </w:t>
      </w:r>
      <w:r w:rsidR="009B643C" w:rsidRPr="00BB3C9E">
        <w:rPr>
          <w:rFonts w:ascii="Ebrima" w:hAnsi="Ebrima" w:cs="Arial"/>
          <w:sz w:val="22"/>
          <w:szCs w:val="22"/>
        </w:rPr>
        <w:t xml:space="preserve">suo </w:t>
      </w:r>
      <w:r w:rsidRPr="00BB3C9E">
        <w:rPr>
          <w:rFonts w:ascii="Ebrima" w:hAnsi="Ebrima" w:cs="Arial"/>
          <w:sz w:val="22"/>
          <w:szCs w:val="22"/>
        </w:rPr>
        <w:t>ma</w:t>
      </w:r>
      <w:r w:rsidR="009B643C" w:rsidRPr="00BB3C9E">
        <w:rPr>
          <w:rFonts w:ascii="Ebrima" w:hAnsi="Ebrima" w:cs="Arial"/>
          <w:sz w:val="22"/>
          <w:szCs w:val="22"/>
        </w:rPr>
        <w:t>e</w:t>
      </w:r>
      <w:r w:rsidRPr="00BB3C9E">
        <w:rPr>
          <w:rFonts w:ascii="Ebrima" w:hAnsi="Ebrima" w:cs="Arial"/>
          <w:sz w:val="22"/>
          <w:szCs w:val="22"/>
        </w:rPr>
        <w:t>stro</w:t>
      </w:r>
      <w:r w:rsidR="0061360B" w:rsidRPr="00BB3C9E">
        <w:rPr>
          <w:rFonts w:ascii="Ebrima" w:hAnsi="Ebrima" w:cs="Arial"/>
          <w:sz w:val="22"/>
          <w:szCs w:val="22"/>
        </w:rPr>
        <w:t xml:space="preserve"> commettendo un</w:t>
      </w:r>
      <w:r w:rsidRPr="00BB3C9E">
        <w:rPr>
          <w:rFonts w:ascii="Ebrima" w:hAnsi="Ebrima" w:cs="Arial"/>
          <w:sz w:val="22"/>
          <w:szCs w:val="22"/>
        </w:rPr>
        <w:t xml:space="preserve"> “</w:t>
      </w:r>
      <w:r w:rsidRPr="00BB3C9E">
        <w:rPr>
          <w:rFonts w:ascii="Ebrima" w:hAnsi="Ebrima" w:cs="Arial"/>
          <w:b/>
          <w:sz w:val="22"/>
          <w:szCs w:val="22"/>
        </w:rPr>
        <w:t>parmenicidio</w:t>
      </w:r>
      <w:r w:rsidR="00181F6D" w:rsidRPr="00BB3C9E">
        <w:rPr>
          <w:rFonts w:ascii="Ebrima" w:hAnsi="Ebrima" w:cs="Arial"/>
          <w:sz w:val="22"/>
          <w:szCs w:val="22"/>
        </w:rPr>
        <w:t>”</w:t>
      </w:r>
      <w:r w:rsidR="0061360B" w:rsidRPr="00BB3C9E">
        <w:rPr>
          <w:rFonts w:ascii="Ebrima" w:hAnsi="Ebrima" w:cs="Arial"/>
          <w:sz w:val="22"/>
          <w:szCs w:val="22"/>
        </w:rPr>
        <w:t xml:space="preserve"> (</w:t>
      </w:r>
      <w:r w:rsidR="00F3111F" w:rsidRPr="00BB3C9E">
        <w:rPr>
          <w:rFonts w:ascii="Ebrima" w:hAnsi="Ebrima" w:cs="Arial"/>
          <w:sz w:val="22"/>
          <w:szCs w:val="22"/>
        </w:rPr>
        <w:t>= uccisione simbolica di Parmenide</w:t>
      </w:r>
      <w:r w:rsidRPr="00BB3C9E">
        <w:rPr>
          <w:rFonts w:ascii="Ebrima" w:hAnsi="Ebrima" w:cs="Arial"/>
          <w:sz w:val="22"/>
          <w:szCs w:val="22"/>
        </w:rPr>
        <w:t>)</w:t>
      </w:r>
      <w:r w:rsidR="009B643C" w:rsidRPr="00BB3C9E">
        <w:rPr>
          <w:rFonts w:ascii="Ebrima" w:hAnsi="Ebrima" w:cs="Arial"/>
          <w:sz w:val="22"/>
          <w:szCs w:val="22"/>
        </w:rPr>
        <w:t xml:space="preserve"> ammettendo la possibilità del non essere, inteso </w:t>
      </w:r>
      <w:r w:rsidR="005C0B05" w:rsidRPr="00BB3C9E">
        <w:rPr>
          <w:rFonts w:ascii="Ebrima" w:hAnsi="Ebrima" w:cs="Arial"/>
          <w:sz w:val="22"/>
          <w:szCs w:val="22"/>
        </w:rPr>
        <w:t>però</w:t>
      </w:r>
      <w:r w:rsidR="009B643C" w:rsidRPr="00BB3C9E">
        <w:rPr>
          <w:rFonts w:ascii="Ebrima" w:hAnsi="Ebrima" w:cs="Arial"/>
          <w:sz w:val="22"/>
          <w:szCs w:val="22"/>
        </w:rPr>
        <w:t xml:space="preserve"> non come </w:t>
      </w:r>
      <w:r w:rsidR="000C17D9" w:rsidRPr="00BB3C9E">
        <w:rPr>
          <w:rFonts w:ascii="Ebrima" w:hAnsi="Ebrima" w:cs="Arial"/>
          <w:sz w:val="22"/>
          <w:szCs w:val="22"/>
        </w:rPr>
        <w:t xml:space="preserve">il nulla o </w:t>
      </w:r>
      <w:r w:rsidR="005C0B05" w:rsidRPr="00BB3C9E">
        <w:rPr>
          <w:rFonts w:ascii="Ebrima" w:hAnsi="Ebrima" w:cs="Arial"/>
          <w:sz w:val="22"/>
          <w:szCs w:val="22"/>
        </w:rPr>
        <w:t xml:space="preserve">non essere </w:t>
      </w:r>
      <w:r w:rsidR="009B643C" w:rsidRPr="00BB3C9E">
        <w:rPr>
          <w:rFonts w:ascii="Ebrima" w:hAnsi="Ebrima" w:cs="Arial"/>
          <w:i/>
          <w:sz w:val="22"/>
          <w:szCs w:val="22"/>
        </w:rPr>
        <w:t>assolu</w:t>
      </w:r>
      <w:r w:rsidR="005C0B05" w:rsidRPr="00BB3C9E">
        <w:rPr>
          <w:rFonts w:ascii="Ebrima" w:hAnsi="Ebrima" w:cs="Arial"/>
          <w:i/>
          <w:sz w:val="22"/>
          <w:szCs w:val="22"/>
        </w:rPr>
        <w:t>to</w:t>
      </w:r>
      <w:r w:rsidR="000C17D9" w:rsidRPr="00BB3C9E">
        <w:rPr>
          <w:rFonts w:ascii="Ebrima" w:hAnsi="Ebrima" w:cs="Arial"/>
          <w:sz w:val="22"/>
          <w:szCs w:val="22"/>
        </w:rPr>
        <w:t xml:space="preserve"> (cioè la totale negazione dell’essere)</w:t>
      </w:r>
      <w:r w:rsidR="005C0B05" w:rsidRPr="00BB3C9E">
        <w:rPr>
          <w:rFonts w:ascii="Ebrima" w:hAnsi="Ebrima" w:cs="Arial"/>
          <w:sz w:val="22"/>
          <w:szCs w:val="22"/>
        </w:rPr>
        <w:t xml:space="preserve">, come lo intendeva Parmenide, </w:t>
      </w:r>
      <w:r w:rsidR="009B643C" w:rsidRPr="00BB3C9E">
        <w:rPr>
          <w:rFonts w:ascii="Ebrima" w:hAnsi="Ebrima" w:cs="Arial"/>
          <w:sz w:val="22"/>
          <w:szCs w:val="22"/>
        </w:rPr>
        <w:t xml:space="preserve">ma come </w:t>
      </w:r>
      <w:r w:rsidR="007E0A03" w:rsidRPr="00BB3C9E">
        <w:rPr>
          <w:rFonts w:ascii="Ebrima" w:hAnsi="Ebrima" w:cs="Arial"/>
          <w:b/>
          <w:sz w:val="22"/>
          <w:szCs w:val="22"/>
        </w:rPr>
        <w:t xml:space="preserve">non essere </w:t>
      </w:r>
      <w:r w:rsidR="007E0A03" w:rsidRPr="00BB3C9E">
        <w:rPr>
          <w:rFonts w:ascii="Ebrima" w:hAnsi="Ebrima" w:cs="Arial"/>
          <w:b/>
          <w:i/>
          <w:sz w:val="22"/>
          <w:szCs w:val="22"/>
        </w:rPr>
        <w:t>relativo</w:t>
      </w:r>
      <w:r w:rsidR="007E0A03" w:rsidRPr="00BB3C9E">
        <w:rPr>
          <w:rFonts w:ascii="Ebrima" w:hAnsi="Ebrima" w:cs="Arial"/>
          <w:sz w:val="22"/>
          <w:szCs w:val="22"/>
        </w:rPr>
        <w:t xml:space="preserve">, ovvero </w:t>
      </w:r>
      <w:r w:rsidR="009B643C" w:rsidRPr="00BB3C9E">
        <w:rPr>
          <w:rFonts w:ascii="Ebrima" w:hAnsi="Ebrima" w:cs="Arial"/>
          <w:sz w:val="22"/>
          <w:szCs w:val="22"/>
        </w:rPr>
        <w:t>“diversità” o “alterità”</w:t>
      </w:r>
      <w:r w:rsidR="000C17D9" w:rsidRPr="00BB3C9E">
        <w:rPr>
          <w:rFonts w:ascii="Ebrima" w:hAnsi="Ebrima" w:cs="Arial"/>
          <w:sz w:val="22"/>
          <w:szCs w:val="22"/>
        </w:rPr>
        <w:t xml:space="preserve"> dell’essere di qualcosa</w:t>
      </w:r>
      <w:r w:rsidR="007E0A03" w:rsidRPr="00BB3C9E">
        <w:rPr>
          <w:rFonts w:ascii="Ebrima" w:hAnsi="Ebrima" w:cs="Arial"/>
          <w:sz w:val="22"/>
          <w:szCs w:val="22"/>
        </w:rPr>
        <w:t xml:space="preserve"> rispetto a qualcos’altro</w:t>
      </w:r>
      <w:r w:rsidR="005C0B05" w:rsidRPr="00BB3C9E">
        <w:rPr>
          <w:rFonts w:ascii="Ebrima" w:hAnsi="Ebrima" w:cs="Arial"/>
          <w:sz w:val="22"/>
          <w:szCs w:val="22"/>
        </w:rPr>
        <w:t>: ogni idea non è l’altra perché è “diversa” dall’altra, ecc</w:t>
      </w:r>
      <w:r w:rsidR="009B643C" w:rsidRPr="00BB3C9E">
        <w:rPr>
          <w:rFonts w:ascii="Ebrima" w:hAnsi="Ebrima" w:cs="Arial"/>
          <w:sz w:val="22"/>
          <w:szCs w:val="22"/>
        </w:rPr>
        <w:t>.</w:t>
      </w:r>
      <w:r w:rsidR="007E0A03" w:rsidRPr="00BB3C9E">
        <w:rPr>
          <w:rFonts w:ascii="Ebrima" w:hAnsi="Ebrima" w:cs="Arial"/>
          <w:sz w:val="22"/>
          <w:szCs w:val="22"/>
        </w:rPr>
        <w:t xml:space="preserve"> Essere diverso da qualcosa non significa – secondo Platone – parlare del non essere o del nulla assoluto, ma semplicemente indicare un’altra forma di essere e dunque muoversi comunque all’interno dell’unico essere. </w:t>
      </w:r>
    </w:p>
    <w:p w14:paraId="6604435D" w14:textId="77777777" w:rsidR="00EC4436" w:rsidRPr="00BB3C9E" w:rsidRDefault="00EC4436" w:rsidP="00BB3C9E">
      <w:pPr>
        <w:pStyle w:val="Paragrafoelenco"/>
        <w:widowControl w:val="0"/>
        <w:spacing w:beforeLines="30" w:before="72" w:afterLines="30" w:after="72" w:line="288" w:lineRule="auto"/>
        <w:ind w:left="360"/>
        <w:jc w:val="both"/>
        <w:rPr>
          <w:rFonts w:ascii="Ebrima" w:hAnsi="Ebrima" w:cs="Arial"/>
          <w:sz w:val="22"/>
          <w:szCs w:val="22"/>
        </w:rPr>
      </w:pPr>
    </w:p>
    <w:p w14:paraId="4C992558" w14:textId="77777777" w:rsidR="00AB1E20" w:rsidRPr="00BB3C9E" w:rsidRDefault="00AB1E20" w:rsidP="00BB3C9E">
      <w:pPr>
        <w:widowControl w:val="0"/>
        <w:spacing w:beforeLines="30" w:before="72" w:afterLines="30" w:after="72" w:line="288" w:lineRule="auto"/>
        <w:jc w:val="both"/>
        <w:rPr>
          <w:rFonts w:ascii="Ebrima" w:hAnsi="Ebrima" w:cs="Arial"/>
          <w:sz w:val="22"/>
          <w:szCs w:val="22"/>
        </w:rPr>
      </w:pPr>
      <w:r w:rsidRPr="00BB3C9E">
        <w:rPr>
          <w:rFonts w:ascii="Ebrima" w:hAnsi="Ebrima" w:cs="Arial"/>
          <w:sz w:val="22"/>
          <w:szCs w:val="22"/>
        </w:rPr>
        <w:t xml:space="preserve">Platone si rende conto di </w:t>
      </w:r>
      <w:r w:rsidR="005C0B05" w:rsidRPr="00BB3C9E">
        <w:rPr>
          <w:rFonts w:ascii="Ebrima" w:hAnsi="Ebrima" w:cs="Arial"/>
          <w:sz w:val="22"/>
          <w:szCs w:val="22"/>
        </w:rPr>
        <w:t xml:space="preserve">tutti </w:t>
      </w:r>
      <w:r w:rsidRPr="00BB3C9E">
        <w:rPr>
          <w:rFonts w:ascii="Ebrima" w:hAnsi="Ebrima" w:cs="Arial"/>
          <w:sz w:val="22"/>
          <w:szCs w:val="22"/>
        </w:rPr>
        <w:t xml:space="preserve">questi problemi </w:t>
      </w:r>
      <w:r w:rsidR="005C0B05" w:rsidRPr="00BB3C9E">
        <w:rPr>
          <w:rFonts w:ascii="Ebrima" w:hAnsi="Ebrima" w:cs="Arial"/>
          <w:sz w:val="22"/>
          <w:szCs w:val="22"/>
        </w:rPr>
        <w:t xml:space="preserve">relativi al rapporto tra le idee e il mondo sensibile, all’esistenza di una molteplicità di idee, ecc. </w:t>
      </w:r>
      <w:r w:rsidRPr="00BB3C9E">
        <w:rPr>
          <w:rFonts w:ascii="Ebrima" w:hAnsi="Ebrima" w:cs="Arial"/>
          <w:sz w:val="22"/>
          <w:szCs w:val="22"/>
        </w:rPr>
        <w:t xml:space="preserve">e si sforza di trovarne soluzioni riprendendo </w:t>
      </w:r>
      <w:r w:rsidR="009B643C" w:rsidRPr="00BB3C9E">
        <w:rPr>
          <w:rFonts w:ascii="Ebrima" w:hAnsi="Ebrima" w:cs="Arial"/>
          <w:sz w:val="22"/>
          <w:szCs w:val="22"/>
        </w:rPr>
        <w:t xml:space="preserve">– come abbiamo accennato – </w:t>
      </w:r>
      <w:r w:rsidRPr="00BB3C9E">
        <w:rPr>
          <w:rFonts w:ascii="Ebrima" w:hAnsi="Ebrima" w:cs="Arial"/>
          <w:sz w:val="22"/>
          <w:szCs w:val="22"/>
        </w:rPr>
        <w:t>le idee di Parmenide. Non approfondiremo</w:t>
      </w:r>
      <w:r w:rsidR="005C0B05" w:rsidRPr="00BB3C9E">
        <w:rPr>
          <w:rFonts w:ascii="Ebrima" w:hAnsi="Ebrima" w:cs="Arial"/>
          <w:sz w:val="22"/>
          <w:szCs w:val="22"/>
        </w:rPr>
        <w:t xml:space="preserve"> però</w:t>
      </w:r>
      <w:r w:rsidRPr="00BB3C9E">
        <w:rPr>
          <w:rFonts w:ascii="Ebrima" w:hAnsi="Ebrima" w:cs="Arial"/>
          <w:sz w:val="22"/>
          <w:szCs w:val="22"/>
        </w:rPr>
        <w:t xml:space="preserve"> questo aspetto della sua filosofia perché troppo complesso. Basti solo </w:t>
      </w:r>
      <w:r w:rsidR="005C0B05" w:rsidRPr="00BB3C9E">
        <w:rPr>
          <w:rFonts w:ascii="Ebrima" w:hAnsi="Ebrima" w:cs="Arial"/>
          <w:sz w:val="22"/>
          <w:szCs w:val="22"/>
        </w:rPr>
        <w:t>averne fatto un accenno</w:t>
      </w:r>
      <w:r w:rsidRPr="00BB3C9E">
        <w:rPr>
          <w:rFonts w:ascii="Ebrima" w:hAnsi="Ebrima" w:cs="Arial"/>
          <w:sz w:val="22"/>
          <w:szCs w:val="22"/>
        </w:rPr>
        <w:t>.</w:t>
      </w:r>
    </w:p>
    <w:p w14:paraId="2A3A83A7" w14:textId="77777777" w:rsidR="00AB1E20" w:rsidRDefault="00AB1E20" w:rsidP="00BB3C9E">
      <w:pPr>
        <w:widowControl w:val="0"/>
        <w:spacing w:beforeLines="30" w:before="72" w:afterLines="30" w:after="72" w:line="288" w:lineRule="auto"/>
        <w:jc w:val="both"/>
        <w:rPr>
          <w:rFonts w:ascii="Ebrima" w:hAnsi="Ebrima" w:cs="Arial"/>
          <w:b/>
          <w:color w:val="FF0000"/>
          <w:sz w:val="22"/>
          <w:szCs w:val="22"/>
        </w:rPr>
      </w:pPr>
    </w:p>
    <w:p w14:paraId="3D00DC46" w14:textId="77777777" w:rsidR="00864CCC" w:rsidRPr="00BB3C9E" w:rsidRDefault="00864CCC" w:rsidP="00BB3C9E">
      <w:pPr>
        <w:widowControl w:val="0"/>
        <w:spacing w:beforeLines="30" w:before="72" w:afterLines="30" w:after="72" w:line="288" w:lineRule="auto"/>
        <w:jc w:val="both"/>
        <w:rPr>
          <w:rFonts w:ascii="Ebrima" w:hAnsi="Ebrima" w:cs="Arial"/>
          <w:b/>
          <w:color w:val="FF0000"/>
          <w:sz w:val="22"/>
          <w:szCs w:val="22"/>
        </w:rPr>
      </w:pPr>
    </w:p>
    <w:p w14:paraId="2A4F9B80" w14:textId="77777777" w:rsidR="00EB7335" w:rsidRPr="009C0498" w:rsidRDefault="00EB7335" w:rsidP="00A87C29">
      <w:pPr>
        <w:widowControl w:val="0"/>
        <w:spacing w:beforeLines="30" w:before="72" w:afterLines="30" w:after="72"/>
        <w:jc w:val="both"/>
        <w:rPr>
          <w:rFonts w:ascii="Ebrima" w:hAnsi="Ebrima" w:cs="Arial"/>
          <w:b/>
          <w:color w:val="FF0000"/>
          <w:sz w:val="18"/>
          <w:szCs w:val="18"/>
        </w:rPr>
      </w:pPr>
    </w:p>
    <w:p w14:paraId="4B0D5192" w14:textId="4951C472" w:rsidR="00AB1E20" w:rsidRPr="00503474" w:rsidRDefault="00456105" w:rsidP="00503474">
      <w:pPr>
        <w:pStyle w:val="Titolo2"/>
        <w:rPr>
          <w:rFonts w:ascii="Ebrima" w:hAnsi="Ebrima"/>
          <w:i w:val="0"/>
          <w:iCs/>
          <w:color w:val="0070C0"/>
          <w:sz w:val="24"/>
          <w:szCs w:val="24"/>
        </w:rPr>
      </w:pPr>
      <w:bookmarkStart w:id="39" w:name="_Toc131326391"/>
      <w:bookmarkStart w:id="40" w:name="_Toc131358831"/>
      <w:r w:rsidRPr="00503474">
        <w:rPr>
          <w:rFonts w:ascii="Ebrima" w:hAnsi="Ebrima"/>
          <w:i w:val="0"/>
          <w:iCs/>
          <w:color w:val="0070C0"/>
          <w:sz w:val="24"/>
          <w:szCs w:val="24"/>
        </w:rPr>
        <w:t xml:space="preserve">4.2/ </w:t>
      </w:r>
      <w:r w:rsidR="009C0498" w:rsidRPr="00503474">
        <w:rPr>
          <w:rFonts w:ascii="Ebrima" w:hAnsi="Ebrima"/>
          <w:i w:val="0"/>
          <w:iCs/>
          <w:color w:val="0070C0"/>
          <w:sz w:val="24"/>
          <w:szCs w:val="24"/>
        </w:rPr>
        <w:t>Altri temi dei dialoghi della vecchiaia</w:t>
      </w:r>
      <w:r w:rsidR="009769B0" w:rsidRPr="00503474">
        <w:rPr>
          <w:rFonts w:ascii="Ebrima" w:hAnsi="Ebrima"/>
          <w:i w:val="0"/>
          <w:iCs/>
          <w:color w:val="0070C0"/>
          <w:sz w:val="24"/>
          <w:szCs w:val="24"/>
        </w:rPr>
        <w:t>: i</w:t>
      </w:r>
      <w:r w:rsidR="009C0498" w:rsidRPr="00503474">
        <w:rPr>
          <w:rFonts w:ascii="Ebrima" w:hAnsi="Ebrima"/>
          <w:i w:val="0"/>
          <w:iCs/>
          <w:color w:val="0070C0"/>
          <w:sz w:val="24"/>
          <w:szCs w:val="24"/>
        </w:rPr>
        <w:t xml:space="preserve">l mondo naturale e la politica </w:t>
      </w:r>
      <w:r w:rsidR="009769B0" w:rsidRPr="00503474">
        <w:rPr>
          <w:rFonts w:ascii="Ebrima" w:hAnsi="Ebrima"/>
          <w:i w:val="0"/>
          <w:iCs/>
          <w:color w:val="0070C0"/>
          <w:sz w:val="24"/>
          <w:szCs w:val="24"/>
        </w:rPr>
        <w:t>(</w:t>
      </w:r>
      <w:r w:rsidR="009C0498" w:rsidRPr="00503474">
        <w:rPr>
          <w:rFonts w:ascii="Ebrima" w:hAnsi="Ebrima"/>
          <w:i w:val="0"/>
          <w:iCs/>
          <w:color w:val="0070C0"/>
          <w:sz w:val="24"/>
          <w:szCs w:val="24"/>
        </w:rPr>
        <w:t>i</w:t>
      </w:r>
      <w:r w:rsidRPr="00503474">
        <w:rPr>
          <w:rFonts w:ascii="Ebrima" w:hAnsi="Ebrima"/>
          <w:i w:val="0"/>
          <w:iCs/>
          <w:color w:val="0070C0"/>
          <w:sz w:val="24"/>
          <w:szCs w:val="24"/>
        </w:rPr>
        <w:t xml:space="preserve">l </w:t>
      </w:r>
      <w:r w:rsidRPr="002F4859">
        <w:rPr>
          <w:rFonts w:ascii="Ebrima" w:hAnsi="Ebrima"/>
          <w:color w:val="0070C0"/>
          <w:sz w:val="24"/>
          <w:szCs w:val="24"/>
        </w:rPr>
        <w:t>Timeo</w:t>
      </w:r>
      <w:r w:rsidRPr="00503474">
        <w:rPr>
          <w:rFonts w:ascii="Ebrima" w:hAnsi="Ebrima"/>
          <w:i w:val="0"/>
          <w:iCs/>
          <w:color w:val="0070C0"/>
          <w:sz w:val="24"/>
          <w:szCs w:val="24"/>
        </w:rPr>
        <w:t xml:space="preserve"> e </w:t>
      </w:r>
      <w:r w:rsidR="002F4859">
        <w:rPr>
          <w:rFonts w:ascii="Ebrima" w:hAnsi="Ebrima"/>
          <w:color w:val="0070C0"/>
          <w:sz w:val="24"/>
          <w:szCs w:val="24"/>
        </w:rPr>
        <w:t>L</w:t>
      </w:r>
      <w:r w:rsidR="00B726DE" w:rsidRPr="002F4859">
        <w:rPr>
          <w:rFonts w:ascii="Ebrima" w:hAnsi="Ebrima"/>
          <w:color w:val="0070C0"/>
          <w:sz w:val="24"/>
          <w:szCs w:val="24"/>
        </w:rPr>
        <w:t>e</w:t>
      </w:r>
      <w:r w:rsidR="00B726DE" w:rsidRPr="00503474">
        <w:rPr>
          <w:rFonts w:ascii="Ebrima" w:hAnsi="Ebrima"/>
          <w:i w:val="0"/>
          <w:iCs/>
          <w:color w:val="0070C0"/>
          <w:sz w:val="24"/>
          <w:szCs w:val="24"/>
        </w:rPr>
        <w:t xml:space="preserve"> </w:t>
      </w:r>
      <w:r w:rsidR="00B726DE" w:rsidRPr="002F4859">
        <w:rPr>
          <w:rFonts w:ascii="Ebrima" w:hAnsi="Ebrima"/>
          <w:color w:val="0070C0"/>
          <w:sz w:val="24"/>
          <w:szCs w:val="24"/>
        </w:rPr>
        <w:t>L</w:t>
      </w:r>
      <w:r w:rsidRPr="002F4859">
        <w:rPr>
          <w:rFonts w:ascii="Ebrima" w:hAnsi="Ebrima"/>
          <w:color w:val="0070C0"/>
          <w:sz w:val="24"/>
          <w:szCs w:val="24"/>
        </w:rPr>
        <w:t>eggi</w:t>
      </w:r>
      <w:r w:rsidR="009769B0" w:rsidRPr="00503474">
        <w:rPr>
          <w:rFonts w:ascii="Ebrima" w:hAnsi="Ebrima"/>
          <w:i w:val="0"/>
          <w:iCs/>
          <w:color w:val="0070C0"/>
          <w:sz w:val="24"/>
          <w:szCs w:val="24"/>
        </w:rPr>
        <w:t>)</w:t>
      </w:r>
      <w:bookmarkEnd w:id="39"/>
      <w:bookmarkEnd w:id="40"/>
    </w:p>
    <w:p w14:paraId="58FF203C" w14:textId="77777777" w:rsidR="009C0498" w:rsidRPr="009C0498" w:rsidRDefault="009C0498" w:rsidP="00A87C29">
      <w:pPr>
        <w:widowControl w:val="0"/>
        <w:spacing w:beforeLines="30" w:before="72" w:afterLines="30" w:after="72"/>
        <w:jc w:val="both"/>
        <w:rPr>
          <w:rFonts w:ascii="Ebrima" w:hAnsi="Ebrima" w:cs="Arial"/>
          <w:b/>
          <w:color w:val="0070C0"/>
          <w:sz w:val="24"/>
          <w:szCs w:val="24"/>
        </w:rPr>
      </w:pPr>
    </w:p>
    <w:p w14:paraId="4E84819A" w14:textId="188987C6" w:rsidR="00AB1E20" w:rsidRPr="00BB3C9E" w:rsidRDefault="00AB1E20" w:rsidP="00BB3C9E">
      <w:pPr>
        <w:widowControl w:val="0"/>
        <w:spacing w:beforeLines="30" w:before="72" w:afterLines="30" w:after="72" w:line="288" w:lineRule="auto"/>
        <w:jc w:val="both"/>
        <w:rPr>
          <w:rFonts w:ascii="Ebrima" w:hAnsi="Ebrima"/>
          <w:sz w:val="22"/>
          <w:szCs w:val="22"/>
        </w:rPr>
      </w:pPr>
      <w:r w:rsidRPr="00BB3C9E">
        <w:rPr>
          <w:rFonts w:ascii="Ebrima" w:hAnsi="Ebrima"/>
          <w:sz w:val="22"/>
          <w:szCs w:val="22"/>
        </w:rPr>
        <w:t xml:space="preserve">Nel </w:t>
      </w:r>
      <w:r w:rsidRPr="00BB3C9E">
        <w:rPr>
          <w:rFonts w:ascii="Ebrima" w:hAnsi="Ebrima"/>
          <w:i/>
          <w:sz w:val="22"/>
          <w:szCs w:val="22"/>
        </w:rPr>
        <w:t>Timeo</w:t>
      </w:r>
      <w:r w:rsidRPr="00BB3C9E">
        <w:rPr>
          <w:rFonts w:ascii="Ebrima" w:hAnsi="Ebrima"/>
          <w:sz w:val="22"/>
          <w:szCs w:val="22"/>
        </w:rPr>
        <w:t xml:space="preserve"> e nelle </w:t>
      </w:r>
      <w:r w:rsidRPr="00BB3C9E">
        <w:rPr>
          <w:rFonts w:ascii="Ebrima" w:hAnsi="Ebrima"/>
          <w:i/>
          <w:sz w:val="22"/>
          <w:szCs w:val="22"/>
        </w:rPr>
        <w:t>Le leggi</w:t>
      </w:r>
      <w:r w:rsidRPr="00BB3C9E">
        <w:rPr>
          <w:rFonts w:ascii="Ebrima" w:hAnsi="Ebrima"/>
          <w:sz w:val="22"/>
          <w:szCs w:val="22"/>
        </w:rPr>
        <w:t>, Platone rivede idee già trattate in precedenza, quali l’essenza della realtà, le leggi</w:t>
      </w:r>
      <w:r w:rsidR="002F4859">
        <w:rPr>
          <w:rFonts w:ascii="Ebrima" w:hAnsi="Ebrima"/>
          <w:sz w:val="22"/>
          <w:szCs w:val="22"/>
        </w:rPr>
        <w:t xml:space="preserve"> che governano uno Stato</w:t>
      </w:r>
      <w:r w:rsidRPr="00BB3C9E">
        <w:rPr>
          <w:rFonts w:ascii="Ebrima" w:hAnsi="Ebrima"/>
          <w:sz w:val="22"/>
          <w:szCs w:val="22"/>
        </w:rPr>
        <w:t xml:space="preserve">, ma lo fa in una prospettiva più empirica, </w:t>
      </w:r>
      <w:r w:rsidRPr="00BB3C9E">
        <w:rPr>
          <w:rFonts w:ascii="Ebrima" w:hAnsi="Ebrima"/>
          <w:b/>
          <w:bCs/>
          <w:sz w:val="22"/>
          <w:szCs w:val="22"/>
        </w:rPr>
        <w:t>senza cioè far ricorso alla dottrina delle idee</w:t>
      </w:r>
      <w:r w:rsidRPr="00BB3C9E">
        <w:rPr>
          <w:rFonts w:ascii="Ebrima" w:hAnsi="Ebrima"/>
          <w:sz w:val="22"/>
          <w:szCs w:val="22"/>
        </w:rPr>
        <w:t>.</w:t>
      </w:r>
    </w:p>
    <w:p w14:paraId="4C6CC8B0" w14:textId="77777777" w:rsidR="00204948" w:rsidRDefault="00204948" w:rsidP="00A87C29">
      <w:pPr>
        <w:widowControl w:val="0"/>
        <w:spacing w:beforeLines="30" w:before="72" w:afterLines="30" w:after="72"/>
        <w:ind w:left="720"/>
        <w:jc w:val="both"/>
        <w:rPr>
          <w:rFonts w:ascii="Ebrima" w:hAnsi="Ebrima"/>
          <w:sz w:val="24"/>
          <w:szCs w:val="24"/>
        </w:rPr>
      </w:pPr>
    </w:p>
    <w:p w14:paraId="5FC66C8B" w14:textId="77777777" w:rsidR="00864CCC" w:rsidRPr="006970F3" w:rsidRDefault="00864CCC" w:rsidP="00A87C29">
      <w:pPr>
        <w:widowControl w:val="0"/>
        <w:spacing w:beforeLines="30" w:before="72" w:afterLines="30" w:after="72"/>
        <w:ind w:left="720"/>
        <w:jc w:val="both"/>
        <w:rPr>
          <w:rFonts w:ascii="Ebrima" w:hAnsi="Ebrima"/>
          <w:sz w:val="24"/>
          <w:szCs w:val="24"/>
        </w:rPr>
      </w:pPr>
    </w:p>
    <w:p w14:paraId="045BD651" w14:textId="77777777" w:rsidR="008922E5" w:rsidRPr="006970F3" w:rsidRDefault="008922E5" w:rsidP="00A87C29">
      <w:pPr>
        <w:widowControl w:val="0"/>
        <w:spacing w:beforeLines="30" w:before="72" w:afterLines="30" w:after="72"/>
        <w:jc w:val="both"/>
        <w:rPr>
          <w:rFonts w:ascii="Ebrima" w:hAnsi="Ebrima"/>
          <w:b/>
          <w:color w:val="0070C0"/>
          <w:sz w:val="24"/>
          <w:szCs w:val="24"/>
        </w:rPr>
      </w:pPr>
      <w:r w:rsidRPr="006970F3">
        <w:rPr>
          <w:rFonts w:ascii="Ebrima" w:hAnsi="Ebrima"/>
          <w:b/>
          <w:color w:val="0070C0"/>
          <w:sz w:val="24"/>
          <w:szCs w:val="24"/>
        </w:rPr>
        <w:t xml:space="preserve">4.2.1. </w:t>
      </w:r>
      <w:r w:rsidR="00AB1E20" w:rsidRPr="006970F3">
        <w:rPr>
          <w:rFonts w:ascii="Ebrima" w:hAnsi="Ebrima"/>
          <w:b/>
          <w:color w:val="0070C0"/>
          <w:sz w:val="24"/>
          <w:szCs w:val="24"/>
        </w:rPr>
        <w:t xml:space="preserve">Nel </w:t>
      </w:r>
      <w:r w:rsidR="00AB1E20" w:rsidRPr="006970F3">
        <w:rPr>
          <w:rFonts w:ascii="Ebrima" w:hAnsi="Ebrima"/>
          <w:b/>
          <w:i/>
          <w:color w:val="0070C0"/>
          <w:sz w:val="24"/>
          <w:szCs w:val="24"/>
        </w:rPr>
        <w:t>Timeo</w:t>
      </w:r>
      <w:r w:rsidR="00AB1E20" w:rsidRPr="006970F3">
        <w:rPr>
          <w:rFonts w:ascii="Ebrima" w:hAnsi="Ebrima"/>
          <w:b/>
          <w:color w:val="0070C0"/>
          <w:sz w:val="24"/>
          <w:szCs w:val="24"/>
        </w:rPr>
        <w:t xml:space="preserve"> Pla</w:t>
      </w:r>
      <w:r w:rsidRPr="006970F3">
        <w:rPr>
          <w:rFonts w:ascii="Ebrima" w:hAnsi="Ebrima"/>
          <w:b/>
          <w:color w:val="0070C0"/>
          <w:sz w:val="24"/>
          <w:szCs w:val="24"/>
        </w:rPr>
        <w:t>tone analizza il mondo naturale</w:t>
      </w:r>
    </w:p>
    <w:p w14:paraId="523994C0" w14:textId="77777777" w:rsidR="008922E5" w:rsidRPr="006970F3" w:rsidRDefault="008922E5" w:rsidP="00A87C29">
      <w:pPr>
        <w:widowControl w:val="0"/>
        <w:spacing w:beforeLines="30" w:before="72" w:afterLines="30" w:after="72"/>
        <w:jc w:val="both"/>
        <w:rPr>
          <w:rFonts w:ascii="Ebrima" w:hAnsi="Ebrima"/>
          <w:sz w:val="24"/>
          <w:szCs w:val="24"/>
        </w:rPr>
      </w:pPr>
    </w:p>
    <w:p w14:paraId="060C73DA" w14:textId="77777777" w:rsidR="00C05214" w:rsidRPr="00BB3C9E" w:rsidRDefault="00BA56CE" w:rsidP="00BB3C9E">
      <w:pPr>
        <w:widowControl w:val="0"/>
        <w:spacing w:beforeLines="30" w:before="72" w:afterLines="30" w:after="72" w:line="288" w:lineRule="auto"/>
        <w:jc w:val="both"/>
        <w:rPr>
          <w:rFonts w:ascii="Ebrima" w:hAnsi="Ebrima"/>
          <w:sz w:val="22"/>
          <w:szCs w:val="22"/>
        </w:rPr>
      </w:pPr>
      <w:r w:rsidRPr="00BB3C9E">
        <w:rPr>
          <w:rFonts w:ascii="Ebrima" w:hAnsi="Ebrima"/>
          <w:b/>
          <w:color w:val="FF0000"/>
          <w:sz w:val="22"/>
          <w:szCs w:val="22"/>
        </w:rPr>
        <w:t xml:space="preserve">L’uso del mito per capire </w:t>
      </w:r>
      <w:r w:rsidR="003D7C42" w:rsidRPr="00BB3C9E">
        <w:rPr>
          <w:rFonts w:ascii="Ebrima" w:hAnsi="Ebrima"/>
          <w:b/>
          <w:color w:val="FF0000"/>
          <w:sz w:val="22"/>
          <w:szCs w:val="22"/>
        </w:rPr>
        <w:t>il mondo imperfetto del</w:t>
      </w:r>
      <w:r w:rsidRPr="00BB3C9E">
        <w:rPr>
          <w:rFonts w:ascii="Ebrima" w:hAnsi="Ebrima"/>
          <w:b/>
          <w:color w:val="FF0000"/>
          <w:sz w:val="22"/>
          <w:szCs w:val="22"/>
        </w:rPr>
        <w:t>la natura</w:t>
      </w:r>
      <w:r w:rsidRPr="00BB3C9E">
        <w:rPr>
          <w:rFonts w:ascii="Ebrima" w:hAnsi="Ebrima"/>
          <w:sz w:val="22"/>
          <w:szCs w:val="22"/>
        </w:rPr>
        <w:t xml:space="preserve"> – </w:t>
      </w:r>
      <w:r w:rsidR="00C05214" w:rsidRPr="00BB3C9E">
        <w:rPr>
          <w:rFonts w:ascii="Ebrima" w:hAnsi="Ebrima"/>
          <w:sz w:val="22"/>
          <w:szCs w:val="22"/>
        </w:rPr>
        <w:t xml:space="preserve">La natura è il mondo del divenire </w:t>
      </w:r>
      <w:r w:rsidR="00E10814" w:rsidRPr="00BB3C9E">
        <w:rPr>
          <w:rFonts w:ascii="Ebrima" w:hAnsi="Ebrima"/>
          <w:sz w:val="22"/>
          <w:szCs w:val="22"/>
        </w:rPr>
        <w:t>perciò imperfetta. P</w:t>
      </w:r>
      <w:r w:rsidR="00C05214" w:rsidRPr="00BB3C9E">
        <w:rPr>
          <w:rFonts w:ascii="Ebrima" w:hAnsi="Ebrima"/>
          <w:sz w:val="22"/>
          <w:szCs w:val="22"/>
        </w:rPr>
        <w:t xml:space="preserve">oiché si può avere scienza solo di ciò che è stabile e immutabile (le idee) Platone </w:t>
      </w:r>
      <w:r w:rsidR="009B643C" w:rsidRPr="00BB3C9E">
        <w:rPr>
          <w:rFonts w:ascii="Ebrima" w:hAnsi="Ebrima"/>
          <w:sz w:val="22"/>
          <w:szCs w:val="22"/>
        </w:rPr>
        <w:t xml:space="preserve">in questo dialogo </w:t>
      </w:r>
      <w:r w:rsidR="00C05214" w:rsidRPr="00BB3C9E">
        <w:rPr>
          <w:rFonts w:ascii="Ebrima" w:hAnsi="Ebrima"/>
          <w:sz w:val="22"/>
          <w:szCs w:val="22"/>
        </w:rPr>
        <w:t xml:space="preserve">fa ampio uso del mito </w:t>
      </w:r>
      <w:r w:rsidR="00E10814" w:rsidRPr="00BB3C9E">
        <w:rPr>
          <w:rFonts w:ascii="Ebrima" w:hAnsi="Ebrima"/>
          <w:sz w:val="22"/>
          <w:szCs w:val="22"/>
        </w:rPr>
        <w:t xml:space="preserve">(come mezzo che consente di avere un sapere verosimile piuttosto che vera scienza) </w:t>
      </w:r>
      <w:r w:rsidR="00C05214" w:rsidRPr="00BB3C9E">
        <w:rPr>
          <w:rFonts w:ascii="Ebrima" w:hAnsi="Ebrima"/>
          <w:sz w:val="22"/>
          <w:szCs w:val="22"/>
        </w:rPr>
        <w:t>per trattare questo mondo imperfetto</w:t>
      </w:r>
      <w:r w:rsidR="00E10814" w:rsidRPr="00BB3C9E">
        <w:rPr>
          <w:rFonts w:ascii="Ebrima" w:hAnsi="Ebrima"/>
          <w:sz w:val="22"/>
          <w:szCs w:val="22"/>
        </w:rPr>
        <w:t>.</w:t>
      </w:r>
    </w:p>
    <w:p w14:paraId="26C52D77" w14:textId="77777777" w:rsidR="008922E5" w:rsidRPr="00BB3C9E" w:rsidRDefault="008922E5" w:rsidP="00BB3C9E">
      <w:pPr>
        <w:widowControl w:val="0"/>
        <w:spacing w:beforeLines="30" w:before="72" w:afterLines="30" w:after="72" w:line="288" w:lineRule="auto"/>
        <w:jc w:val="both"/>
        <w:rPr>
          <w:rFonts w:ascii="Ebrima" w:hAnsi="Ebrima"/>
          <w:b/>
          <w:color w:val="FF0000"/>
          <w:sz w:val="22"/>
          <w:szCs w:val="22"/>
        </w:rPr>
      </w:pPr>
    </w:p>
    <w:p w14:paraId="06FF91E4" w14:textId="77777777" w:rsidR="000624AD" w:rsidRDefault="00BA56CE" w:rsidP="00BB3C9E">
      <w:pPr>
        <w:widowControl w:val="0"/>
        <w:spacing w:beforeLines="30" w:before="72" w:afterLines="30" w:after="72" w:line="288" w:lineRule="auto"/>
        <w:jc w:val="both"/>
        <w:rPr>
          <w:rFonts w:ascii="Ebrima" w:hAnsi="Ebrima"/>
          <w:sz w:val="22"/>
          <w:szCs w:val="22"/>
        </w:rPr>
      </w:pPr>
      <w:r w:rsidRPr="00BB3C9E">
        <w:rPr>
          <w:rFonts w:ascii="Ebrima" w:hAnsi="Ebrima"/>
          <w:b/>
          <w:color w:val="FF0000"/>
          <w:sz w:val="22"/>
          <w:szCs w:val="22"/>
        </w:rPr>
        <w:t xml:space="preserve">Il demiurgo modella il mondo guardando alle idee dell’Iperuranio </w:t>
      </w:r>
      <w:r w:rsidRPr="00BB3C9E">
        <w:rPr>
          <w:rFonts w:ascii="Ebrima" w:hAnsi="Ebrima"/>
          <w:sz w:val="22"/>
          <w:szCs w:val="22"/>
        </w:rPr>
        <w:t xml:space="preserve">– </w:t>
      </w:r>
      <w:r w:rsidR="00C05214" w:rsidRPr="00BB3C9E">
        <w:rPr>
          <w:rFonts w:ascii="Ebrima" w:hAnsi="Ebrima"/>
          <w:sz w:val="22"/>
          <w:szCs w:val="22"/>
        </w:rPr>
        <w:t xml:space="preserve">Il mito esposto nel </w:t>
      </w:r>
      <w:r w:rsidR="00C05214" w:rsidRPr="00BB3C9E">
        <w:rPr>
          <w:rFonts w:ascii="Ebrima" w:hAnsi="Ebrima"/>
          <w:i/>
          <w:sz w:val="22"/>
          <w:szCs w:val="22"/>
        </w:rPr>
        <w:t>Timeo</w:t>
      </w:r>
      <w:r w:rsidR="00C05214" w:rsidRPr="00BB3C9E">
        <w:rPr>
          <w:rFonts w:ascii="Ebrima" w:hAnsi="Ebrima"/>
          <w:sz w:val="22"/>
          <w:szCs w:val="22"/>
        </w:rPr>
        <w:t xml:space="preserve"> è quello del </w:t>
      </w:r>
      <w:r w:rsidR="00C05214" w:rsidRPr="00BB3C9E">
        <w:rPr>
          <w:rFonts w:ascii="Ebrima" w:hAnsi="Ebrima"/>
          <w:b/>
          <w:sz w:val="22"/>
          <w:szCs w:val="22"/>
        </w:rPr>
        <w:t>demiurgo</w:t>
      </w:r>
      <w:r w:rsidR="00C05214" w:rsidRPr="00BB3C9E">
        <w:rPr>
          <w:rFonts w:ascii="Ebrima" w:hAnsi="Ebrima"/>
          <w:sz w:val="22"/>
          <w:szCs w:val="22"/>
        </w:rPr>
        <w:t>, ossia l’artefice divino che dà forma al mondo partendo da un</w:t>
      </w:r>
      <w:r w:rsidR="000624AD">
        <w:rPr>
          <w:rFonts w:ascii="Ebrima" w:hAnsi="Ebrima"/>
          <w:sz w:val="22"/>
          <w:szCs w:val="22"/>
        </w:rPr>
        <w:t>a</w:t>
      </w:r>
      <w:r w:rsidR="00C05214" w:rsidRPr="00BB3C9E">
        <w:rPr>
          <w:rFonts w:ascii="Ebrima" w:hAnsi="Ebrima"/>
          <w:sz w:val="22"/>
          <w:szCs w:val="22"/>
        </w:rPr>
        <w:t xml:space="preserve"> materi</w:t>
      </w:r>
      <w:r w:rsidR="000624AD">
        <w:rPr>
          <w:rFonts w:ascii="Ebrima" w:hAnsi="Ebrima"/>
          <w:sz w:val="22"/>
          <w:szCs w:val="22"/>
        </w:rPr>
        <w:t>a informe e che si muove disordinatamente</w:t>
      </w:r>
      <w:r w:rsidR="00C05214" w:rsidRPr="00BB3C9E">
        <w:rPr>
          <w:rFonts w:ascii="Ebrima" w:hAnsi="Ebrima"/>
          <w:sz w:val="22"/>
          <w:szCs w:val="22"/>
        </w:rPr>
        <w:t xml:space="preserve"> preesistente (la </w:t>
      </w:r>
      <w:r w:rsidR="00C05214" w:rsidRPr="00BB3C9E">
        <w:rPr>
          <w:rFonts w:ascii="Ebrima" w:hAnsi="Ebrima"/>
          <w:b/>
          <w:i/>
          <w:sz w:val="22"/>
          <w:szCs w:val="22"/>
        </w:rPr>
        <w:t>chora</w:t>
      </w:r>
      <w:r w:rsidR="00C05214" w:rsidRPr="00BB3C9E">
        <w:rPr>
          <w:rFonts w:ascii="Ebrima" w:hAnsi="Ebrima"/>
          <w:sz w:val="22"/>
          <w:szCs w:val="22"/>
        </w:rPr>
        <w:t xml:space="preserve"> o </w:t>
      </w:r>
      <w:r w:rsidR="00C05214" w:rsidRPr="00BB3C9E">
        <w:rPr>
          <w:rFonts w:ascii="Ebrima" w:hAnsi="Ebrima"/>
          <w:b/>
          <w:sz w:val="22"/>
          <w:szCs w:val="22"/>
        </w:rPr>
        <w:t>materia</w:t>
      </w:r>
      <w:r w:rsidR="00C05214" w:rsidRPr="00BB3C9E">
        <w:rPr>
          <w:rFonts w:ascii="Ebrima" w:hAnsi="Ebrima"/>
          <w:sz w:val="22"/>
          <w:szCs w:val="22"/>
        </w:rPr>
        <w:t>)</w:t>
      </w:r>
      <w:r w:rsidR="000624AD">
        <w:rPr>
          <w:rFonts w:ascii="Ebrima" w:hAnsi="Ebrima"/>
          <w:sz w:val="22"/>
          <w:szCs w:val="22"/>
        </w:rPr>
        <w:t xml:space="preserve">. </w:t>
      </w:r>
    </w:p>
    <w:p w14:paraId="2AFAB2E4" w14:textId="2673B34C" w:rsidR="007C2D5C" w:rsidRDefault="000624AD" w:rsidP="00BB3C9E">
      <w:pPr>
        <w:widowControl w:val="0"/>
        <w:spacing w:beforeLines="30" w:before="72" w:afterLines="30" w:after="72" w:line="288" w:lineRule="auto"/>
        <w:jc w:val="both"/>
        <w:rPr>
          <w:rFonts w:ascii="Ebrima" w:hAnsi="Ebrima"/>
          <w:sz w:val="22"/>
          <w:szCs w:val="22"/>
        </w:rPr>
      </w:pPr>
      <w:r>
        <w:rPr>
          <w:rFonts w:ascii="Ebrima" w:hAnsi="Ebrima"/>
          <w:sz w:val="22"/>
          <w:szCs w:val="22"/>
        </w:rPr>
        <w:t xml:space="preserve">Il demiurgo </w:t>
      </w:r>
      <w:r w:rsidR="00E10814" w:rsidRPr="00BB3C9E">
        <w:rPr>
          <w:rFonts w:ascii="Ebrima" w:hAnsi="Ebrima"/>
          <w:sz w:val="22"/>
          <w:szCs w:val="22"/>
        </w:rPr>
        <w:t>non crea</w:t>
      </w:r>
      <w:r>
        <w:rPr>
          <w:rFonts w:ascii="Ebrima" w:hAnsi="Ebrima"/>
          <w:sz w:val="22"/>
          <w:szCs w:val="22"/>
        </w:rPr>
        <w:t xml:space="preserve"> la materia ma</w:t>
      </w:r>
      <w:r w:rsidR="00E10814" w:rsidRPr="00BB3C9E">
        <w:rPr>
          <w:rFonts w:ascii="Ebrima" w:hAnsi="Ebrima"/>
          <w:sz w:val="22"/>
          <w:szCs w:val="22"/>
        </w:rPr>
        <w:t xml:space="preserve"> si limita a </w:t>
      </w:r>
      <w:r w:rsidR="00C05214" w:rsidRPr="00BB3C9E">
        <w:rPr>
          <w:rFonts w:ascii="Ebrima" w:hAnsi="Ebrima"/>
          <w:sz w:val="22"/>
          <w:szCs w:val="22"/>
        </w:rPr>
        <w:t>plasma</w:t>
      </w:r>
      <w:r w:rsidR="00E10814" w:rsidRPr="00BB3C9E">
        <w:rPr>
          <w:rFonts w:ascii="Ebrima" w:hAnsi="Ebrima"/>
          <w:sz w:val="22"/>
          <w:szCs w:val="22"/>
        </w:rPr>
        <w:t>r</w:t>
      </w:r>
      <w:r>
        <w:rPr>
          <w:rFonts w:ascii="Ebrima" w:hAnsi="Ebrima"/>
          <w:sz w:val="22"/>
          <w:szCs w:val="22"/>
        </w:rPr>
        <w:t xml:space="preserve">la </w:t>
      </w:r>
      <w:r w:rsidR="00C05214" w:rsidRPr="00BB3C9E">
        <w:rPr>
          <w:rFonts w:ascii="Ebrima" w:hAnsi="Ebrima"/>
          <w:sz w:val="22"/>
          <w:szCs w:val="22"/>
        </w:rPr>
        <w:t>assumendo come modello le idee</w:t>
      </w:r>
      <w:r>
        <w:rPr>
          <w:rFonts w:ascii="Ebrima" w:hAnsi="Ebrima"/>
          <w:sz w:val="22"/>
          <w:szCs w:val="22"/>
        </w:rPr>
        <w:t xml:space="preserve"> e in particolare </w:t>
      </w:r>
      <w:r w:rsidR="007C2D5C">
        <w:rPr>
          <w:rFonts w:ascii="Ebrima" w:hAnsi="Ebrima"/>
          <w:sz w:val="22"/>
          <w:szCs w:val="22"/>
        </w:rPr>
        <w:t>l’idea del Bene che domina su tutte le altre</w:t>
      </w:r>
      <w:r w:rsidR="00EA0CD1">
        <w:rPr>
          <w:rFonts w:ascii="Ebrima" w:hAnsi="Ebrima"/>
          <w:sz w:val="22"/>
          <w:szCs w:val="22"/>
        </w:rPr>
        <w:t xml:space="preserve"> </w:t>
      </w:r>
      <w:r w:rsidR="00EA0CD1" w:rsidRPr="00BB3C9E">
        <w:rPr>
          <w:rFonts w:ascii="Ebrima" w:hAnsi="Ebrima"/>
          <w:sz w:val="22"/>
          <w:szCs w:val="22"/>
        </w:rPr>
        <w:t>(</w:t>
      </w:r>
      <w:r w:rsidR="00EA0CD1">
        <w:rPr>
          <w:rFonts w:ascii="Ebrima" w:hAnsi="Ebrima"/>
          <w:sz w:val="22"/>
          <w:szCs w:val="22"/>
        </w:rPr>
        <w:t xml:space="preserve">nel mito della caverna </w:t>
      </w:r>
      <w:r w:rsidR="00EA0CD1" w:rsidRPr="00BB3C9E">
        <w:rPr>
          <w:rFonts w:ascii="Ebrima" w:hAnsi="Ebrima"/>
          <w:sz w:val="22"/>
          <w:szCs w:val="22"/>
        </w:rPr>
        <w:t xml:space="preserve">è il sole </w:t>
      </w:r>
      <w:r w:rsidR="00EA0CD1">
        <w:rPr>
          <w:rFonts w:ascii="Ebrima" w:hAnsi="Ebrima"/>
          <w:sz w:val="22"/>
          <w:szCs w:val="22"/>
        </w:rPr>
        <w:t>che illumina tutte le altre idee</w:t>
      </w:r>
      <w:r w:rsidR="00EA0CD1" w:rsidRPr="00BB3C9E">
        <w:rPr>
          <w:rFonts w:ascii="Ebrima" w:hAnsi="Ebrima"/>
          <w:sz w:val="22"/>
          <w:szCs w:val="22"/>
        </w:rPr>
        <w:t>)</w:t>
      </w:r>
      <w:r w:rsidR="007C2D5C">
        <w:rPr>
          <w:rFonts w:ascii="Ebrima" w:hAnsi="Ebrima"/>
          <w:sz w:val="22"/>
          <w:szCs w:val="22"/>
        </w:rPr>
        <w:t xml:space="preserve">. </w:t>
      </w:r>
      <w:r w:rsidR="000706B4" w:rsidRPr="00BB3C9E">
        <w:rPr>
          <w:rFonts w:ascii="Ebrima" w:hAnsi="Ebrima"/>
          <w:sz w:val="22"/>
          <w:szCs w:val="22"/>
        </w:rPr>
        <w:t xml:space="preserve">Il mondo </w:t>
      </w:r>
      <w:r w:rsidR="007C2D5C">
        <w:rPr>
          <w:rFonts w:ascii="Ebrima" w:hAnsi="Ebrima"/>
          <w:sz w:val="22"/>
          <w:szCs w:val="22"/>
        </w:rPr>
        <w:t xml:space="preserve">perciò </w:t>
      </w:r>
      <w:r w:rsidR="000706B4" w:rsidRPr="00BB3C9E">
        <w:rPr>
          <w:rFonts w:ascii="Ebrima" w:hAnsi="Ebrima"/>
          <w:sz w:val="22"/>
          <w:szCs w:val="22"/>
        </w:rPr>
        <w:t>non è caos, ma cosmo (=</w:t>
      </w:r>
      <w:r w:rsidR="009B643C" w:rsidRPr="00BB3C9E">
        <w:rPr>
          <w:rFonts w:ascii="Ebrima" w:hAnsi="Ebrima"/>
          <w:sz w:val="22"/>
          <w:szCs w:val="22"/>
        </w:rPr>
        <w:t xml:space="preserve"> </w:t>
      </w:r>
      <w:r w:rsidR="000706B4" w:rsidRPr="00BB3C9E">
        <w:rPr>
          <w:rFonts w:ascii="Ebrima" w:hAnsi="Ebrima"/>
          <w:sz w:val="22"/>
          <w:szCs w:val="22"/>
        </w:rPr>
        <w:t>ordine), cioè il prodotto di un’attività intelligente finalizzata al</w:t>
      </w:r>
      <w:r w:rsidR="00EA0CD1">
        <w:rPr>
          <w:rFonts w:ascii="Ebrima" w:hAnsi="Ebrima"/>
          <w:sz w:val="22"/>
          <w:szCs w:val="22"/>
        </w:rPr>
        <w:t xml:space="preserve">la perfezione </w:t>
      </w:r>
      <w:r w:rsidR="00E10814" w:rsidRPr="00BB3C9E">
        <w:rPr>
          <w:rFonts w:ascii="Ebrima" w:hAnsi="Ebrima"/>
          <w:sz w:val="22"/>
          <w:szCs w:val="22"/>
        </w:rPr>
        <w:t>ed al bene</w:t>
      </w:r>
      <w:r w:rsidR="00E40526">
        <w:rPr>
          <w:rFonts w:ascii="Ebrima" w:hAnsi="Ebrima"/>
          <w:sz w:val="22"/>
          <w:szCs w:val="22"/>
        </w:rPr>
        <w:t xml:space="preserve"> </w:t>
      </w:r>
      <w:r w:rsidR="00E40526" w:rsidRPr="00BB3C9E">
        <w:rPr>
          <w:rFonts w:ascii="Ebrima" w:hAnsi="Ebrima"/>
          <w:sz w:val="22"/>
          <w:szCs w:val="22"/>
        </w:rPr>
        <w:t>(il demiurgo assume come modello il mondo ordinato e razionale delle idee)</w:t>
      </w:r>
      <w:r w:rsidR="000706B4" w:rsidRPr="00BB3C9E">
        <w:rPr>
          <w:rFonts w:ascii="Ebrima" w:hAnsi="Ebrima"/>
          <w:sz w:val="22"/>
          <w:szCs w:val="22"/>
        </w:rPr>
        <w:t xml:space="preserve">. </w:t>
      </w:r>
      <w:r w:rsidR="007C2D5C">
        <w:rPr>
          <w:rFonts w:ascii="Ebrima" w:hAnsi="Ebrima"/>
          <w:sz w:val="22"/>
          <w:szCs w:val="22"/>
        </w:rPr>
        <w:t>Di qui poi sorge l’idea che se nel mondo vi è il male, ciò non dipende dal demiurgo</w:t>
      </w:r>
      <w:r>
        <w:rPr>
          <w:rFonts w:ascii="Ebrima" w:hAnsi="Ebrima"/>
          <w:sz w:val="22"/>
          <w:szCs w:val="22"/>
        </w:rPr>
        <w:t xml:space="preserve"> che lo ha plasmato guardando al bene</w:t>
      </w:r>
      <w:r w:rsidR="007C2D5C">
        <w:rPr>
          <w:rFonts w:ascii="Ebrima" w:hAnsi="Ebrima"/>
          <w:sz w:val="22"/>
          <w:szCs w:val="22"/>
        </w:rPr>
        <w:t>, ma dalla materia che è stata ribelle ad assumere la forma che il demiurgo voleva darle.</w:t>
      </w:r>
    </w:p>
    <w:p w14:paraId="175E218D" w14:textId="0737F2BD" w:rsidR="00C05214" w:rsidRPr="00BB3C9E" w:rsidRDefault="000706B4" w:rsidP="00BB3C9E">
      <w:pPr>
        <w:widowControl w:val="0"/>
        <w:spacing w:beforeLines="30" w:before="72" w:afterLines="30" w:after="72" w:line="288" w:lineRule="auto"/>
        <w:jc w:val="both"/>
        <w:rPr>
          <w:rFonts w:ascii="Ebrima" w:hAnsi="Ebrima"/>
          <w:sz w:val="22"/>
          <w:szCs w:val="22"/>
        </w:rPr>
      </w:pPr>
      <w:r w:rsidRPr="00BB3C9E">
        <w:rPr>
          <w:rFonts w:ascii="Ebrima" w:hAnsi="Ebrima"/>
          <w:sz w:val="22"/>
          <w:szCs w:val="22"/>
        </w:rPr>
        <w:t>La materia è formata da</w:t>
      </w:r>
      <w:r w:rsidR="007C2D5C">
        <w:rPr>
          <w:rFonts w:ascii="Ebrima" w:hAnsi="Ebrima"/>
          <w:sz w:val="22"/>
          <w:szCs w:val="22"/>
        </w:rPr>
        <w:t>i classici</w:t>
      </w:r>
      <w:r w:rsidRPr="00BB3C9E">
        <w:rPr>
          <w:rFonts w:ascii="Ebrima" w:hAnsi="Ebrima"/>
          <w:sz w:val="22"/>
          <w:szCs w:val="22"/>
        </w:rPr>
        <w:t xml:space="preserve"> </w:t>
      </w:r>
      <w:r w:rsidR="00444DA8">
        <w:rPr>
          <w:rFonts w:ascii="Ebrima" w:hAnsi="Ebrima"/>
          <w:sz w:val="22"/>
          <w:szCs w:val="22"/>
        </w:rPr>
        <w:t>quattro</w:t>
      </w:r>
      <w:r w:rsidRPr="00BB3C9E">
        <w:rPr>
          <w:rFonts w:ascii="Ebrima" w:hAnsi="Ebrima"/>
          <w:sz w:val="22"/>
          <w:szCs w:val="22"/>
        </w:rPr>
        <w:t xml:space="preserve"> elementi (Empedocle) e ogni elemento è costituito da particelle</w:t>
      </w:r>
      <w:r w:rsidR="00444DA8">
        <w:rPr>
          <w:rFonts w:ascii="Ebrima" w:hAnsi="Ebrima"/>
          <w:sz w:val="22"/>
          <w:szCs w:val="22"/>
        </w:rPr>
        <w:t xml:space="preserve"> (che ricordano gli atomi di Democrito),</w:t>
      </w:r>
      <w:r w:rsidRPr="00BB3C9E">
        <w:rPr>
          <w:rFonts w:ascii="Ebrima" w:hAnsi="Ebrima"/>
          <w:sz w:val="22"/>
          <w:szCs w:val="22"/>
        </w:rPr>
        <w:t xml:space="preserve"> a forma di so</w:t>
      </w:r>
      <w:r w:rsidR="00E10814" w:rsidRPr="00BB3C9E">
        <w:rPr>
          <w:rFonts w:ascii="Ebrima" w:hAnsi="Ebrima"/>
          <w:sz w:val="22"/>
          <w:szCs w:val="22"/>
        </w:rPr>
        <w:t xml:space="preserve">lidi </w:t>
      </w:r>
      <w:r w:rsidR="00444DA8">
        <w:rPr>
          <w:rFonts w:ascii="Ebrima" w:hAnsi="Ebrima"/>
          <w:sz w:val="22"/>
          <w:szCs w:val="22"/>
        </w:rPr>
        <w:t>o poli</w:t>
      </w:r>
      <w:r w:rsidR="0020571A">
        <w:rPr>
          <w:rFonts w:ascii="Ebrima" w:hAnsi="Ebrima"/>
          <w:sz w:val="22"/>
          <w:szCs w:val="22"/>
        </w:rPr>
        <w:t>è</w:t>
      </w:r>
      <w:r w:rsidR="00444DA8">
        <w:rPr>
          <w:rFonts w:ascii="Ebrima" w:hAnsi="Ebrima"/>
          <w:sz w:val="22"/>
          <w:szCs w:val="22"/>
        </w:rPr>
        <w:t xml:space="preserve">dri </w:t>
      </w:r>
      <w:r w:rsidR="00E10814" w:rsidRPr="00BB3C9E">
        <w:rPr>
          <w:rFonts w:ascii="Ebrima" w:hAnsi="Ebrima"/>
          <w:sz w:val="22"/>
          <w:szCs w:val="22"/>
        </w:rPr>
        <w:t xml:space="preserve">geometrici </w:t>
      </w:r>
      <w:r w:rsidR="002F2ECC">
        <w:rPr>
          <w:rFonts w:ascii="Ebrima" w:hAnsi="Ebrima"/>
          <w:sz w:val="22"/>
          <w:szCs w:val="22"/>
        </w:rPr>
        <w:t>regolari</w:t>
      </w:r>
      <w:r w:rsidR="00444DA8">
        <w:rPr>
          <w:rFonts w:ascii="Ebrima" w:hAnsi="Ebrima"/>
          <w:sz w:val="22"/>
          <w:szCs w:val="22"/>
        </w:rPr>
        <w:t xml:space="preserve"> (poli</w:t>
      </w:r>
      <w:r w:rsidR="0020571A">
        <w:rPr>
          <w:rFonts w:ascii="Ebrima" w:hAnsi="Ebrima"/>
          <w:sz w:val="22"/>
          <w:szCs w:val="22"/>
        </w:rPr>
        <w:t>è</w:t>
      </w:r>
      <w:r w:rsidR="00444DA8">
        <w:rPr>
          <w:rFonts w:ascii="Ebrima" w:hAnsi="Ebrima"/>
          <w:sz w:val="22"/>
          <w:szCs w:val="22"/>
        </w:rPr>
        <w:t>dro = “che ha molt</w:t>
      </w:r>
      <w:r w:rsidR="006F5B8B">
        <w:rPr>
          <w:rFonts w:ascii="Ebrima" w:hAnsi="Ebrima"/>
          <w:sz w:val="22"/>
          <w:szCs w:val="22"/>
        </w:rPr>
        <w:t>i sedili</w:t>
      </w:r>
      <w:r w:rsidR="00444DA8">
        <w:rPr>
          <w:rFonts w:ascii="Ebrima" w:hAnsi="Ebrima"/>
          <w:sz w:val="22"/>
          <w:szCs w:val="22"/>
        </w:rPr>
        <w:t>”</w:t>
      </w:r>
      <w:r w:rsidR="006F5B8B">
        <w:rPr>
          <w:rFonts w:ascii="Ebrima" w:hAnsi="Ebrima"/>
          <w:sz w:val="22"/>
          <w:szCs w:val="22"/>
        </w:rPr>
        <w:t xml:space="preserve"> cioè “facce” su cui il solido può essere appoggiato</w:t>
      </w:r>
      <w:r w:rsidR="00444DA8">
        <w:rPr>
          <w:rFonts w:ascii="Ebrima" w:hAnsi="Ebrima"/>
          <w:sz w:val="22"/>
          <w:szCs w:val="22"/>
        </w:rPr>
        <w:t xml:space="preserve">). Le </w:t>
      </w:r>
      <w:r w:rsidR="002F2ECC">
        <w:rPr>
          <w:rFonts w:ascii="Ebrima" w:hAnsi="Ebrima"/>
          <w:sz w:val="22"/>
          <w:szCs w:val="22"/>
        </w:rPr>
        <w:t xml:space="preserve">facce </w:t>
      </w:r>
      <w:r w:rsidR="00444DA8">
        <w:rPr>
          <w:rFonts w:ascii="Ebrima" w:hAnsi="Ebrima"/>
          <w:sz w:val="22"/>
          <w:szCs w:val="22"/>
        </w:rPr>
        <w:t>di questi poli</w:t>
      </w:r>
      <w:r w:rsidR="00B44F41">
        <w:rPr>
          <w:rFonts w:ascii="Ebrima" w:hAnsi="Ebrima"/>
          <w:sz w:val="22"/>
          <w:szCs w:val="22"/>
        </w:rPr>
        <w:t>è</w:t>
      </w:r>
      <w:r w:rsidR="00444DA8">
        <w:rPr>
          <w:rFonts w:ascii="Ebrima" w:hAnsi="Ebrima"/>
          <w:sz w:val="22"/>
          <w:szCs w:val="22"/>
        </w:rPr>
        <w:t xml:space="preserve">dri </w:t>
      </w:r>
      <w:r w:rsidR="002F2ECC">
        <w:rPr>
          <w:rFonts w:ascii="Ebrima" w:hAnsi="Ebrima"/>
          <w:sz w:val="22"/>
          <w:szCs w:val="22"/>
        </w:rPr>
        <w:t>sono dei poligoni regolari</w:t>
      </w:r>
      <w:r w:rsidR="0020571A">
        <w:rPr>
          <w:rFonts w:ascii="Ebrima" w:hAnsi="Ebrima"/>
          <w:sz w:val="22"/>
          <w:szCs w:val="22"/>
        </w:rPr>
        <w:t xml:space="preserve"> (</w:t>
      </w:r>
      <w:r w:rsidR="00ED6100">
        <w:rPr>
          <w:rFonts w:ascii="Ebrima" w:hAnsi="Ebrima"/>
          <w:sz w:val="22"/>
          <w:szCs w:val="22"/>
        </w:rPr>
        <w:t>triangol</w:t>
      </w:r>
      <w:r w:rsidR="0020571A">
        <w:rPr>
          <w:rFonts w:ascii="Ebrima" w:hAnsi="Ebrima"/>
          <w:sz w:val="22"/>
          <w:szCs w:val="22"/>
        </w:rPr>
        <w:t>i</w:t>
      </w:r>
      <w:r w:rsidR="00ED6100">
        <w:rPr>
          <w:rFonts w:ascii="Ebrima" w:hAnsi="Ebrima"/>
          <w:sz w:val="22"/>
          <w:szCs w:val="22"/>
        </w:rPr>
        <w:t xml:space="preserve"> equilater</w:t>
      </w:r>
      <w:r w:rsidR="0020571A">
        <w:rPr>
          <w:rFonts w:ascii="Ebrima" w:hAnsi="Ebrima"/>
          <w:sz w:val="22"/>
          <w:szCs w:val="22"/>
        </w:rPr>
        <w:t>i</w:t>
      </w:r>
      <w:r w:rsidR="00ED6100">
        <w:rPr>
          <w:rFonts w:ascii="Ebrima" w:hAnsi="Ebrima"/>
          <w:sz w:val="22"/>
          <w:szCs w:val="22"/>
        </w:rPr>
        <w:t>, quadrat</w:t>
      </w:r>
      <w:r w:rsidR="0020571A">
        <w:rPr>
          <w:rFonts w:ascii="Ebrima" w:hAnsi="Ebrima"/>
          <w:sz w:val="22"/>
          <w:szCs w:val="22"/>
        </w:rPr>
        <w:t>i</w:t>
      </w:r>
      <w:r w:rsidR="00ED6100">
        <w:rPr>
          <w:rFonts w:ascii="Ebrima" w:hAnsi="Ebrima"/>
          <w:sz w:val="22"/>
          <w:szCs w:val="22"/>
        </w:rPr>
        <w:t>, pentagon</w:t>
      </w:r>
      <w:r w:rsidR="0020571A">
        <w:rPr>
          <w:rFonts w:ascii="Ebrima" w:hAnsi="Ebrima"/>
          <w:sz w:val="22"/>
          <w:szCs w:val="22"/>
        </w:rPr>
        <w:t>i)</w:t>
      </w:r>
      <w:r w:rsidR="00444DA8">
        <w:rPr>
          <w:rFonts w:ascii="Ebrima" w:hAnsi="Ebrima"/>
          <w:sz w:val="22"/>
          <w:szCs w:val="22"/>
        </w:rPr>
        <w:t xml:space="preserve">. </w:t>
      </w:r>
      <w:r w:rsidR="00444DA8" w:rsidRPr="00444DA8">
        <w:rPr>
          <w:rFonts w:ascii="Ebrima" w:hAnsi="Ebrima"/>
          <w:sz w:val="22"/>
          <w:szCs w:val="22"/>
        </w:rPr>
        <w:t>Mentre esistono infiniti poligoni regolari, i poli</w:t>
      </w:r>
      <w:r w:rsidR="0020571A">
        <w:rPr>
          <w:rFonts w:ascii="Ebrima" w:hAnsi="Ebrima"/>
          <w:sz w:val="22"/>
          <w:szCs w:val="22"/>
        </w:rPr>
        <w:t>è</w:t>
      </w:r>
      <w:r w:rsidR="00444DA8" w:rsidRPr="00444DA8">
        <w:rPr>
          <w:rFonts w:ascii="Ebrima" w:hAnsi="Ebrima"/>
          <w:sz w:val="22"/>
          <w:szCs w:val="22"/>
        </w:rPr>
        <w:t>dri regolari sono solo di cinque diversi tipi.</w:t>
      </w:r>
      <w:r w:rsidR="00444DA8">
        <w:rPr>
          <w:rFonts w:ascii="Garamond" w:hAnsi="Garamond"/>
          <w:color w:val="3E3F3E"/>
          <w:sz w:val="33"/>
          <w:szCs w:val="33"/>
          <w:shd w:val="clear" w:color="auto" w:fill="FAF9F6"/>
        </w:rPr>
        <w:t xml:space="preserve"> </w:t>
      </w:r>
      <w:r w:rsidR="00EA0CD1">
        <w:rPr>
          <w:rFonts w:ascii="Ebrima" w:hAnsi="Ebrima"/>
          <w:sz w:val="22"/>
          <w:szCs w:val="22"/>
        </w:rPr>
        <w:t>S</w:t>
      </w:r>
      <w:r w:rsidR="007C2D5C">
        <w:rPr>
          <w:rFonts w:ascii="Ebrima" w:hAnsi="Ebrima"/>
          <w:sz w:val="22"/>
          <w:szCs w:val="22"/>
        </w:rPr>
        <w:t xml:space="preserve">i tratta </w:t>
      </w:r>
      <w:r w:rsidR="00444DA8">
        <w:rPr>
          <w:rFonts w:ascii="Ebrima" w:hAnsi="Ebrima"/>
          <w:sz w:val="22"/>
          <w:szCs w:val="22"/>
        </w:rPr>
        <w:t xml:space="preserve">appunto </w:t>
      </w:r>
      <w:r w:rsidR="007C2D5C">
        <w:rPr>
          <w:rFonts w:ascii="Ebrima" w:hAnsi="Ebrima"/>
          <w:sz w:val="22"/>
          <w:szCs w:val="22"/>
        </w:rPr>
        <w:t>dei</w:t>
      </w:r>
      <w:r w:rsidR="0017746F">
        <w:rPr>
          <w:rFonts w:ascii="Ebrima" w:hAnsi="Ebrima"/>
          <w:sz w:val="22"/>
          <w:szCs w:val="22"/>
        </w:rPr>
        <w:t xml:space="preserve"> </w:t>
      </w:r>
      <w:r w:rsidR="00444DA8">
        <w:rPr>
          <w:rFonts w:ascii="Ebrima" w:hAnsi="Ebrima"/>
          <w:sz w:val="22"/>
          <w:szCs w:val="22"/>
        </w:rPr>
        <w:t xml:space="preserve">cinque </w:t>
      </w:r>
      <w:r w:rsidR="0017746F">
        <w:rPr>
          <w:rFonts w:ascii="Ebrima" w:hAnsi="Ebrima"/>
          <w:sz w:val="22"/>
          <w:szCs w:val="22"/>
        </w:rPr>
        <w:t>solidi platonici</w:t>
      </w:r>
      <w:r w:rsidR="00EA0CD1">
        <w:rPr>
          <w:rFonts w:ascii="Ebrima" w:hAnsi="Ebrima"/>
          <w:sz w:val="22"/>
          <w:szCs w:val="22"/>
        </w:rPr>
        <w:t xml:space="preserve">: </w:t>
      </w:r>
      <w:r w:rsidR="00444DA8">
        <w:rPr>
          <w:rFonts w:ascii="Ebrima" w:hAnsi="Ebrima"/>
          <w:sz w:val="22"/>
          <w:szCs w:val="22"/>
        </w:rPr>
        <w:t>quattro di essi s</w:t>
      </w:r>
      <w:r w:rsidR="00EA0CD1">
        <w:rPr>
          <w:rFonts w:ascii="Ebrima" w:hAnsi="Ebrima"/>
          <w:sz w:val="22"/>
          <w:szCs w:val="22"/>
        </w:rPr>
        <w:t xml:space="preserve">tanno alla base di ciascuno dei </w:t>
      </w:r>
      <w:r w:rsidR="00444DA8">
        <w:rPr>
          <w:rFonts w:ascii="Ebrima" w:hAnsi="Ebrima"/>
          <w:sz w:val="22"/>
          <w:szCs w:val="22"/>
        </w:rPr>
        <w:t>quatto</w:t>
      </w:r>
      <w:r w:rsidR="00EA0CD1">
        <w:rPr>
          <w:rFonts w:ascii="Ebrima" w:hAnsi="Ebrima"/>
          <w:sz w:val="22"/>
          <w:szCs w:val="22"/>
        </w:rPr>
        <w:t xml:space="preserve"> elementi</w:t>
      </w:r>
      <w:r w:rsidR="00444DA8">
        <w:rPr>
          <w:rFonts w:ascii="Ebrima" w:hAnsi="Ebrima"/>
          <w:sz w:val="22"/>
          <w:szCs w:val="22"/>
        </w:rPr>
        <w:t>, mentre</w:t>
      </w:r>
      <w:r w:rsidR="00EA0CD1">
        <w:rPr>
          <w:rFonts w:ascii="Ebrima" w:hAnsi="Ebrima"/>
          <w:sz w:val="22"/>
          <w:szCs w:val="22"/>
        </w:rPr>
        <w:t xml:space="preserve"> un quinto solido (il dodecaedro) viene associato alla struttura dell’intero Universo</w:t>
      </w:r>
      <w:r w:rsidR="00444DA8">
        <w:rPr>
          <w:rFonts w:ascii="Ebrima" w:hAnsi="Ebrima"/>
          <w:sz w:val="22"/>
          <w:szCs w:val="22"/>
        </w:rPr>
        <w:t xml:space="preserve"> per la sua forma, che si avvicina a quella della sfera</w:t>
      </w:r>
      <w:r w:rsidR="00E10814" w:rsidRPr="00BB3C9E">
        <w:rPr>
          <w:rFonts w:ascii="Ebrima" w:hAnsi="Ebrima"/>
          <w:sz w:val="22"/>
          <w:szCs w:val="22"/>
        </w:rPr>
        <w:t>.</w:t>
      </w:r>
    </w:p>
    <w:p w14:paraId="1139ED20" w14:textId="77777777" w:rsidR="00AB1E20" w:rsidRDefault="00E10814" w:rsidP="00BB3C9E">
      <w:pPr>
        <w:widowControl w:val="0"/>
        <w:spacing w:beforeLines="30" w:before="72" w:afterLines="30" w:after="72" w:line="288" w:lineRule="auto"/>
        <w:jc w:val="both"/>
        <w:rPr>
          <w:rFonts w:ascii="Ebrima" w:hAnsi="Ebrima"/>
          <w:sz w:val="22"/>
          <w:szCs w:val="22"/>
        </w:rPr>
      </w:pPr>
      <w:r w:rsidRPr="00BB3C9E">
        <w:rPr>
          <w:rFonts w:ascii="Ebrima" w:hAnsi="Ebrima"/>
          <w:sz w:val="22"/>
          <w:szCs w:val="22"/>
        </w:rPr>
        <w:t xml:space="preserve">Sebbene Platone riprenda alcune teorie da Democrito, la sua visione del mondo naturale non è però </w:t>
      </w:r>
      <w:r w:rsidRPr="00BB3C9E">
        <w:rPr>
          <w:rFonts w:ascii="Ebrima" w:hAnsi="Ebrima"/>
          <w:i/>
          <w:sz w:val="22"/>
          <w:szCs w:val="22"/>
        </w:rPr>
        <w:t>meccanicistica</w:t>
      </w:r>
      <w:r w:rsidRPr="00BB3C9E">
        <w:rPr>
          <w:rFonts w:ascii="Ebrima" w:hAnsi="Ebrima"/>
          <w:sz w:val="22"/>
          <w:szCs w:val="22"/>
        </w:rPr>
        <w:t xml:space="preserve"> (</w:t>
      </w:r>
      <w:r w:rsidR="00EA0CD1">
        <w:rPr>
          <w:rFonts w:ascii="Ebrima" w:hAnsi="Ebrima"/>
          <w:sz w:val="22"/>
          <w:szCs w:val="22"/>
        </w:rPr>
        <w:t xml:space="preserve">= </w:t>
      </w:r>
      <w:r w:rsidRPr="00BB3C9E">
        <w:rPr>
          <w:rFonts w:ascii="Ebrima" w:hAnsi="Ebrima"/>
          <w:sz w:val="22"/>
          <w:szCs w:val="22"/>
        </w:rPr>
        <w:t xml:space="preserve">tutto si spiega con il movimento casuale degli atomi), ma </w:t>
      </w:r>
      <w:r w:rsidRPr="00BB3C9E">
        <w:rPr>
          <w:rFonts w:ascii="Ebrima" w:hAnsi="Ebrima"/>
          <w:i/>
          <w:sz w:val="22"/>
          <w:szCs w:val="22"/>
        </w:rPr>
        <w:t>finalistica</w:t>
      </w:r>
      <w:r w:rsidRPr="00BB3C9E">
        <w:rPr>
          <w:rFonts w:ascii="Ebrima" w:hAnsi="Ebrima"/>
          <w:sz w:val="22"/>
          <w:szCs w:val="22"/>
        </w:rPr>
        <w:t xml:space="preserve"> (</w:t>
      </w:r>
      <w:r w:rsidR="00EA0CD1">
        <w:rPr>
          <w:rFonts w:ascii="Ebrima" w:hAnsi="Ebrima"/>
          <w:sz w:val="22"/>
          <w:szCs w:val="22"/>
        </w:rPr>
        <w:t xml:space="preserve">= </w:t>
      </w:r>
      <w:r w:rsidRPr="00BB3C9E">
        <w:rPr>
          <w:rFonts w:ascii="Ebrima" w:hAnsi="Ebrima"/>
          <w:sz w:val="22"/>
          <w:szCs w:val="22"/>
        </w:rPr>
        <w:t>tutto accade secondo un ordine ed un fine). Infatti, p</w:t>
      </w:r>
      <w:r w:rsidR="000706B4" w:rsidRPr="00BB3C9E">
        <w:rPr>
          <w:rFonts w:ascii="Ebrima" w:hAnsi="Ebrima"/>
          <w:sz w:val="22"/>
          <w:szCs w:val="22"/>
        </w:rPr>
        <w:t>roprio perché modellato sul mondo perfetto delle idee</w:t>
      </w:r>
      <w:r w:rsidR="00EC04BF" w:rsidRPr="00BB3C9E">
        <w:rPr>
          <w:rFonts w:ascii="Ebrima" w:hAnsi="Ebrima"/>
          <w:sz w:val="22"/>
          <w:szCs w:val="22"/>
        </w:rPr>
        <w:t xml:space="preserve"> (mondo in cui sono presenti anche le idee di numeri e di forme geometriche)</w:t>
      </w:r>
      <w:r w:rsidR="000706B4" w:rsidRPr="00BB3C9E">
        <w:rPr>
          <w:rFonts w:ascii="Ebrima" w:hAnsi="Ebrima"/>
          <w:sz w:val="22"/>
          <w:szCs w:val="22"/>
        </w:rPr>
        <w:t xml:space="preserve">, il cosmo </w:t>
      </w:r>
      <w:r w:rsidR="00AB1E20" w:rsidRPr="00BB3C9E">
        <w:rPr>
          <w:rFonts w:ascii="Ebrima" w:hAnsi="Ebrima"/>
          <w:sz w:val="22"/>
          <w:szCs w:val="22"/>
        </w:rPr>
        <w:t xml:space="preserve">è </w:t>
      </w:r>
      <w:r w:rsidR="00AB1E20" w:rsidRPr="00BB3C9E">
        <w:rPr>
          <w:rFonts w:ascii="Ebrima" w:hAnsi="Ebrima"/>
          <w:b/>
          <w:sz w:val="22"/>
          <w:szCs w:val="22"/>
        </w:rPr>
        <w:t>strutturato in senso matematico</w:t>
      </w:r>
      <w:r w:rsidRPr="00BB3C9E">
        <w:rPr>
          <w:rFonts w:ascii="Ebrima" w:hAnsi="Ebrima"/>
          <w:sz w:val="22"/>
          <w:szCs w:val="22"/>
        </w:rPr>
        <w:t xml:space="preserve"> (si rico</w:t>
      </w:r>
      <w:r w:rsidR="005C0B05" w:rsidRPr="00BB3C9E">
        <w:rPr>
          <w:rFonts w:ascii="Ebrima" w:hAnsi="Ebrima"/>
          <w:sz w:val="22"/>
          <w:szCs w:val="22"/>
        </w:rPr>
        <w:t>rdi che protagonista del dialogo</w:t>
      </w:r>
      <w:r w:rsidRPr="00BB3C9E">
        <w:rPr>
          <w:rFonts w:ascii="Ebrima" w:hAnsi="Ebrima"/>
          <w:sz w:val="22"/>
          <w:szCs w:val="22"/>
        </w:rPr>
        <w:t xml:space="preserve"> è il filosofo pitagorico Timeo</w:t>
      </w:r>
      <w:r w:rsidR="00EA0CD1">
        <w:rPr>
          <w:rFonts w:ascii="Ebrima" w:hAnsi="Ebrima"/>
          <w:sz w:val="22"/>
          <w:szCs w:val="22"/>
        </w:rPr>
        <w:t xml:space="preserve"> e che i pitagorici </w:t>
      </w:r>
      <w:r w:rsidR="00EA0CD1">
        <w:rPr>
          <w:rFonts w:ascii="Ebrima" w:hAnsi="Ebrima"/>
          <w:sz w:val="22"/>
          <w:szCs w:val="22"/>
        </w:rPr>
        <w:lastRenderedPageBreak/>
        <w:t>pensavano che il numero fosse alla base di ogni cosa</w:t>
      </w:r>
      <w:r w:rsidRPr="00BB3C9E">
        <w:rPr>
          <w:rFonts w:ascii="Ebrima" w:hAnsi="Ebrima"/>
          <w:sz w:val="22"/>
          <w:szCs w:val="22"/>
        </w:rPr>
        <w:t>)</w:t>
      </w:r>
      <w:r w:rsidR="00AB1E20" w:rsidRPr="00BB3C9E">
        <w:rPr>
          <w:rFonts w:ascii="Ebrima" w:hAnsi="Ebrima"/>
          <w:sz w:val="22"/>
          <w:szCs w:val="22"/>
        </w:rPr>
        <w:t xml:space="preserve">, </w:t>
      </w:r>
      <w:r w:rsidR="000706B4" w:rsidRPr="00BB3C9E">
        <w:rPr>
          <w:rFonts w:ascii="Ebrima" w:hAnsi="Ebrima"/>
          <w:sz w:val="22"/>
          <w:szCs w:val="22"/>
        </w:rPr>
        <w:t xml:space="preserve">contiene </w:t>
      </w:r>
      <w:r w:rsidRPr="00BB3C9E">
        <w:rPr>
          <w:rFonts w:ascii="Ebrima" w:hAnsi="Ebrima"/>
          <w:sz w:val="22"/>
          <w:szCs w:val="22"/>
        </w:rPr>
        <w:t>cioè</w:t>
      </w:r>
      <w:r w:rsidR="000706B4" w:rsidRPr="00BB3C9E">
        <w:rPr>
          <w:rFonts w:ascii="Ebrima" w:hAnsi="Ebrima"/>
          <w:sz w:val="22"/>
          <w:szCs w:val="22"/>
        </w:rPr>
        <w:t xml:space="preserve"> delle relazioni numeriche che testimoniano la sua razionalità ed il suo essere ordinato ad un fine razionale. </w:t>
      </w:r>
      <w:r w:rsidRPr="00BB3C9E">
        <w:rPr>
          <w:rFonts w:ascii="Ebrima" w:hAnsi="Ebrima"/>
          <w:sz w:val="22"/>
          <w:szCs w:val="22"/>
        </w:rPr>
        <w:t xml:space="preserve"> </w:t>
      </w:r>
    </w:p>
    <w:p w14:paraId="01E4DC10" w14:textId="77777777" w:rsidR="005A1F8F" w:rsidRDefault="005A1F8F" w:rsidP="00BB3C9E">
      <w:pPr>
        <w:widowControl w:val="0"/>
        <w:spacing w:beforeLines="30" w:before="72" w:afterLines="30" w:after="72" w:line="288" w:lineRule="auto"/>
        <w:jc w:val="both"/>
        <w:rPr>
          <w:rFonts w:ascii="Ebrima" w:hAnsi="Ebrima"/>
          <w:sz w:val="22"/>
          <w:szCs w:val="22"/>
        </w:rPr>
      </w:pPr>
    </w:p>
    <w:p w14:paraId="764AA25D" w14:textId="77777777" w:rsidR="00BA56CE" w:rsidRPr="00BB3C9E" w:rsidRDefault="00A1741A" w:rsidP="00BB3C9E">
      <w:pPr>
        <w:widowControl w:val="0"/>
        <w:tabs>
          <w:tab w:val="left" w:pos="0"/>
        </w:tabs>
        <w:spacing w:beforeLines="30" w:before="72" w:afterLines="30" w:after="72" w:line="288" w:lineRule="auto"/>
        <w:jc w:val="both"/>
        <w:rPr>
          <w:rFonts w:ascii="Calibri" w:hAnsi="Calibri"/>
          <w:sz w:val="22"/>
          <w:szCs w:val="22"/>
        </w:rPr>
      </w:pPr>
      <w:r w:rsidRPr="00BB3C9E">
        <w:rPr>
          <w:noProof/>
          <w:sz w:val="22"/>
          <w:szCs w:val="22"/>
        </w:rPr>
        <w:drawing>
          <wp:inline distT="0" distB="0" distL="0" distR="0" wp14:anchorId="7BEFBBAE" wp14:editId="3B76210F">
            <wp:extent cx="4554302" cy="3413035"/>
            <wp:effectExtent l="0" t="0" r="0" b="0"/>
            <wp:docPr id="6" name="Immagine 1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Immagine correlata"/>
                    <pic:cNvPicPr>
                      <a:picLocks noChangeAspect="1" noChangeArrowheads="1"/>
                    </pic:cNvPicPr>
                  </pic:nvPicPr>
                  <pic:blipFill>
                    <a:blip r:embed="rId19"/>
                    <a:srcRect/>
                    <a:stretch>
                      <a:fillRect/>
                    </a:stretch>
                  </pic:blipFill>
                  <pic:spPr bwMode="auto">
                    <a:xfrm>
                      <a:off x="0" y="0"/>
                      <a:ext cx="4568381" cy="3423586"/>
                    </a:xfrm>
                    <a:prstGeom prst="rect">
                      <a:avLst/>
                    </a:prstGeom>
                    <a:noFill/>
                    <a:ln w="9525">
                      <a:noFill/>
                      <a:miter lim="800000"/>
                      <a:headEnd/>
                      <a:tailEnd/>
                    </a:ln>
                  </pic:spPr>
                </pic:pic>
              </a:graphicData>
            </a:graphic>
          </wp:inline>
        </w:drawing>
      </w:r>
    </w:p>
    <w:p w14:paraId="2843BD67" w14:textId="77777777" w:rsidR="00BA56CE" w:rsidRPr="00BB3C9E" w:rsidRDefault="00BA56CE" w:rsidP="00BB3C9E">
      <w:pPr>
        <w:widowControl w:val="0"/>
        <w:tabs>
          <w:tab w:val="left" w:pos="0"/>
        </w:tabs>
        <w:spacing w:beforeLines="30" w:before="72" w:afterLines="30" w:after="72" w:line="288" w:lineRule="auto"/>
        <w:jc w:val="both"/>
        <w:rPr>
          <w:rFonts w:ascii="Corbel" w:hAnsi="Corbel"/>
          <w:color w:val="002060"/>
          <w:sz w:val="22"/>
          <w:szCs w:val="22"/>
        </w:rPr>
      </w:pPr>
      <w:r w:rsidRPr="00BB3C9E">
        <w:rPr>
          <w:rFonts w:ascii="Corbel" w:hAnsi="Corbel"/>
          <w:color w:val="002060"/>
          <w:sz w:val="22"/>
          <w:szCs w:val="22"/>
        </w:rPr>
        <w:t>Il demiurgo modella il mondo guardando al mondo iperuranio.</w:t>
      </w:r>
    </w:p>
    <w:p w14:paraId="49C5D662" w14:textId="77777777" w:rsidR="00C30ABB" w:rsidRPr="00BB3C9E" w:rsidRDefault="00C30ABB" w:rsidP="00BB3C9E">
      <w:pPr>
        <w:widowControl w:val="0"/>
        <w:tabs>
          <w:tab w:val="left" w:pos="0"/>
        </w:tabs>
        <w:spacing w:beforeLines="30" w:before="72" w:afterLines="30" w:after="72" w:line="288" w:lineRule="auto"/>
        <w:jc w:val="both"/>
        <w:rPr>
          <w:rFonts w:ascii="Corbel" w:hAnsi="Corbel"/>
          <w:color w:val="002060"/>
          <w:sz w:val="22"/>
          <w:szCs w:val="22"/>
        </w:rPr>
      </w:pPr>
      <w:r w:rsidRPr="00BB3C9E">
        <w:rPr>
          <w:rFonts w:ascii="Corbel" w:hAnsi="Corbel"/>
          <w:color w:val="002060"/>
          <w:sz w:val="22"/>
          <w:szCs w:val="22"/>
        </w:rPr>
        <w:t xml:space="preserve">(Il quadro riportato è di W. Blake e si intitola </w:t>
      </w:r>
      <w:r w:rsidRPr="00BB3C9E">
        <w:rPr>
          <w:rFonts w:ascii="Corbel" w:hAnsi="Corbel"/>
          <w:i/>
          <w:color w:val="002060"/>
          <w:sz w:val="22"/>
          <w:szCs w:val="22"/>
        </w:rPr>
        <w:t>Newton</w:t>
      </w:r>
      <w:r w:rsidRPr="00BB3C9E">
        <w:rPr>
          <w:rFonts w:ascii="Corbel" w:hAnsi="Corbel"/>
          <w:color w:val="002060"/>
          <w:sz w:val="22"/>
          <w:szCs w:val="22"/>
        </w:rPr>
        <w:t>, 1795. Non si riferisce al demiurgo platonico, ma può servire a illustrarlo.)</w:t>
      </w:r>
    </w:p>
    <w:p w14:paraId="45BE4FC2" w14:textId="77777777" w:rsidR="00BA56CE" w:rsidRPr="00BB3C9E" w:rsidRDefault="00BA56CE" w:rsidP="00BB3C9E">
      <w:pPr>
        <w:widowControl w:val="0"/>
        <w:tabs>
          <w:tab w:val="left" w:pos="0"/>
        </w:tabs>
        <w:spacing w:beforeLines="30" w:before="72" w:afterLines="30" w:after="72" w:line="288" w:lineRule="auto"/>
        <w:ind w:left="1428"/>
        <w:jc w:val="both"/>
        <w:rPr>
          <w:rFonts w:ascii="Calibri" w:hAnsi="Calibri"/>
          <w:sz w:val="22"/>
          <w:szCs w:val="22"/>
        </w:rPr>
      </w:pPr>
    </w:p>
    <w:p w14:paraId="31069D5E" w14:textId="77777777" w:rsidR="0020157F" w:rsidRPr="00BB3C9E" w:rsidRDefault="0020157F" w:rsidP="00BB3C9E">
      <w:pPr>
        <w:widowControl w:val="0"/>
        <w:tabs>
          <w:tab w:val="left" w:pos="0"/>
        </w:tabs>
        <w:spacing w:beforeLines="30" w:before="72" w:afterLines="30" w:after="72" w:line="288" w:lineRule="auto"/>
        <w:ind w:left="1428"/>
        <w:jc w:val="both"/>
        <w:rPr>
          <w:rFonts w:ascii="Calibri" w:hAnsi="Calibri"/>
          <w:sz w:val="22"/>
          <w:szCs w:val="22"/>
        </w:rPr>
      </w:pPr>
    </w:p>
    <w:p w14:paraId="65CFFB75" w14:textId="1FA248BA" w:rsidR="00943C2B" w:rsidRPr="00BB3C9E" w:rsidRDefault="00A1741A" w:rsidP="00BB3C9E">
      <w:pPr>
        <w:widowControl w:val="0"/>
        <w:tabs>
          <w:tab w:val="left" w:pos="0"/>
        </w:tabs>
        <w:spacing w:beforeLines="30" w:before="72" w:afterLines="30" w:after="72" w:line="288" w:lineRule="auto"/>
        <w:jc w:val="both"/>
        <w:rPr>
          <w:rFonts w:ascii="Calibri" w:hAnsi="Calibri"/>
          <w:sz w:val="22"/>
          <w:szCs w:val="22"/>
        </w:rPr>
      </w:pPr>
      <w:r w:rsidRPr="00BB3C9E">
        <w:rPr>
          <w:noProof/>
          <w:sz w:val="22"/>
          <w:szCs w:val="22"/>
        </w:rPr>
        <w:drawing>
          <wp:inline distT="0" distB="0" distL="0" distR="0" wp14:anchorId="15D9B4B9" wp14:editId="5BF6E570">
            <wp:extent cx="3300347" cy="1247693"/>
            <wp:effectExtent l="19050" t="0" r="0" b="0"/>
            <wp:docPr id="7" name="Immagine 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Immagine correlata"/>
                    <pic:cNvPicPr>
                      <a:picLocks noChangeAspect="1" noChangeArrowheads="1"/>
                    </pic:cNvPicPr>
                  </pic:nvPicPr>
                  <pic:blipFill>
                    <a:blip r:embed="rId20"/>
                    <a:srcRect/>
                    <a:stretch>
                      <a:fillRect/>
                    </a:stretch>
                  </pic:blipFill>
                  <pic:spPr bwMode="auto">
                    <a:xfrm>
                      <a:off x="0" y="0"/>
                      <a:ext cx="3304330" cy="1249199"/>
                    </a:xfrm>
                    <a:prstGeom prst="rect">
                      <a:avLst/>
                    </a:prstGeom>
                    <a:noFill/>
                    <a:ln w="9525">
                      <a:noFill/>
                      <a:miter lim="800000"/>
                      <a:headEnd/>
                      <a:tailEnd/>
                    </a:ln>
                  </pic:spPr>
                </pic:pic>
              </a:graphicData>
            </a:graphic>
          </wp:inline>
        </w:drawing>
      </w:r>
      <w:r w:rsidR="009270D5">
        <w:rPr>
          <w:rFonts w:ascii="Calibri" w:hAnsi="Calibri"/>
          <w:sz w:val="22"/>
          <w:szCs w:val="22"/>
        </w:rPr>
        <w:t xml:space="preserve">     </w:t>
      </w:r>
      <w:r w:rsidR="009270D5">
        <w:rPr>
          <w:noProof/>
        </w:rPr>
        <w:drawing>
          <wp:inline distT="0" distB="0" distL="0" distR="0" wp14:anchorId="077EA070" wp14:editId="2A4F3FC0">
            <wp:extent cx="1194596" cy="1940887"/>
            <wp:effectExtent l="0" t="0" r="5715" b="2540"/>
            <wp:docPr id="5338300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466" cy="1960172"/>
                    </a:xfrm>
                    <a:prstGeom prst="rect">
                      <a:avLst/>
                    </a:prstGeom>
                    <a:noFill/>
                    <a:ln>
                      <a:noFill/>
                    </a:ln>
                  </pic:spPr>
                </pic:pic>
              </a:graphicData>
            </a:graphic>
          </wp:inline>
        </w:drawing>
      </w:r>
    </w:p>
    <w:p w14:paraId="262CB847" w14:textId="51EF6017" w:rsidR="000624AD" w:rsidRPr="005A1F8F" w:rsidRDefault="00943C2B" w:rsidP="00691838">
      <w:pPr>
        <w:widowControl w:val="0"/>
        <w:tabs>
          <w:tab w:val="left" w:pos="0"/>
          <w:tab w:val="left" w:pos="7513"/>
        </w:tabs>
        <w:spacing w:beforeLines="30" w:before="72" w:afterLines="30" w:after="72" w:line="288" w:lineRule="auto"/>
        <w:ind w:right="-1"/>
        <w:jc w:val="both"/>
        <w:rPr>
          <w:rFonts w:ascii="Corbel" w:hAnsi="Corbel"/>
          <w:color w:val="002060"/>
          <w:sz w:val="22"/>
          <w:szCs w:val="22"/>
        </w:rPr>
      </w:pPr>
      <w:r w:rsidRPr="005A1F8F">
        <w:rPr>
          <w:rFonts w:ascii="Corbel" w:hAnsi="Corbel"/>
          <w:color w:val="002060"/>
          <w:sz w:val="22"/>
          <w:szCs w:val="22"/>
        </w:rPr>
        <w:t>Cinque poli</w:t>
      </w:r>
      <w:r w:rsidR="006F5B8B">
        <w:rPr>
          <w:rFonts w:ascii="Corbel" w:hAnsi="Corbel"/>
          <w:color w:val="002060"/>
          <w:sz w:val="22"/>
          <w:szCs w:val="22"/>
        </w:rPr>
        <w:t>è</w:t>
      </w:r>
      <w:r w:rsidRPr="005A1F8F">
        <w:rPr>
          <w:rFonts w:ascii="Corbel" w:hAnsi="Corbel"/>
          <w:color w:val="002060"/>
          <w:sz w:val="22"/>
          <w:szCs w:val="22"/>
        </w:rPr>
        <w:t xml:space="preserve">dri </w:t>
      </w:r>
      <w:r w:rsidR="000624AD" w:rsidRPr="005A1F8F">
        <w:rPr>
          <w:rFonts w:ascii="Corbel" w:hAnsi="Corbel"/>
          <w:color w:val="002060"/>
          <w:sz w:val="22"/>
          <w:szCs w:val="22"/>
        </w:rPr>
        <w:t xml:space="preserve">(i </w:t>
      </w:r>
      <w:r w:rsidR="00444DA8" w:rsidRPr="005A1F8F">
        <w:rPr>
          <w:rFonts w:ascii="Corbel" w:hAnsi="Corbel"/>
          <w:color w:val="002060"/>
          <w:sz w:val="22"/>
          <w:szCs w:val="22"/>
        </w:rPr>
        <w:t>cinque</w:t>
      </w:r>
      <w:r w:rsidR="000624AD" w:rsidRPr="005A1F8F">
        <w:rPr>
          <w:rFonts w:ascii="Corbel" w:hAnsi="Corbel"/>
          <w:color w:val="002060"/>
          <w:sz w:val="22"/>
          <w:szCs w:val="22"/>
        </w:rPr>
        <w:t xml:space="preserve"> solidi platonici) </w:t>
      </w:r>
      <w:r w:rsidRPr="005A1F8F">
        <w:rPr>
          <w:rFonts w:ascii="Corbel" w:hAnsi="Corbel"/>
          <w:color w:val="002060"/>
          <w:sz w:val="22"/>
          <w:szCs w:val="22"/>
        </w:rPr>
        <w:t>spiegano, secondo Platone, la struttura del mondo naturale</w:t>
      </w:r>
      <w:r w:rsidR="00423EF9" w:rsidRPr="005A1F8F">
        <w:rPr>
          <w:rFonts w:ascii="Corbel" w:hAnsi="Corbel"/>
          <w:color w:val="002060"/>
          <w:sz w:val="22"/>
          <w:szCs w:val="22"/>
        </w:rPr>
        <w:t xml:space="preserve"> </w:t>
      </w:r>
      <w:r w:rsidR="000624AD" w:rsidRPr="005A1F8F">
        <w:rPr>
          <w:rFonts w:ascii="Corbel" w:hAnsi="Corbel"/>
          <w:color w:val="002060"/>
          <w:sz w:val="22"/>
          <w:szCs w:val="22"/>
        </w:rPr>
        <w:t xml:space="preserve">che è stato modellato dal demiurgo guardando al mondo iperuranio, che contiene anche idee di oggetti matematici. </w:t>
      </w:r>
    </w:p>
    <w:p w14:paraId="13E9B369" w14:textId="17E1E098" w:rsidR="0017746F" w:rsidRPr="005A1F8F" w:rsidRDefault="000624AD" w:rsidP="00691838">
      <w:pPr>
        <w:widowControl w:val="0"/>
        <w:tabs>
          <w:tab w:val="left" w:pos="0"/>
          <w:tab w:val="left" w:pos="7513"/>
        </w:tabs>
        <w:spacing w:beforeLines="30" w:before="72" w:afterLines="30" w:after="72" w:line="288" w:lineRule="auto"/>
        <w:ind w:right="-1"/>
        <w:jc w:val="both"/>
        <w:rPr>
          <w:rFonts w:ascii="Corbel" w:hAnsi="Corbel"/>
          <w:color w:val="002060"/>
          <w:sz w:val="22"/>
          <w:szCs w:val="22"/>
        </w:rPr>
      </w:pPr>
      <w:r w:rsidRPr="005A1F8F">
        <w:rPr>
          <w:rFonts w:ascii="Corbel" w:hAnsi="Corbel"/>
          <w:color w:val="002060"/>
          <w:sz w:val="22"/>
          <w:szCs w:val="22"/>
        </w:rPr>
        <w:t>I</w:t>
      </w:r>
      <w:r w:rsidR="00423EF9" w:rsidRPr="005A1F8F">
        <w:rPr>
          <w:rFonts w:ascii="Corbel" w:hAnsi="Corbel"/>
          <w:color w:val="002060"/>
          <w:sz w:val="22"/>
          <w:szCs w:val="22"/>
        </w:rPr>
        <w:t xml:space="preserve"> nomi dei solidi</w:t>
      </w:r>
      <w:r w:rsidR="00691838" w:rsidRPr="005A1F8F">
        <w:rPr>
          <w:rFonts w:ascii="Corbel" w:hAnsi="Corbel"/>
          <w:color w:val="002060"/>
          <w:sz w:val="22"/>
          <w:szCs w:val="22"/>
        </w:rPr>
        <w:t xml:space="preserve"> (a parte </w:t>
      </w:r>
      <w:r w:rsidR="002F2ECC" w:rsidRPr="005A1F8F">
        <w:rPr>
          <w:rFonts w:ascii="Corbel" w:hAnsi="Corbel"/>
          <w:color w:val="002060"/>
          <w:sz w:val="22"/>
          <w:szCs w:val="22"/>
        </w:rPr>
        <w:t>“</w:t>
      </w:r>
      <w:r w:rsidR="00691838" w:rsidRPr="005A1F8F">
        <w:rPr>
          <w:rFonts w:ascii="Corbel" w:hAnsi="Corbel"/>
          <w:color w:val="002060"/>
          <w:sz w:val="22"/>
          <w:szCs w:val="22"/>
        </w:rPr>
        <w:t>cubo</w:t>
      </w:r>
      <w:r w:rsidR="002F2ECC" w:rsidRPr="005A1F8F">
        <w:rPr>
          <w:rFonts w:ascii="Corbel" w:hAnsi="Corbel"/>
          <w:color w:val="002060"/>
          <w:sz w:val="22"/>
          <w:szCs w:val="22"/>
        </w:rPr>
        <w:t>”,</w:t>
      </w:r>
      <w:r w:rsidR="00691838" w:rsidRPr="005A1F8F">
        <w:rPr>
          <w:rFonts w:ascii="Corbel" w:hAnsi="Corbel"/>
          <w:color w:val="002060"/>
          <w:sz w:val="22"/>
          <w:szCs w:val="22"/>
        </w:rPr>
        <w:t xml:space="preserve"> che significa “dado”) </w:t>
      </w:r>
      <w:r w:rsidR="00423EF9" w:rsidRPr="005A1F8F">
        <w:rPr>
          <w:rFonts w:ascii="Corbel" w:hAnsi="Corbel"/>
          <w:color w:val="002060"/>
          <w:sz w:val="22"/>
          <w:szCs w:val="22"/>
        </w:rPr>
        <w:t>indicano il numero delle facce</w:t>
      </w:r>
      <w:r w:rsidR="00691838" w:rsidRPr="005A1F8F">
        <w:rPr>
          <w:rFonts w:ascii="Corbel" w:hAnsi="Corbel"/>
          <w:color w:val="002060"/>
          <w:sz w:val="22"/>
          <w:szCs w:val="22"/>
        </w:rPr>
        <w:t xml:space="preserve"> o basi su cui il solido può essere </w:t>
      </w:r>
      <w:r w:rsidR="00E40526" w:rsidRPr="005A1F8F">
        <w:rPr>
          <w:rFonts w:ascii="Corbel" w:hAnsi="Corbel"/>
          <w:color w:val="002060"/>
          <w:sz w:val="22"/>
          <w:szCs w:val="22"/>
        </w:rPr>
        <w:t>ap</w:t>
      </w:r>
      <w:r w:rsidR="00691838" w:rsidRPr="005A1F8F">
        <w:rPr>
          <w:rFonts w:ascii="Corbel" w:hAnsi="Corbel"/>
          <w:color w:val="002060"/>
          <w:sz w:val="22"/>
          <w:szCs w:val="22"/>
        </w:rPr>
        <w:t>poggiato</w:t>
      </w:r>
      <w:r w:rsidRPr="005A1F8F">
        <w:rPr>
          <w:rFonts w:ascii="Corbel" w:hAnsi="Corbel"/>
          <w:color w:val="002060"/>
          <w:sz w:val="22"/>
          <w:szCs w:val="22"/>
        </w:rPr>
        <w:t xml:space="preserve"> (</w:t>
      </w:r>
      <w:r w:rsidR="00423EF9" w:rsidRPr="005A1F8F">
        <w:rPr>
          <w:rFonts w:ascii="Corbel" w:hAnsi="Corbel"/>
          <w:color w:val="002060"/>
          <w:sz w:val="22"/>
          <w:szCs w:val="22"/>
        </w:rPr>
        <w:t>l’icosaedro ha venti facce)</w:t>
      </w:r>
      <w:r w:rsidR="00943C2B" w:rsidRPr="005A1F8F">
        <w:rPr>
          <w:rFonts w:ascii="Corbel" w:hAnsi="Corbel"/>
          <w:color w:val="002060"/>
          <w:sz w:val="22"/>
          <w:szCs w:val="22"/>
        </w:rPr>
        <w:t>.</w:t>
      </w:r>
      <w:r w:rsidR="00423EF9" w:rsidRPr="005A1F8F">
        <w:rPr>
          <w:rFonts w:ascii="Corbel" w:hAnsi="Corbel"/>
          <w:color w:val="002060"/>
          <w:sz w:val="22"/>
          <w:szCs w:val="22"/>
        </w:rPr>
        <w:t xml:space="preserve"> </w:t>
      </w:r>
      <w:r w:rsidR="0017746F" w:rsidRPr="005A1F8F">
        <w:rPr>
          <w:rFonts w:ascii="Corbel" w:hAnsi="Corbel"/>
          <w:color w:val="002060"/>
          <w:sz w:val="22"/>
          <w:szCs w:val="22"/>
        </w:rPr>
        <w:t>Platone associava il dodecaedro</w:t>
      </w:r>
      <w:r w:rsidR="00E40526" w:rsidRPr="005A1F8F">
        <w:rPr>
          <w:rFonts w:ascii="Corbel" w:hAnsi="Corbel"/>
          <w:color w:val="002060"/>
          <w:sz w:val="22"/>
          <w:szCs w:val="22"/>
        </w:rPr>
        <w:t>,</w:t>
      </w:r>
      <w:r w:rsidR="0017746F" w:rsidRPr="005A1F8F">
        <w:rPr>
          <w:rFonts w:ascii="Corbel" w:hAnsi="Corbel"/>
          <w:color w:val="002060"/>
          <w:sz w:val="22"/>
          <w:szCs w:val="22"/>
        </w:rPr>
        <w:t xml:space="preserve"> </w:t>
      </w:r>
      <w:r w:rsidR="009270D5" w:rsidRPr="005A1F8F">
        <w:rPr>
          <w:rFonts w:ascii="Corbel" w:hAnsi="Corbel"/>
          <w:color w:val="002060"/>
          <w:sz w:val="22"/>
          <w:szCs w:val="22"/>
        </w:rPr>
        <w:t>per la sua forma che si approssima a quella sferica</w:t>
      </w:r>
      <w:r w:rsidR="00E40526" w:rsidRPr="005A1F8F">
        <w:rPr>
          <w:rFonts w:ascii="Corbel" w:hAnsi="Corbel"/>
          <w:color w:val="002060"/>
          <w:sz w:val="22"/>
          <w:szCs w:val="22"/>
        </w:rPr>
        <w:t>,</w:t>
      </w:r>
      <w:r w:rsidR="009270D5" w:rsidRPr="005A1F8F">
        <w:rPr>
          <w:rFonts w:ascii="Corbel" w:hAnsi="Corbel"/>
          <w:color w:val="002060"/>
          <w:sz w:val="22"/>
          <w:szCs w:val="22"/>
        </w:rPr>
        <w:t xml:space="preserve"> </w:t>
      </w:r>
      <w:r w:rsidR="0017746F" w:rsidRPr="005A1F8F">
        <w:rPr>
          <w:rFonts w:ascii="Corbel" w:hAnsi="Corbel"/>
          <w:color w:val="002060"/>
          <w:sz w:val="22"/>
          <w:szCs w:val="22"/>
        </w:rPr>
        <w:t xml:space="preserve">all’Universo; i filosofi successivi l’hanno associato all’etere o quintessenza, cioè </w:t>
      </w:r>
      <w:r w:rsidRPr="005A1F8F">
        <w:rPr>
          <w:rFonts w:ascii="Corbel" w:hAnsi="Corbel"/>
          <w:color w:val="002060"/>
          <w:sz w:val="22"/>
          <w:szCs w:val="22"/>
        </w:rPr>
        <w:t>un</w:t>
      </w:r>
      <w:r w:rsidR="0017746F" w:rsidRPr="005A1F8F">
        <w:rPr>
          <w:rFonts w:ascii="Corbel" w:hAnsi="Corbel"/>
          <w:color w:val="002060"/>
          <w:sz w:val="22"/>
          <w:szCs w:val="22"/>
        </w:rPr>
        <w:t xml:space="preserve"> quinto</w:t>
      </w:r>
      <w:r w:rsidR="00BA65F8" w:rsidRPr="005A1F8F">
        <w:rPr>
          <w:rFonts w:ascii="Corbel" w:hAnsi="Corbel"/>
          <w:color w:val="002060"/>
          <w:sz w:val="22"/>
          <w:szCs w:val="22"/>
        </w:rPr>
        <w:t xml:space="preserve"> elemento</w:t>
      </w:r>
      <w:r w:rsidR="0017746F" w:rsidRPr="005A1F8F">
        <w:rPr>
          <w:rFonts w:ascii="Corbel" w:hAnsi="Corbel"/>
          <w:color w:val="002060"/>
          <w:sz w:val="22"/>
          <w:szCs w:val="22"/>
        </w:rPr>
        <w:t xml:space="preserve"> (una specie di cristallo perfetto) di cui sono fatti i cieli.</w:t>
      </w:r>
    </w:p>
    <w:p w14:paraId="3DC87AE9" w14:textId="77777777" w:rsidR="00943C2B" w:rsidRDefault="00943C2B" w:rsidP="00691838">
      <w:pPr>
        <w:widowControl w:val="0"/>
        <w:spacing w:beforeLines="30" w:before="72" w:afterLines="30" w:after="72" w:line="288" w:lineRule="auto"/>
        <w:ind w:left="1428" w:right="-1"/>
        <w:jc w:val="both"/>
        <w:rPr>
          <w:rFonts w:ascii="Calibri" w:hAnsi="Calibri"/>
          <w:sz w:val="22"/>
          <w:szCs w:val="22"/>
        </w:rPr>
      </w:pPr>
    </w:p>
    <w:p w14:paraId="2A1DC981" w14:textId="77777777" w:rsidR="00423EF9" w:rsidRPr="00BB3C9E" w:rsidRDefault="00423EF9" w:rsidP="00BB3C9E">
      <w:pPr>
        <w:widowControl w:val="0"/>
        <w:spacing w:beforeLines="30" w:before="72" w:afterLines="30" w:after="72" w:line="288" w:lineRule="auto"/>
        <w:ind w:left="1428"/>
        <w:jc w:val="both"/>
        <w:rPr>
          <w:rFonts w:ascii="Calibri" w:hAnsi="Calibri"/>
          <w:sz w:val="22"/>
          <w:szCs w:val="22"/>
        </w:rPr>
      </w:pPr>
    </w:p>
    <w:p w14:paraId="3948E7E6" w14:textId="7195055C" w:rsidR="00F50E01" w:rsidRPr="00326AA4" w:rsidRDefault="00BA56CE" w:rsidP="00F50E01">
      <w:pPr>
        <w:widowControl w:val="0"/>
        <w:spacing w:beforeLines="30" w:before="72" w:afterLines="30" w:after="72" w:line="288" w:lineRule="auto"/>
        <w:jc w:val="both"/>
        <w:rPr>
          <w:rFonts w:ascii="Calibri Light" w:hAnsi="Calibri Light" w:cs="Calibri Light"/>
          <w:color w:val="002060"/>
        </w:rPr>
      </w:pPr>
      <w:r w:rsidRPr="00BB3C9E">
        <w:rPr>
          <w:rFonts w:ascii="Ebrima" w:hAnsi="Ebrima"/>
          <w:b/>
          <w:color w:val="FF0000"/>
          <w:sz w:val="22"/>
          <w:szCs w:val="22"/>
        </w:rPr>
        <w:t>La finalità presente nel mondo naturale e l’anima del mondo</w:t>
      </w:r>
      <w:r w:rsidRPr="00BB3C9E">
        <w:rPr>
          <w:rFonts w:ascii="Ebrima" w:hAnsi="Ebrima"/>
          <w:sz w:val="22"/>
          <w:szCs w:val="22"/>
        </w:rPr>
        <w:t xml:space="preserve"> – </w:t>
      </w:r>
      <w:r w:rsidR="000706B4" w:rsidRPr="00BB3C9E">
        <w:rPr>
          <w:rFonts w:ascii="Ebrima" w:hAnsi="Ebrima"/>
          <w:sz w:val="22"/>
          <w:szCs w:val="22"/>
        </w:rPr>
        <w:t xml:space="preserve">La </w:t>
      </w:r>
      <w:r w:rsidR="000706B4" w:rsidRPr="00BB3C9E">
        <w:rPr>
          <w:rFonts w:ascii="Ebrima" w:hAnsi="Ebrima"/>
          <w:b/>
          <w:sz w:val="22"/>
          <w:szCs w:val="22"/>
        </w:rPr>
        <w:t>finalità</w:t>
      </w:r>
      <w:r w:rsidR="000706B4" w:rsidRPr="00BB3C9E">
        <w:rPr>
          <w:rFonts w:ascii="Ebrima" w:hAnsi="Ebrima"/>
          <w:sz w:val="22"/>
          <w:szCs w:val="22"/>
        </w:rPr>
        <w:t xml:space="preserve"> presente nel mondo si ritrova anche nell’</w:t>
      </w:r>
      <w:r w:rsidR="000706B4" w:rsidRPr="00BB3C9E">
        <w:rPr>
          <w:rFonts w:ascii="Ebrima" w:hAnsi="Ebrima"/>
          <w:b/>
          <w:sz w:val="22"/>
          <w:szCs w:val="22"/>
        </w:rPr>
        <w:t>anima del mondo</w:t>
      </w:r>
      <w:r w:rsidR="00E10814" w:rsidRPr="00BB3C9E">
        <w:rPr>
          <w:rFonts w:ascii="Ebrima" w:hAnsi="Ebrima"/>
          <w:sz w:val="22"/>
          <w:szCs w:val="22"/>
        </w:rPr>
        <w:t xml:space="preserve"> di cui si parla nel</w:t>
      </w:r>
      <w:r w:rsidR="00E10814" w:rsidRPr="00BB3C9E">
        <w:rPr>
          <w:rFonts w:ascii="Ebrima" w:hAnsi="Ebrima"/>
          <w:i/>
          <w:sz w:val="22"/>
          <w:szCs w:val="22"/>
        </w:rPr>
        <w:t xml:space="preserve"> Timeo</w:t>
      </w:r>
      <w:r w:rsidR="000706B4" w:rsidRPr="00BB3C9E">
        <w:rPr>
          <w:rFonts w:ascii="Ebrima" w:hAnsi="Ebrima"/>
          <w:sz w:val="22"/>
          <w:szCs w:val="22"/>
        </w:rPr>
        <w:t xml:space="preserve">: </w:t>
      </w:r>
      <w:r w:rsidR="00AB1E20" w:rsidRPr="00BB3C9E">
        <w:rPr>
          <w:rFonts w:ascii="Ebrima" w:hAnsi="Ebrima"/>
          <w:sz w:val="22"/>
          <w:szCs w:val="22"/>
        </w:rPr>
        <w:t xml:space="preserve">Platone </w:t>
      </w:r>
      <w:r w:rsidR="00E10814" w:rsidRPr="00BB3C9E">
        <w:rPr>
          <w:rFonts w:ascii="Ebrima" w:hAnsi="Ebrima"/>
          <w:sz w:val="22"/>
          <w:szCs w:val="22"/>
        </w:rPr>
        <w:t xml:space="preserve">sostiene che vi è </w:t>
      </w:r>
      <w:r w:rsidR="00AB1E20" w:rsidRPr="00BB3C9E">
        <w:rPr>
          <w:rFonts w:ascii="Ebrima" w:hAnsi="Ebrima"/>
          <w:sz w:val="22"/>
          <w:szCs w:val="22"/>
        </w:rPr>
        <w:t xml:space="preserve">un’anima del mondo, creata dal demiurgo, che dirige i vari fenomeni: l’universo </w:t>
      </w:r>
      <w:r w:rsidR="00F50E01">
        <w:rPr>
          <w:rFonts w:ascii="Ebrima" w:hAnsi="Ebrima"/>
          <w:sz w:val="22"/>
          <w:szCs w:val="22"/>
        </w:rPr>
        <w:t xml:space="preserve">non è un ammasso caotico, ma </w:t>
      </w:r>
      <w:r w:rsidR="00AB1E20" w:rsidRPr="00BB3C9E">
        <w:rPr>
          <w:rFonts w:ascii="Ebrima" w:hAnsi="Ebrima"/>
          <w:sz w:val="22"/>
          <w:szCs w:val="22"/>
        </w:rPr>
        <w:t>un grande organismo vivente</w:t>
      </w:r>
      <w:r w:rsidR="00F50E01">
        <w:rPr>
          <w:rFonts w:ascii="Ebrima" w:hAnsi="Ebrima"/>
          <w:sz w:val="22"/>
          <w:szCs w:val="22"/>
        </w:rPr>
        <w:t>:</w:t>
      </w:r>
      <w:r w:rsidR="000706B4" w:rsidRPr="00BB3C9E">
        <w:rPr>
          <w:rFonts w:ascii="Ebrima" w:hAnsi="Ebrima"/>
          <w:sz w:val="22"/>
          <w:szCs w:val="22"/>
        </w:rPr>
        <w:t xml:space="preserve"> </w:t>
      </w:r>
      <w:r w:rsidR="00F50E01" w:rsidRPr="00F50E01">
        <w:rPr>
          <w:rFonts w:ascii="Ebrima" w:hAnsi="Ebrima" w:cs="Calibri Light"/>
          <w:color w:val="984806" w:themeColor="accent6" w:themeShade="80"/>
          <w:sz w:val="22"/>
          <w:szCs w:val="22"/>
        </w:rPr>
        <w:t>"Questo mondo è davvero un essere vivente dotato di un'anima e intelligenza... una singola entità vivente visibile che contiene tutte le altre entità viventi, che per loro natura sono tutte collegate"</w:t>
      </w:r>
      <w:r w:rsidR="00F50E01">
        <w:rPr>
          <w:rFonts w:ascii="Calibri Light" w:hAnsi="Calibri Light" w:cs="Calibri Light"/>
          <w:color w:val="984806" w:themeColor="accent6" w:themeShade="80"/>
        </w:rPr>
        <w:t xml:space="preserve"> </w:t>
      </w:r>
      <w:r w:rsidR="00F50E01" w:rsidRPr="00F50E01">
        <w:rPr>
          <w:rFonts w:ascii="Ebrima" w:hAnsi="Ebrima"/>
          <w:sz w:val="22"/>
          <w:szCs w:val="22"/>
        </w:rPr>
        <w:t xml:space="preserve">(Platone). </w:t>
      </w:r>
    </w:p>
    <w:p w14:paraId="1D2DE32B" w14:textId="77777777" w:rsidR="000706B4" w:rsidRPr="009C0498" w:rsidRDefault="000706B4" w:rsidP="00BB3C9E">
      <w:pPr>
        <w:widowControl w:val="0"/>
        <w:spacing w:beforeLines="30" w:before="72" w:afterLines="30" w:after="72" w:line="288" w:lineRule="auto"/>
        <w:jc w:val="both"/>
        <w:rPr>
          <w:rFonts w:ascii="Ebrima" w:hAnsi="Ebrima"/>
        </w:rPr>
      </w:pPr>
      <w:r w:rsidRPr="00BB3C9E">
        <w:rPr>
          <w:rFonts w:ascii="Ebrima" w:hAnsi="Ebrima"/>
          <w:sz w:val="22"/>
          <w:szCs w:val="22"/>
        </w:rPr>
        <w:t xml:space="preserve">Questa visione dell’universo ha avuto molto successo ed ispirato </w:t>
      </w:r>
      <w:r w:rsidRPr="00BB3C9E">
        <w:rPr>
          <w:rFonts w:ascii="Ebrima" w:hAnsi="Ebrima"/>
          <w:b/>
          <w:sz w:val="22"/>
          <w:szCs w:val="22"/>
        </w:rPr>
        <w:t>le concezioni magiche dei pensatori rinascimentali</w:t>
      </w:r>
      <w:r w:rsidRPr="00BB3C9E">
        <w:rPr>
          <w:rFonts w:ascii="Ebrima" w:hAnsi="Ebrima"/>
          <w:sz w:val="22"/>
          <w:szCs w:val="22"/>
        </w:rPr>
        <w:t xml:space="preserve"> (tutti i fenomeni sono collegati, esistono c</w:t>
      </w:r>
      <w:r w:rsidR="00E10814" w:rsidRPr="00BB3C9E">
        <w:rPr>
          <w:rFonts w:ascii="Ebrima" w:hAnsi="Ebrima"/>
          <w:sz w:val="22"/>
          <w:szCs w:val="22"/>
        </w:rPr>
        <w:t xml:space="preserve">orrispondenze </w:t>
      </w:r>
      <w:r w:rsidR="005C0B05" w:rsidRPr="00BB3C9E">
        <w:rPr>
          <w:rFonts w:ascii="Ebrima" w:hAnsi="Ebrima"/>
          <w:sz w:val="22"/>
          <w:szCs w:val="22"/>
        </w:rPr>
        <w:t>fra</w:t>
      </w:r>
      <w:r w:rsidR="00E10814" w:rsidRPr="00BB3C9E">
        <w:rPr>
          <w:rFonts w:ascii="Ebrima" w:hAnsi="Ebrima"/>
          <w:sz w:val="22"/>
          <w:szCs w:val="22"/>
        </w:rPr>
        <w:t xml:space="preserve"> tutte le cose: uomini, astri, stelle,</w:t>
      </w:r>
      <w:r w:rsidRPr="00BB3C9E">
        <w:rPr>
          <w:rFonts w:ascii="Ebrima" w:hAnsi="Ebrima"/>
          <w:sz w:val="22"/>
          <w:szCs w:val="22"/>
        </w:rPr>
        <w:t xml:space="preserve"> ecc.). Dal punto di vista della </w:t>
      </w:r>
      <w:r w:rsidRPr="00BB3C9E">
        <w:rPr>
          <w:rFonts w:ascii="Ebrima" w:hAnsi="Ebrima"/>
          <w:b/>
          <w:sz w:val="22"/>
          <w:szCs w:val="22"/>
        </w:rPr>
        <w:t>storia della scienza</w:t>
      </w:r>
      <w:r w:rsidR="00E10814" w:rsidRPr="00BB3C9E">
        <w:rPr>
          <w:rFonts w:ascii="Ebrima" w:hAnsi="Ebrima"/>
          <w:sz w:val="22"/>
          <w:szCs w:val="22"/>
        </w:rPr>
        <w:t xml:space="preserve">, però, </w:t>
      </w:r>
      <w:r w:rsidRPr="00BB3C9E">
        <w:rPr>
          <w:rFonts w:ascii="Ebrima" w:hAnsi="Ebrima"/>
          <w:sz w:val="22"/>
          <w:szCs w:val="22"/>
        </w:rPr>
        <w:t>le idee</w:t>
      </w:r>
      <w:r w:rsidR="00E10814" w:rsidRPr="00BB3C9E">
        <w:rPr>
          <w:rFonts w:ascii="Ebrima" w:hAnsi="Ebrima"/>
          <w:sz w:val="22"/>
          <w:szCs w:val="22"/>
        </w:rPr>
        <w:t xml:space="preserve"> </w:t>
      </w:r>
      <w:r w:rsidRPr="00BB3C9E">
        <w:rPr>
          <w:rFonts w:ascii="Ebrima" w:hAnsi="Ebrima"/>
          <w:sz w:val="22"/>
          <w:szCs w:val="22"/>
        </w:rPr>
        <w:t xml:space="preserve">di Platone hanno rallentato lo sviluppo del pensiero scientifico come lo intendiamo oggi, perché la scienza moderna, nata con Galilei, si basa su una visione meccanicistica </w:t>
      </w:r>
      <w:r w:rsidR="00E10814" w:rsidRPr="00BB3C9E">
        <w:rPr>
          <w:rFonts w:ascii="Ebrima" w:hAnsi="Ebrima"/>
          <w:sz w:val="22"/>
          <w:szCs w:val="22"/>
        </w:rPr>
        <w:t xml:space="preserve">(Democrito) </w:t>
      </w:r>
      <w:r w:rsidRPr="00BB3C9E">
        <w:rPr>
          <w:rFonts w:ascii="Ebrima" w:hAnsi="Ebrima"/>
          <w:sz w:val="22"/>
          <w:szCs w:val="22"/>
        </w:rPr>
        <w:t>piuttosto che finalistica</w:t>
      </w:r>
      <w:r w:rsidR="009B643C" w:rsidRPr="00BB3C9E">
        <w:rPr>
          <w:rFonts w:ascii="Ebrima" w:hAnsi="Ebrima"/>
          <w:sz w:val="22"/>
          <w:szCs w:val="22"/>
        </w:rPr>
        <w:t xml:space="preserve"> della natura</w:t>
      </w:r>
      <w:r w:rsidRPr="00BB3C9E">
        <w:rPr>
          <w:rFonts w:ascii="Ebrima" w:hAnsi="Ebrima"/>
          <w:sz w:val="22"/>
          <w:szCs w:val="22"/>
        </w:rPr>
        <w:t>.</w:t>
      </w:r>
      <w:r w:rsidR="008922E5" w:rsidRPr="00BB3C9E">
        <w:rPr>
          <w:rFonts w:ascii="Ebrima" w:hAnsi="Ebrima"/>
          <w:sz w:val="22"/>
          <w:szCs w:val="22"/>
        </w:rPr>
        <w:br w:type="page"/>
      </w:r>
    </w:p>
    <w:p w14:paraId="0470B6ED" w14:textId="77777777" w:rsidR="001F4AB7" w:rsidRDefault="001F4AB7" w:rsidP="00A87C29">
      <w:pPr>
        <w:widowControl w:val="0"/>
        <w:pBdr>
          <w:top w:val="single" w:sz="4" w:space="1" w:color="auto"/>
          <w:left w:val="single" w:sz="4" w:space="4" w:color="auto"/>
          <w:bottom w:val="single" w:sz="4" w:space="1" w:color="auto"/>
          <w:right w:val="single" w:sz="4" w:space="4" w:color="auto"/>
        </w:pBdr>
        <w:spacing w:beforeLines="30" w:before="72" w:afterLines="30" w:after="72"/>
        <w:jc w:val="both"/>
        <w:rPr>
          <w:rFonts w:ascii="Calibri" w:hAnsi="Calibri"/>
        </w:rPr>
      </w:pPr>
    </w:p>
    <w:p w14:paraId="73264E74" w14:textId="77777777" w:rsidR="00204948" w:rsidRDefault="00A1741A" w:rsidP="00A87C29">
      <w:pPr>
        <w:widowControl w:val="0"/>
        <w:pBdr>
          <w:top w:val="single" w:sz="4" w:space="1" w:color="auto"/>
          <w:left w:val="single" w:sz="4" w:space="4" w:color="auto"/>
          <w:bottom w:val="single" w:sz="4" w:space="1" w:color="auto"/>
          <w:right w:val="single" w:sz="4" w:space="4" w:color="auto"/>
        </w:pBdr>
        <w:spacing w:beforeLines="30" w:before="72" w:afterLines="30" w:after="72"/>
        <w:jc w:val="both"/>
        <w:rPr>
          <w:rFonts w:ascii="Calibri" w:hAnsi="Calibri"/>
        </w:rPr>
      </w:pPr>
      <w:r>
        <w:rPr>
          <w:noProof/>
        </w:rPr>
        <w:drawing>
          <wp:inline distT="0" distB="0" distL="0" distR="0" wp14:anchorId="29CCD76D" wp14:editId="32712CFE">
            <wp:extent cx="6242934" cy="6749935"/>
            <wp:effectExtent l="19050" t="0" r="5466" b="0"/>
            <wp:docPr id="8" name="Immagine 20" descr="http://www.nisbacat.com/wordpress/wp-content/uploads/2015/03/anima-e-natura-fabricius-fludd-natura-mirror-q75-1111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http://www.nisbacat.com/wordpress/wp-content/uploads/2015/03/anima-e-natura-fabricius-fludd-natura-mirror-q75-1111x1200.jpg"/>
                    <pic:cNvPicPr>
                      <a:picLocks noChangeAspect="1" noChangeArrowheads="1"/>
                    </pic:cNvPicPr>
                  </pic:nvPicPr>
                  <pic:blipFill>
                    <a:blip r:embed="rId22"/>
                    <a:srcRect/>
                    <a:stretch>
                      <a:fillRect/>
                    </a:stretch>
                  </pic:blipFill>
                  <pic:spPr bwMode="auto">
                    <a:xfrm>
                      <a:off x="0" y="0"/>
                      <a:ext cx="6243377" cy="6750414"/>
                    </a:xfrm>
                    <a:prstGeom prst="rect">
                      <a:avLst/>
                    </a:prstGeom>
                    <a:noFill/>
                    <a:ln w="9525">
                      <a:noFill/>
                      <a:miter lim="800000"/>
                      <a:headEnd/>
                      <a:tailEnd/>
                    </a:ln>
                  </pic:spPr>
                </pic:pic>
              </a:graphicData>
            </a:graphic>
          </wp:inline>
        </w:drawing>
      </w:r>
    </w:p>
    <w:p w14:paraId="1F9CA65D" w14:textId="6581D7DC" w:rsidR="003D7C42" w:rsidRPr="00E40526" w:rsidRDefault="00000000" w:rsidP="00326AA4">
      <w:pPr>
        <w:widowControl w:val="0"/>
        <w:pBdr>
          <w:top w:val="single" w:sz="4" w:space="1" w:color="auto"/>
          <w:left w:val="single" w:sz="4" w:space="4" w:color="auto"/>
          <w:bottom w:val="single" w:sz="4" w:space="1" w:color="auto"/>
          <w:right w:val="single" w:sz="4" w:space="4" w:color="auto"/>
        </w:pBdr>
        <w:spacing w:beforeLines="30" w:before="72" w:afterLines="30" w:after="72" w:line="288" w:lineRule="auto"/>
        <w:jc w:val="both"/>
        <w:rPr>
          <w:rFonts w:ascii="Calibri Light" w:hAnsi="Calibri Light" w:cs="Calibri Light"/>
          <w:color w:val="002060"/>
          <w:sz w:val="18"/>
          <w:szCs w:val="18"/>
        </w:rPr>
      </w:pPr>
      <w:hyperlink r:id="rId23" w:history="1">
        <w:r w:rsidR="003D7C42" w:rsidRPr="00E40526">
          <w:rPr>
            <w:rFonts w:ascii="Calibri Light" w:hAnsi="Calibri Light" w:cs="Calibri Light"/>
            <w:color w:val="002060"/>
            <w:sz w:val="18"/>
            <w:szCs w:val="18"/>
          </w:rPr>
          <w:t xml:space="preserve">Questo diagramma di </w:t>
        </w:r>
        <w:r w:rsidR="00BA56CE" w:rsidRPr="00E40526">
          <w:rPr>
            <w:rFonts w:ascii="Calibri Light" w:hAnsi="Calibri Light" w:cs="Calibri Light"/>
            <w:color w:val="002060"/>
            <w:sz w:val="18"/>
            <w:szCs w:val="18"/>
          </w:rPr>
          <w:t>Robert Fludd (1574-1637)</w:t>
        </w:r>
      </w:hyperlink>
      <w:r w:rsidR="003D7C42" w:rsidRPr="00E40526">
        <w:rPr>
          <w:rFonts w:ascii="Calibri Light" w:hAnsi="Calibri Light" w:cs="Calibri Light"/>
          <w:color w:val="002060"/>
          <w:sz w:val="18"/>
          <w:szCs w:val="18"/>
        </w:rPr>
        <w:t xml:space="preserve"> – che era un medico, alchimista e astrologo britannico collegato alla tradizione del Rinascimento  –  è  intitolato </w:t>
      </w:r>
      <w:r w:rsidR="003D7C42" w:rsidRPr="00E40526">
        <w:rPr>
          <w:rFonts w:ascii="Calibri Light" w:hAnsi="Calibri Light" w:cs="Calibri Light"/>
          <w:i/>
          <w:color w:val="002060"/>
          <w:sz w:val="18"/>
          <w:szCs w:val="18"/>
        </w:rPr>
        <w:t>Anima mundi</w:t>
      </w:r>
      <w:r w:rsidR="003D7C42" w:rsidRPr="00E40526">
        <w:rPr>
          <w:rFonts w:ascii="Calibri Light" w:hAnsi="Calibri Light" w:cs="Calibri Light"/>
          <w:color w:val="002060"/>
          <w:sz w:val="18"/>
          <w:szCs w:val="18"/>
        </w:rPr>
        <w:t xml:space="preserve"> e rappresenta le corrispondenze tra l’uomo e tutte le parti dell’universo.</w:t>
      </w:r>
      <w:r w:rsidR="00ED7FC3" w:rsidRPr="00E40526">
        <w:rPr>
          <w:rFonts w:ascii="Calibri Light" w:hAnsi="Calibri Light" w:cs="Calibri Light"/>
          <w:color w:val="002060"/>
          <w:sz w:val="18"/>
          <w:szCs w:val="18"/>
        </w:rPr>
        <w:t xml:space="preserve"> </w:t>
      </w:r>
      <w:r w:rsidR="003D7C42" w:rsidRPr="00E40526">
        <w:rPr>
          <w:rFonts w:ascii="Calibri Light" w:hAnsi="Calibri Light" w:cs="Calibri Light"/>
          <w:color w:val="002060"/>
          <w:sz w:val="18"/>
          <w:szCs w:val="18"/>
        </w:rPr>
        <w:t xml:space="preserve">Esse sono dovute al fatto che, come scrive Platone nel </w:t>
      </w:r>
      <w:r w:rsidR="003D7C42" w:rsidRPr="00E40526">
        <w:rPr>
          <w:rFonts w:ascii="Calibri Light" w:hAnsi="Calibri Light" w:cs="Calibri Light"/>
          <w:i/>
          <w:color w:val="002060"/>
          <w:sz w:val="18"/>
          <w:szCs w:val="18"/>
        </w:rPr>
        <w:t>Timeo</w:t>
      </w:r>
      <w:r w:rsidR="003D7C42" w:rsidRPr="00E40526">
        <w:rPr>
          <w:rFonts w:ascii="Calibri Light" w:hAnsi="Calibri Light" w:cs="Calibri Light"/>
          <w:color w:val="002060"/>
          <w:sz w:val="18"/>
          <w:szCs w:val="18"/>
        </w:rPr>
        <w:t xml:space="preserve">: </w:t>
      </w:r>
      <w:r w:rsidR="003D7C42" w:rsidRPr="00E40526">
        <w:rPr>
          <w:rFonts w:ascii="Calibri Light" w:hAnsi="Calibri Light" w:cs="Calibri Light"/>
          <w:color w:val="984806" w:themeColor="accent6" w:themeShade="80"/>
          <w:sz w:val="18"/>
          <w:szCs w:val="18"/>
        </w:rPr>
        <w:t>"Questo mondo è davvero un essere vivente dotato di un'anima e intelligenza... una singola entità vivente visibile che contiene tutte le altre entità viventi, che per loro natura sono tutte collegate"</w:t>
      </w:r>
      <w:r w:rsidR="003D7C42" w:rsidRPr="00E40526">
        <w:rPr>
          <w:rFonts w:ascii="Calibri Light" w:hAnsi="Calibri Light" w:cs="Calibri Light"/>
          <w:color w:val="002060"/>
          <w:sz w:val="18"/>
          <w:szCs w:val="18"/>
        </w:rPr>
        <w:t xml:space="preserve">. </w:t>
      </w:r>
    </w:p>
    <w:p w14:paraId="57A6F8C1" w14:textId="114E9EB7" w:rsidR="00ED7FC3" w:rsidRPr="00E40526" w:rsidRDefault="008922E5" w:rsidP="00326AA4">
      <w:pPr>
        <w:widowControl w:val="0"/>
        <w:pBdr>
          <w:top w:val="single" w:sz="4" w:space="1" w:color="auto"/>
          <w:left w:val="single" w:sz="4" w:space="4" w:color="auto"/>
          <w:bottom w:val="single" w:sz="4" w:space="1" w:color="auto"/>
          <w:right w:val="single" w:sz="4" w:space="4" w:color="auto"/>
        </w:pBdr>
        <w:spacing w:beforeLines="30" w:before="72" w:afterLines="30" w:after="72" w:line="288" w:lineRule="auto"/>
        <w:jc w:val="both"/>
        <w:rPr>
          <w:rFonts w:ascii="Calibri Light" w:hAnsi="Calibri Light" w:cs="Calibri Light"/>
          <w:color w:val="002060"/>
          <w:sz w:val="18"/>
          <w:szCs w:val="18"/>
        </w:rPr>
      </w:pPr>
      <w:r w:rsidRPr="00E40526">
        <w:rPr>
          <w:rFonts w:ascii="Calibri Light" w:hAnsi="Calibri Light" w:cs="Calibri Light"/>
          <w:color w:val="002060"/>
          <w:sz w:val="18"/>
          <w:szCs w:val="18"/>
        </w:rPr>
        <w:t>I</w:t>
      </w:r>
      <w:r w:rsidR="000951BB" w:rsidRPr="00E40526">
        <w:rPr>
          <w:rFonts w:ascii="Calibri Light" w:hAnsi="Calibri Light" w:cs="Calibri Light"/>
          <w:color w:val="002060"/>
          <w:sz w:val="18"/>
          <w:szCs w:val="18"/>
        </w:rPr>
        <w:t xml:space="preserve">n base a questa concezione, </w:t>
      </w:r>
      <w:r w:rsidR="00ED7FC3" w:rsidRPr="00E40526">
        <w:rPr>
          <w:rFonts w:ascii="Calibri Light" w:hAnsi="Calibri Light" w:cs="Calibri Light"/>
          <w:color w:val="002060"/>
          <w:sz w:val="18"/>
          <w:szCs w:val="18"/>
        </w:rPr>
        <w:t>l’uomo è un piccolo universo (microcosmo) che corrisponde perfettamente al grande universo in cui è inserito (macrocosmo). E dunque</w:t>
      </w:r>
      <w:r w:rsidR="000951BB" w:rsidRPr="00E40526">
        <w:rPr>
          <w:rFonts w:ascii="Calibri Light" w:hAnsi="Calibri Light" w:cs="Calibri Light"/>
          <w:color w:val="002060"/>
          <w:sz w:val="18"/>
          <w:szCs w:val="18"/>
        </w:rPr>
        <w:t>,</w:t>
      </w:r>
      <w:r w:rsidR="00ED7FC3" w:rsidRPr="00E40526">
        <w:rPr>
          <w:rFonts w:ascii="Calibri Light" w:hAnsi="Calibri Light" w:cs="Calibri Light"/>
          <w:color w:val="002060"/>
          <w:sz w:val="18"/>
          <w:szCs w:val="18"/>
        </w:rPr>
        <w:t xml:space="preserve"> come l’uomo è dotato di anima, anche l’universo ha un’anima. </w:t>
      </w:r>
    </w:p>
    <w:p w14:paraId="3BA1DC14" w14:textId="77777777" w:rsidR="00ED7FC3" w:rsidRDefault="00ED7FC3" w:rsidP="00326AA4">
      <w:pPr>
        <w:widowControl w:val="0"/>
        <w:pBdr>
          <w:top w:val="single" w:sz="4" w:space="1" w:color="auto"/>
          <w:left w:val="single" w:sz="4" w:space="4" w:color="auto"/>
          <w:bottom w:val="single" w:sz="4" w:space="1" w:color="auto"/>
          <w:right w:val="single" w:sz="4" w:space="4" w:color="auto"/>
        </w:pBdr>
        <w:spacing w:beforeLines="30" w:before="72" w:afterLines="30" w:after="72" w:line="288" w:lineRule="auto"/>
        <w:jc w:val="both"/>
        <w:rPr>
          <w:rFonts w:ascii="Calibri Light" w:hAnsi="Calibri Light" w:cs="Calibri Light"/>
          <w:color w:val="002060"/>
          <w:sz w:val="18"/>
          <w:szCs w:val="18"/>
        </w:rPr>
      </w:pPr>
      <w:r w:rsidRPr="00E40526">
        <w:rPr>
          <w:rFonts w:ascii="Calibri Light" w:hAnsi="Calibri Light" w:cs="Calibri Light"/>
          <w:color w:val="002060"/>
          <w:sz w:val="18"/>
          <w:szCs w:val="18"/>
        </w:rPr>
        <w:t xml:space="preserve">Queste corrispondenze </w:t>
      </w:r>
      <w:r w:rsidR="000951BB" w:rsidRPr="00E40526">
        <w:rPr>
          <w:rFonts w:ascii="Calibri Light" w:hAnsi="Calibri Light" w:cs="Calibri Light"/>
          <w:color w:val="002060"/>
          <w:sz w:val="18"/>
          <w:szCs w:val="18"/>
        </w:rPr>
        <w:t>furono alla base dell’astrologia rinascimentale che riteneva di poter conoscere le caratteristiche dell’individuo (microcosmo) studiando le posizioni delle sfere celesti (macrocosmo) al momento della sua nascita.</w:t>
      </w:r>
    </w:p>
    <w:p w14:paraId="4A39798E" w14:textId="44BC71E4" w:rsidR="00E40526" w:rsidRPr="00E40526" w:rsidRDefault="003A629A" w:rsidP="00326AA4">
      <w:pPr>
        <w:widowControl w:val="0"/>
        <w:pBdr>
          <w:top w:val="single" w:sz="4" w:space="1" w:color="auto"/>
          <w:left w:val="single" w:sz="4" w:space="4" w:color="auto"/>
          <w:bottom w:val="single" w:sz="4" w:space="1" w:color="auto"/>
          <w:right w:val="single" w:sz="4" w:space="4" w:color="auto"/>
        </w:pBdr>
        <w:spacing w:beforeLines="30" w:before="72" w:afterLines="30" w:after="72" w:line="288" w:lineRule="auto"/>
        <w:jc w:val="both"/>
        <w:rPr>
          <w:rFonts w:ascii="Calibri Light" w:hAnsi="Calibri Light" w:cs="Calibri Light"/>
          <w:color w:val="002060"/>
          <w:sz w:val="18"/>
          <w:szCs w:val="18"/>
        </w:rPr>
      </w:pPr>
      <w:r>
        <w:rPr>
          <w:rFonts w:ascii="Calibri Light" w:hAnsi="Calibri Light" w:cs="Calibri Light"/>
          <w:color w:val="002060"/>
          <w:sz w:val="18"/>
          <w:szCs w:val="18"/>
        </w:rPr>
        <w:t>Nel diagramma, i</w:t>
      </w:r>
      <w:r w:rsidR="00E40526" w:rsidRPr="00E40526">
        <w:rPr>
          <w:rFonts w:ascii="Calibri Light" w:hAnsi="Calibri Light" w:cs="Calibri Light"/>
          <w:color w:val="002060"/>
          <w:sz w:val="18"/>
          <w:szCs w:val="18"/>
        </w:rPr>
        <w:t xml:space="preserve">l macrocosmo </w:t>
      </w:r>
      <w:r>
        <w:rPr>
          <w:rFonts w:ascii="Calibri Light" w:hAnsi="Calibri Light" w:cs="Calibri Light"/>
          <w:color w:val="002060"/>
          <w:sz w:val="18"/>
          <w:szCs w:val="18"/>
        </w:rPr>
        <w:t>ha al suo centro l’anima del mondo:</w:t>
      </w:r>
      <w:r w:rsidR="00E40526" w:rsidRPr="00E40526">
        <w:rPr>
          <w:rFonts w:ascii="Calibri Light" w:hAnsi="Calibri Light" w:cs="Calibri Light"/>
          <w:color w:val="002060"/>
          <w:sz w:val="18"/>
          <w:szCs w:val="18"/>
        </w:rPr>
        <w:t> una figura femminile nuda</w:t>
      </w:r>
      <w:r>
        <w:rPr>
          <w:rFonts w:ascii="Calibri Light" w:hAnsi="Calibri Light" w:cs="Calibri Light"/>
          <w:color w:val="002060"/>
          <w:sz w:val="18"/>
          <w:szCs w:val="18"/>
        </w:rPr>
        <w:t>,</w:t>
      </w:r>
      <w:r w:rsidR="00E40526" w:rsidRPr="00E40526">
        <w:rPr>
          <w:rFonts w:ascii="Calibri Light" w:hAnsi="Calibri Light" w:cs="Calibri Light"/>
          <w:color w:val="002060"/>
          <w:sz w:val="18"/>
          <w:szCs w:val="18"/>
        </w:rPr>
        <w:t xml:space="preserve"> incatenata </w:t>
      </w:r>
      <w:r w:rsidR="000901D1">
        <w:rPr>
          <w:rFonts w:ascii="Calibri Light" w:hAnsi="Calibri Light" w:cs="Calibri Light"/>
          <w:color w:val="002060"/>
          <w:sz w:val="18"/>
          <w:szCs w:val="18"/>
        </w:rPr>
        <w:t xml:space="preserve">con la mano </w:t>
      </w:r>
      <w:r w:rsidR="00E40526" w:rsidRPr="00E40526">
        <w:rPr>
          <w:rFonts w:ascii="Calibri Light" w:hAnsi="Calibri Light" w:cs="Calibri Light"/>
          <w:color w:val="002060"/>
          <w:sz w:val="18"/>
          <w:szCs w:val="18"/>
        </w:rPr>
        <w:t>destra a Dio e</w:t>
      </w:r>
      <w:r w:rsidR="00E40526">
        <w:rPr>
          <w:rFonts w:ascii="Calibri Light" w:hAnsi="Calibri Light" w:cs="Calibri Light"/>
          <w:color w:val="002060"/>
          <w:sz w:val="18"/>
          <w:szCs w:val="18"/>
        </w:rPr>
        <w:t xml:space="preserve"> </w:t>
      </w:r>
      <w:r w:rsidR="000901D1">
        <w:rPr>
          <w:rFonts w:ascii="Calibri Light" w:hAnsi="Calibri Light" w:cs="Calibri Light"/>
          <w:color w:val="002060"/>
          <w:sz w:val="18"/>
          <w:szCs w:val="18"/>
        </w:rPr>
        <w:t>con l</w:t>
      </w:r>
      <w:r w:rsidR="00E40526" w:rsidRPr="00E40526">
        <w:rPr>
          <w:rFonts w:ascii="Calibri Light" w:hAnsi="Calibri Light" w:cs="Calibri Light"/>
          <w:color w:val="002060"/>
          <w:sz w:val="18"/>
          <w:szCs w:val="18"/>
        </w:rPr>
        <w:t>a sinistra a una scimmia che rappresenta l'uomo</w:t>
      </w:r>
      <w:r>
        <w:rPr>
          <w:rFonts w:ascii="Calibri Light" w:hAnsi="Calibri Light" w:cs="Calibri Light"/>
          <w:color w:val="002060"/>
          <w:sz w:val="18"/>
          <w:szCs w:val="18"/>
        </w:rPr>
        <w:t>. S</w:t>
      </w:r>
      <w:r w:rsidR="00E40526" w:rsidRPr="00E40526">
        <w:rPr>
          <w:rFonts w:ascii="Calibri Light" w:hAnsi="Calibri Light" w:cs="Calibri Light"/>
          <w:color w:val="002060"/>
          <w:sz w:val="18"/>
          <w:szCs w:val="18"/>
        </w:rPr>
        <w:t xml:space="preserve">imboli astrologici e alchemici riempiono </w:t>
      </w:r>
      <w:r w:rsidR="00E40526">
        <w:rPr>
          <w:rFonts w:ascii="Calibri Light" w:hAnsi="Calibri Light" w:cs="Calibri Light"/>
          <w:color w:val="002060"/>
          <w:sz w:val="18"/>
          <w:szCs w:val="18"/>
        </w:rPr>
        <w:t xml:space="preserve">i </w:t>
      </w:r>
      <w:r w:rsidR="00E40526" w:rsidRPr="00E40526">
        <w:rPr>
          <w:rFonts w:ascii="Calibri Light" w:hAnsi="Calibri Light" w:cs="Calibri Light"/>
          <w:color w:val="002060"/>
          <w:sz w:val="18"/>
          <w:szCs w:val="18"/>
        </w:rPr>
        <w:t>cerchi interni</w:t>
      </w:r>
      <w:r>
        <w:rPr>
          <w:rFonts w:ascii="Calibri Light" w:hAnsi="Calibri Light" w:cs="Calibri Light"/>
          <w:color w:val="002060"/>
          <w:sz w:val="18"/>
          <w:szCs w:val="18"/>
        </w:rPr>
        <w:t>. L</w:t>
      </w:r>
      <w:r w:rsidR="00E40526">
        <w:rPr>
          <w:rFonts w:ascii="Calibri Light" w:hAnsi="Calibri Light" w:cs="Calibri Light"/>
          <w:color w:val="002060"/>
          <w:sz w:val="18"/>
          <w:szCs w:val="18"/>
        </w:rPr>
        <w:t xml:space="preserve">e </w:t>
      </w:r>
      <w:r w:rsidR="00E40526" w:rsidRPr="00E40526">
        <w:rPr>
          <w:rFonts w:ascii="Calibri Light" w:hAnsi="Calibri Light" w:cs="Calibri Light"/>
          <w:color w:val="002060"/>
          <w:sz w:val="18"/>
          <w:szCs w:val="18"/>
        </w:rPr>
        <w:t>gerarchi</w:t>
      </w:r>
      <w:r w:rsidR="00E40526">
        <w:rPr>
          <w:rFonts w:ascii="Calibri Light" w:hAnsi="Calibri Light" w:cs="Calibri Light"/>
          <w:color w:val="002060"/>
          <w:sz w:val="18"/>
          <w:szCs w:val="18"/>
        </w:rPr>
        <w:t xml:space="preserve">e </w:t>
      </w:r>
      <w:r w:rsidR="00E40526" w:rsidRPr="00E40526">
        <w:rPr>
          <w:rFonts w:ascii="Calibri Light" w:hAnsi="Calibri Light" w:cs="Calibri Light"/>
          <w:color w:val="002060"/>
          <w:sz w:val="18"/>
          <w:szCs w:val="18"/>
        </w:rPr>
        <w:t xml:space="preserve">degli angeli formano </w:t>
      </w:r>
      <w:r w:rsidR="00E40526">
        <w:rPr>
          <w:rFonts w:ascii="Calibri Light" w:hAnsi="Calibri Light" w:cs="Calibri Light"/>
          <w:color w:val="002060"/>
          <w:sz w:val="18"/>
          <w:szCs w:val="18"/>
        </w:rPr>
        <w:t xml:space="preserve">i </w:t>
      </w:r>
      <w:r w:rsidR="00E40526" w:rsidRPr="00E40526">
        <w:rPr>
          <w:rFonts w:ascii="Calibri Light" w:hAnsi="Calibri Light" w:cs="Calibri Light"/>
          <w:color w:val="002060"/>
          <w:sz w:val="18"/>
          <w:szCs w:val="18"/>
        </w:rPr>
        <w:t>cerchi esterni.</w:t>
      </w:r>
    </w:p>
    <w:p w14:paraId="389A5ECC" w14:textId="77777777" w:rsidR="006069AC" w:rsidRDefault="006069AC" w:rsidP="00BB3C9E">
      <w:pPr>
        <w:widowControl w:val="0"/>
        <w:spacing w:beforeLines="30" w:before="72" w:afterLines="30" w:after="72" w:line="288" w:lineRule="auto"/>
        <w:jc w:val="both"/>
        <w:rPr>
          <w:rFonts w:ascii="Ebrima" w:hAnsi="Ebrima"/>
          <w:b/>
          <w:color w:val="FF0000"/>
          <w:sz w:val="22"/>
          <w:szCs w:val="22"/>
        </w:rPr>
      </w:pPr>
    </w:p>
    <w:p w14:paraId="03655C4D" w14:textId="5E3C67B9" w:rsidR="001F4AB7" w:rsidRPr="00BB3C9E" w:rsidRDefault="00BA56CE" w:rsidP="00BB3C9E">
      <w:pPr>
        <w:widowControl w:val="0"/>
        <w:spacing w:beforeLines="30" w:before="72" w:afterLines="30" w:after="72" w:line="288" w:lineRule="auto"/>
        <w:jc w:val="both"/>
        <w:rPr>
          <w:rFonts w:ascii="Ebrima" w:hAnsi="Ebrima"/>
          <w:sz w:val="22"/>
          <w:szCs w:val="22"/>
        </w:rPr>
      </w:pPr>
      <w:r w:rsidRPr="00BB3C9E">
        <w:rPr>
          <w:rFonts w:ascii="Ebrima" w:hAnsi="Ebrima"/>
          <w:b/>
          <w:color w:val="FF0000"/>
          <w:sz w:val="22"/>
          <w:szCs w:val="22"/>
        </w:rPr>
        <w:t>Cenni alla storia del genere umano: il mito di Atlantide</w:t>
      </w:r>
      <w:r w:rsidRPr="00BB3C9E">
        <w:rPr>
          <w:rFonts w:ascii="Ebrima" w:hAnsi="Ebrima"/>
          <w:sz w:val="22"/>
          <w:szCs w:val="22"/>
        </w:rPr>
        <w:t xml:space="preserve"> – </w:t>
      </w:r>
      <w:r w:rsidR="009B643C" w:rsidRPr="00BB3C9E">
        <w:rPr>
          <w:rFonts w:ascii="Ebrima" w:hAnsi="Ebrima"/>
          <w:sz w:val="22"/>
          <w:szCs w:val="22"/>
        </w:rPr>
        <w:t xml:space="preserve">Il </w:t>
      </w:r>
      <w:r w:rsidR="009B643C" w:rsidRPr="00BB3C9E">
        <w:rPr>
          <w:rFonts w:ascii="Ebrima" w:hAnsi="Ebrima"/>
          <w:i/>
          <w:sz w:val="22"/>
          <w:szCs w:val="22"/>
        </w:rPr>
        <w:t>Timeo</w:t>
      </w:r>
      <w:r w:rsidR="009B643C" w:rsidRPr="00BB3C9E">
        <w:rPr>
          <w:rFonts w:ascii="Ebrima" w:hAnsi="Ebrima"/>
          <w:sz w:val="22"/>
          <w:szCs w:val="22"/>
        </w:rPr>
        <w:t xml:space="preserve"> contiene </w:t>
      </w:r>
      <w:r w:rsidR="005C0B05" w:rsidRPr="00BB3C9E">
        <w:rPr>
          <w:rFonts w:ascii="Ebrima" w:hAnsi="Ebrima"/>
          <w:sz w:val="22"/>
          <w:szCs w:val="22"/>
        </w:rPr>
        <w:t xml:space="preserve">un’analisi del mondo naturale ma anche </w:t>
      </w:r>
      <w:r w:rsidR="009B643C" w:rsidRPr="00BB3C9E">
        <w:rPr>
          <w:rFonts w:ascii="Ebrima" w:hAnsi="Ebrima"/>
          <w:sz w:val="22"/>
          <w:szCs w:val="22"/>
        </w:rPr>
        <w:t>accenni alla storia del genere umano, cui Platone voleva dedicare uno scritto apposito, il</w:t>
      </w:r>
      <w:r w:rsidR="00DA66AD" w:rsidRPr="00BB3C9E">
        <w:rPr>
          <w:rFonts w:ascii="Ebrima" w:hAnsi="Ebrima"/>
          <w:sz w:val="22"/>
          <w:szCs w:val="22"/>
        </w:rPr>
        <w:t xml:space="preserve"> </w:t>
      </w:r>
      <w:r w:rsidR="009B643C" w:rsidRPr="00BB3C9E">
        <w:rPr>
          <w:rFonts w:ascii="Ebrima" w:hAnsi="Ebrima"/>
          <w:i/>
          <w:sz w:val="22"/>
          <w:szCs w:val="22"/>
        </w:rPr>
        <w:t>Crizia</w:t>
      </w:r>
      <w:r w:rsidR="009B643C" w:rsidRPr="00BB3C9E">
        <w:rPr>
          <w:rFonts w:ascii="Ebrima" w:hAnsi="Ebrima"/>
          <w:sz w:val="22"/>
          <w:szCs w:val="22"/>
        </w:rPr>
        <w:t xml:space="preserve">, rimasto incompleto. </w:t>
      </w:r>
    </w:p>
    <w:p w14:paraId="096AE912" w14:textId="2B7E1BA3" w:rsidR="001E4580" w:rsidRDefault="001F4AB7" w:rsidP="00BB3C9E">
      <w:pPr>
        <w:widowControl w:val="0"/>
        <w:spacing w:beforeLines="30" w:before="72" w:afterLines="30" w:after="72" w:line="288" w:lineRule="auto"/>
        <w:jc w:val="both"/>
        <w:rPr>
          <w:rFonts w:ascii="Ebrima" w:hAnsi="Ebrima"/>
          <w:sz w:val="22"/>
          <w:szCs w:val="22"/>
        </w:rPr>
      </w:pPr>
      <w:r w:rsidRPr="00BB3C9E">
        <w:rPr>
          <w:rFonts w:ascii="Ebrima" w:hAnsi="Ebrima"/>
          <w:sz w:val="22"/>
          <w:szCs w:val="22"/>
        </w:rPr>
        <w:t xml:space="preserve">Nel </w:t>
      </w:r>
      <w:r w:rsidRPr="00BB3C9E">
        <w:rPr>
          <w:rFonts w:ascii="Ebrima" w:hAnsi="Ebrima"/>
          <w:i/>
          <w:sz w:val="22"/>
          <w:szCs w:val="22"/>
        </w:rPr>
        <w:t>Crizia</w:t>
      </w:r>
      <w:r w:rsidR="001E4580">
        <w:rPr>
          <w:rFonts w:ascii="Ebrima" w:hAnsi="Ebrima"/>
          <w:sz w:val="22"/>
          <w:szCs w:val="22"/>
        </w:rPr>
        <w:t xml:space="preserve">, come pure nel </w:t>
      </w:r>
      <w:r w:rsidR="001E4580" w:rsidRPr="001E4580">
        <w:rPr>
          <w:rFonts w:ascii="Ebrima" w:hAnsi="Ebrima"/>
          <w:i/>
          <w:iCs/>
          <w:sz w:val="22"/>
          <w:szCs w:val="22"/>
        </w:rPr>
        <w:t>Timeo</w:t>
      </w:r>
      <w:r w:rsidR="001E4580">
        <w:rPr>
          <w:rFonts w:ascii="Ebrima" w:hAnsi="Ebrima"/>
          <w:sz w:val="22"/>
          <w:szCs w:val="22"/>
        </w:rPr>
        <w:t xml:space="preserve">, </w:t>
      </w:r>
      <w:r w:rsidR="001856F9" w:rsidRPr="001E4580">
        <w:rPr>
          <w:rFonts w:ascii="Ebrima" w:hAnsi="Ebrima"/>
          <w:sz w:val="22"/>
          <w:szCs w:val="22"/>
        </w:rPr>
        <w:t>Platone</w:t>
      </w:r>
      <w:r w:rsidR="001856F9" w:rsidRPr="00BB3C9E">
        <w:rPr>
          <w:rFonts w:ascii="Ebrima" w:hAnsi="Ebrima"/>
          <w:sz w:val="22"/>
          <w:szCs w:val="22"/>
        </w:rPr>
        <w:t xml:space="preserve"> racconta </w:t>
      </w:r>
      <w:r w:rsidR="00046ED0">
        <w:rPr>
          <w:rFonts w:ascii="Ebrima" w:hAnsi="Ebrima"/>
          <w:sz w:val="22"/>
          <w:szCs w:val="22"/>
        </w:rPr>
        <w:t xml:space="preserve">(ed è il primo a farlo) </w:t>
      </w:r>
      <w:r w:rsidR="001856F9" w:rsidRPr="00BB3C9E">
        <w:rPr>
          <w:rFonts w:ascii="Ebrima" w:hAnsi="Ebrima"/>
          <w:sz w:val="22"/>
          <w:szCs w:val="22"/>
        </w:rPr>
        <w:t>anche i</w:t>
      </w:r>
      <w:r w:rsidR="009B643C" w:rsidRPr="00BB3C9E">
        <w:rPr>
          <w:rFonts w:ascii="Ebrima" w:hAnsi="Ebrima"/>
          <w:sz w:val="22"/>
          <w:szCs w:val="22"/>
        </w:rPr>
        <w:t>l celebre mito di Atlantide: un</w:t>
      </w:r>
      <w:r w:rsidR="001856F9" w:rsidRPr="00BB3C9E">
        <w:rPr>
          <w:rFonts w:ascii="Ebrima" w:hAnsi="Ebrima"/>
          <w:sz w:val="22"/>
          <w:szCs w:val="22"/>
        </w:rPr>
        <w:t>a grande isola</w:t>
      </w:r>
      <w:r w:rsidR="009B643C" w:rsidRPr="00BB3C9E">
        <w:rPr>
          <w:rFonts w:ascii="Ebrima" w:hAnsi="Ebrima"/>
          <w:sz w:val="22"/>
          <w:szCs w:val="22"/>
        </w:rPr>
        <w:t xml:space="preserve"> </w:t>
      </w:r>
      <w:r w:rsidR="001856F9" w:rsidRPr="00BB3C9E">
        <w:rPr>
          <w:rFonts w:ascii="Ebrima" w:hAnsi="Ebrima"/>
          <w:sz w:val="22"/>
          <w:szCs w:val="22"/>
        </w:rPr>
        <w:t xml:space="preserve">leggendaria </w:t>
      </w:r>
      <w:r w:rsidR="009B643C" w:rsidRPr="00BB3C9E">
        <w:rPr>
          <w:rFonts w:ascii="Ebrima" w:hAnsi="Ebrima"/>
          <w:sz w:val="22"/>
          <w:szCs w:val="22"/>
        </w:rPr>
        <w:t>situat</w:t>
      </w:r>
      <w:r w:rsidR="001856F9" w:rsidRPr="00BB3C9E">
        <w:rPr>
          <w:rFonts w:ascii="Ebrima" w:hAnsi="Ebrima"/>
          <w:sz w:val="22"/>
          <w:szCs w:val="22"/>
        </w:rPr>
        <w:t>a</w:t>
      </w:r>
      <w:r w:rsidR="009B643C" w:rsidRPr="00BB3C9E">
        <w:rPr>
          <w:rFonts w:ascii="Ebrima" w:hAnsi="Ebrima"/>
          <w:sz w:val="22"/>
          <w:szCs w:val="22"/>
        </w:rPr>
        <w:t xml:space="preserve"> davanti alle </w:t>
      </w:r>
      <w:r w:rsidR="00326AA4">
        <w:rPr>
          <w:rFonts w:ascii="Ebrima" w:hAnsi="Ebrima"/>
          <w:sz w:val="22"/>
          <w:szCs w:val="22"/>
        </w:rPr>
        <w:t>C</w:t>
      </w:r>
      <w:r w:rsidR="009B643C" w:rsidRPr="00BB3C9E">
        <w:rPr>
          <w:rFonts w:ascii="Ebrima" w:hAnsi="Ebrima"/>
          <w:sz w:val="22"/>
          <w:szCs w:val="22"/>
        </w:rPr>
        <w:t xml:space="preserve">olonne d’Ercole, nel mezzo </w:t>
      </w:r>
      <w:r w:rsidR="00ED2961">
        <w:rPr>
          <w:rFonts w:ascii="Ebrima" w:hAnsi="Ebrima"/>
          <w:sz w:val="22"/>
          <w:szCs w:val="22"/>
        </w:rPr>
        <w:t>d</w:t>
      </w:r>
      <w:r w:rsidR="00046ED0">
        <w:rPr>
          <w:rFonts w:ascii="Ebrima" w:hAnsi="Ebrima"/>
          <w:sz w:val="22"/>
          <w:szCs w:val="22"/>
        </w:rPr>
        <w:t>ell</w:t>
      </w:r>
      <w:r w:rsidR="009B643C" w:rsidRPr="00BB3C9E">
        <w:rPr>
          <w:rFonts w:ascii="Ebrima" w:hAnsi="Ebrima"/>
          <w:sz w:val="22"/>
          <w:szCs w:val="22"/>
        </w:rPr>
        <w:t>’</w:t>
      </w:r>
      <w:r w:rsidR="00ED2961">
        <w:rPr>
          <w:rFonts w:ascii="Ebrima" w:hAnsi="Ebrima"/>
          <w:sz w:val="22"/>
          <w:szCs w:val="22"/>
        </w:rPr>
        <w:t>O</w:t>
      </w:r>
      <w:r w:rsidR="009B643C" w:rsidRPr="00BB3C9E">
        <w:rPr>
          <w:rFonts w:ascii="Ebrima" w:hAnsi="Ebrima"/>
          <w:sz w:val="22"/>
          <w:szCs w:val="22"/>
        </w:rPr>
        <w:t>ceano</w:t>
      </w:r>
      <w:r w:rsidR="00ED2961">
        <w:rPr>
          <w:rFonts w:ascii="Ebrima" w:hAnsi="Ebrima"/>
          <w:sz w:val="22"/>
          <w:szCs w:val="22"/>
        </w:rPr>
        <w:t xml:space="preserve"> atlantico</w:t>
      </w:r>
      <w:r w:rsidR="00046ED0">
        <w:rPr>
          <w:rFonts w:ascii="Ebrima" w:hAnsi="Ebrima"/>
          <w:sz w:val="22"/>
          <w:szCs w:val="22"/>
        </w:rPr>
        <w:t xml:space="preserve">, </w:t>
      </w:r>
      <w:r w:rsidR="00D95E0B" w:rsidRPr="00BB3C9E">
        <w:rPr>
          <w:rFonts w:ascii="Ebrima" w:hAnsi="Ebrima"/>
          <w:sz w:val="22"/>
          <w:szCs w:val="22"/>
        </w:rPr>
        <w:t>che</w:t>
      </w:r>
      <w:r w:rsidR="00204948" w:rsidRPr="00BB3C9E">
        <w:rPr>
          <w:rFonts w:ascii="Ebrima" w:hAnsi="Ebrima"/>
          <w:sz w:val="22"/>
          <w:szCs w:val="22"/>
        </w:rPr>
        <w:t>,</w:t>
      </w:r>
      <w:r w:rsidR="00D95E0B" w:rsidRPr="00BB3C9E">
        <w:rPr>
          <w:rFonts w:ascii="Ebrima" w:hAnsi="Ebrima"/>
          <w:sz w:val="22"/>
          <w:szCs w:val="22"/>
        </w:rPr>
        <w:t xml:space="preserve"> come l’isola</w:t>
      </w:r>
      <w:r w:rsidR="00204948" w:rsidRPr="00BB3C9E">
        <w:rPr>
          <w:rFonts w:ascii="Ebrima" w:hAnsi="Ebrima"/>
          <w:sz w:val="22"/>
          <w:szCs w:val="22"/>
        </w:rPr>
        <w:t>,</w:t>
      </w:r>
      <w:r w:rsidR="00D95E0B" w:rsidRPr="00BB3C9E">
        <w:rPr>
          <w:rFonts w:ascii="Ebrima" w:hAnsi="Ebrima"/>
          <w:sz w:val="22"/>
          <w:szCs w:val="22"/>
        </w:rPr>
        <w:t xml:space="preserve"> prende il suo nome dal personaggio mitologico da cui </w:t>
      </w:r>
      <w:r w:rsidR="00ED2961">
        <w:rPr>
          <w:rFonts w:ascii="Ebrima" w:hAnsi="Ebrima"/>
          <w:sz w:val="22"/>
          <w:szCs w:val="22"/>
        </w:rPr>
        <w:t xml:space="preserve">essa </w:t>
      </w:r>
      <w:r w:rsidR="00D95E0B" w:rsidRPr="00BB3C9E">
        <w:rPr>
          <w:rFonts w:ascii="Ebrima" w:hAnsi="Ebrima"/>
          <w:sz w:val="22"/>
          <w:szCs w:val="22"/>
        </w:rPr>
        <w:t>era governat</w:t>
      </w:r>
      <w:r w:rsidR="00ED2961">
        <w:rPr>
          <w:rFonts w:ascii="Ebrima" w:hAnsi="Ebrima"/>
          <w:sz w:val="22"/>
          <w:szCs w:val="22"/>
        </w:rPr>
        <w:t>a</w:t>
      </w:r>
      <w:r w:rsidR="00D95E0B" w:rsidRPr="00BB3C9E">
        <w:rPr>
          <w:rFonts w:ascii="Ebrima" w:hAnsi="Ebrima"/>
          <w:sz w:val="22"/>
          <w:szCs w:val="22"/>
        </w:rPr>
        <w:t xml:space="preserve">, Atlante, </w:t>
      </w:r>
      <w:r w:rsidR="006B0E58" w:rsidRPr="00BB3C9E">
        <w:rPr>
          <w:rFonts w:ascii="Ebrima" w:hAnsi="Ebrima"/>
          <w:sz w:val="22"/>
          <w:szCs w:val="22"/>
        </w:rPr>
        <w:t>figlio di Pos</w:t>
      </w:r>
      <w:r w:rsidR="00326AA4">
        <w:rPr>
          <w:rFonts w:ascii="Ebrima" w:hAnsi="Ebrima"/>
          <w:sz w:val="22"/>
          <w:szCs w:val="22"/>
        </w:rPr>
        <w:t>e</w:t>
      </w:r>
      <w:r w:rsidR="006B0E58" w:rsidRPr="00BB3C9E">
        <w:rPr>
          <w:rFonts w:ascii="Ebrima" w:hAnsi="Ebrima"/>
          <w:sz w:val="22"/>
          <w:szCs w:val="22"/>
        </w:rPr>
        <w:t>idone</w:t>
      </w:r>
      <w:r w:rsidR="001E4580">
        <w:rPr>
          <w:rFonts w:ascii="Ebrima" w:hAnsi="Ebrima"/>
          <w:sz w:val="22"/>
          <w:szCs w:val="22"/>
        </w:rPr>
        <w:t xml:space="preserve">. </w:t>
      </w:r>
    </w:p>
    <w:p w14:paraId="4A1C5589" w14:textId="1DB6D089" w:rsidR="001E4580" w:rsidRDefault="001E4580" w:rsidP="00BB3C9E">
      <w:pPr>
        <w:widowControl w:val="0"/>
        <w:spacing w:beforeLines="30" w:before="72" w:afterLines="30" w:after="72" w:line="288" w:lineRule="auto"/>
        <w:jc w:val="both"/>
        <w:rPr>
          <w:rFonts w:ascii="Ebrima" w:hAnsi="Ebrima"/>
          <w:sz w:val="22"/>
          <w:szCs w:val="22"/>
        </w:rPr>
      </w:pPr>
      <w:r>
        <w:rPr>
          <w:rFonts w:ascii="Ebrima" w:hAnsi="Ebrima"/>
          <w:sz w:val="22"/>
          <w:szCs w:val="22"/>
        </w:rPr>
        <w:t xml:space="preserve">Atlantide era la </w:t>
      </w:r>
      <w:r w:rsidR="001856F9" w:rsidRPr="00BB3C9E">
        <w:rPr>
          <w:rFonts w:ascii="Ebrima" w:hAnsi="Ebrima"/>
          <w:sz w:val="22"/>
          <w:szCs w:val="22"/>
        </w:rPr>
        <w:t>sede di una grande civiltà</w:t>
      </w:r>
      <w:r>
        <w:rPr>
          <w:rFonts w:ascii="Ebrima" w:hAnsi="Ebrima"/>
          <w:sz w:val="22"/>
          <w:szCs w:val="22"/>
        </w:rPr>
        <w:t>. I suoi abitanti tentarono la conquista dell’Europa e dell’Asia, passando al di là dello stretto, ma vennero coraggiosamente respinti dai Greci</w:t>
      </w:r>
      <w:r w:rsidR="001856F9" w:rsidRPr="00BB3C9E">
        <w:rPr>
          <w:rFonts w:ascii="Ebrima" w:hAnsi="Ebrima"/>
          <w:sz w:val="22"/>
          <w:szCs w:val="22"/>
        </w:rPr>
        <w:t xml:space="preserve">. </w:t>
      </w:r>
    </w:p>
    <w:p w14:paraId="3DB53136" w14:textId="4B7BD95C" w:rsidR="009B643C" w:rsidRPr="00BB3C9E" w:rsidRDefault="001856F9" w:rsidP="00FA05D4">
      <w:pPr>
        <w:widowControl w:val="0"/>
        <w:spacing w:beforeLines="30" w:before="72" w:afterLines="30" w:after="72" w:line="288" w:lineRule="auto"/>
        <w:jc w:val="both"/>
        <w:rPr>
          <w:rFonts w:ascii="Ebrima" w:hAnsi="Ebrima"/>
          <w:sz w:val="22"/>
          <w:szCs w:val="22"/>
        </w:rPr>
      </w:pPr>
      <w:r w:rsidRPr="00BB3C9E">
        <w:rPr>
          <w:rFonts w:ascii="Ebrima" w:hAnsi="Ebrima"/>
          <w:sz w:val="22"/>
          <w:szCs w:val="22"/>
        </w:rPr>
        <w:t>L’isola poi venne scossa da terremoti e diluvi e sprofondò nel mare</w:t>
      </w:r>
      <w:r w:rsidRPr="00FA05D4">
        <w:rPr>
          <w:rFonts w:ascii="Ebrima" w:hAnsi="Ebrima"/>
          <w:sz w:val="22"/>
          <w:szCs w:val="22"/>
        </w:rPr>
        <w:t>, creando un grande ammasso di fango</w:t>
      </w:r>
      <w:r w:rsidR="00FA05D4" w:rsidRPr="00FA05D4">
        <w:rPr>
          <w:rFonts w:ascii="Ebrima" w:hAnsi="Ebrima"/>
          <w:sz w:val="22"/>
          <w:szCs w:val="22"/>
        </w:rPr>
        <w:t xml:space="preserve">, </w:t>
      </w:r>
      <w:r w:rsidR="00FA05D4">
        <w:rPr>
          <w:rFonts w:ascii="Ebrima" w:hAnsi="Ebrima"/>
          <w:sz w:val="22"/>
          <w:szCs w:val="22"/>
        </w:rPr>
        <w:t xml:space="preserve">cosa che spiega perché quei mari oltre le Colonne d’Ercole </w:t>
      </w:r>
      <w:r w:rsidR="008F5E77">
        <w:rPr>
          <w:rFonts w:ascii="Ebrima" w:hAnsi="Ebrima"/>
          <w:sz w:val="22"/>
          <w:szCs w:val="22"/>
        </w:rPr>
        <w:t>siano</w:t>
      </w:r>
      <w:r w:rsidR="00FA05D4">
        <w:rPr>
          <w:rFonts w:ascii="Ebrima" w:hAnsi="Ebrima"/>
          <w:sz w:val="22"/>
          <w:szCs w:val="22"/>
        </w:rPr>
        <w:t xml:space="preserve"> inaccessibili alla navigazione</w:t>
      </w:r>
      <w:r w:rsidR="00FA05D4" w:rsidRPr="00FA05D4">
        <w:rPr>
          <w:rFonts w:ascii="Ebrima" w:hAnsi="Ebrima"/>
          <w:sz w:val="22"/>
          <w:szCs w:val="22"/>
        </w:rPr>
        <w:t xml:space="preserve">: </w:t>
      </w:r>
      <w:r w:rsidR="00FA05D4" w:rsidRPr="00FA05D4">
        <w:rPr>
          <w:rFonts w:ascii="Ebrima" w:hAnsi="Ebrima"/>
          <w:color w:val="984806" w:themeColor="accent6" w:themeShade="80"/>
          <w:sz w:val="22"/>
          <w:szCs w:val="22"/>
        </w:rPr>
        <w:t>“scomparve l’isola Atlantide assorbita dal mare; perciò ancora quel mare è impraticabile e inesplorabile, essendo d’impedimento</w:t>
      </w:r>
      <w:r w:rsidR="00FA05D4">
        <w:rPr>
          <w:rFonts w:ascii="Ebrima" w:hAnsi="Ebrima"/>
          <w:color w:val="984806" w:themeColor="accent6" w:themeShade="80"/>
          <w:sz w:val="22"/>
          <w:szCs w:val="22"/>
        </w:rPr>
        <w:t xml:space="preserve"> </w:t>
      </w:r>
      <w:r w:rsidR="00FA05D4" w:rsidRPr="00FA05D4">
        <w:rPr>
          <w:rFonts w:ascii="Ebrima" w:hAnsi="Ebrima"/>
          <w:color w:val="984806" w:themeColor="accent6" w:themeShade="80"/>
          <w:sz w:val="22"/>
          <w:szCs w:val="22"/>
        </w:rPr>
        <w:t xml:space="preserve">i grandi bassifondi di fango che formò l’isola nell’inabissarsi” </w:t>
      </w:r>
      <w:r w:rsidR="00FA05D4" w:rsidRPr="00FA05D4">
        <w:rPr>
          <w:rFonts w:ascii="Ebrima" w:hAnsi="Ebrima"/>
          <w:sz w:val="22"/>
          <w:szCs w:val="22"/>
        </w:rPr>
        <w:t>(</w:t>
      </w:r>
      <w:r w:rsidR="00FA05D4" w:rsidRPr="00FA05D4">
        <w:rPr>
          <w:rFonts w:ascii="Ebrima" w:hAnsi="Ebrima"/>
          <w:i/>
          <w:iCs/>
          <w:sz w:val="22"/>
          <w:szCs w:val="22"/>
        </w:rPr>
        <w:t>Timeo</w:t>
      </w:r>
      <w:r w:rsidR="00FA05D4" w:rsidRPr="00FA05D4">
        <w:rPr>
          <w:rFonts w:ascii="Ebrima" w:hAnsi="Ebrima"/>
          <w:sz w:val="22"/>
          <w:szCs w:val="22"/>
        </w:rPr>
        <w:t>).  </w:t>
      </w:r>
    </w:p>
    <w:p w14:paraId="6B2DCB57" w14:textId="77777777" w:rsidR="00C27D02" w:rsidRDefault="00C27D02" w:rsidP="00A87C29">
      <w:pPr>
        <w:widowControl w:val="0"/>
        <w:spacing w:beforeLines="30" w:before="72" w:afterLines="30" w:after="72"/>
        <w:ind w:left="1068"/>
        <w:jc w:val="both"/>
        <w:rPr>
          <w:rFonts w:ascii="Ebrima" w:hAnsi="Ebrima"/>
        </w:rPr>
      </w:pPr>
    </w:p>
    <w:p w14:paraId="56DEC9EE" w14:textId="77777777" w:rsidR="00C27D02" w:rsidRDefault="00C27D02" w:rsidP="00A87C29">
      <w:pPr>
        <w:widowControl w:val="0"/>
        <w:spacing w:beforeLines="30" w:before="72" w:afterLines="30" w:after="72"/>
        <w:ind w:left="1068"/>
        <w:jc w:val="both"/>
        <w:rPr>
          <w:rFonts w:ascii="Ebrima" w:hAnsi="Ebrima"/>
        </w:rPr>
      </w:pPr>
    </w:p>
    <w:p w14:paraId="3BF59D15" w14:textId="77777777" w:rsidR="00C27D02" w:rsidRPr="009C0498" w:rsidRDefault="00C27D02" w:rsidP="00A87C29">
      <w:pPr>
        <w:widowControl w:val="0"/>
        <w:spacing w:beforeLines="30" w:before="72" w:afterLines="30" w:after="72"/>
        <w:ind w:left="1068"/>
        <w:jc w:val="both"/>
        <w:rPr>
          <w:rFonts w:ascii="Ebrima" w:hAnsi="Ebrima"/>
        </w:rPr>
      </w:pPr>
    </w:p>
    <w:p w14:paraId="5897FE80" w14:textId="77777777" w:rsidR="00204948" w:rsidRDefault="00A1741A" w:rsidP="00E44671">
      <w:pPr>
        <w:spacing w:after="200" w:line="276" w:lineRule="auto"/>
        <w:rPr>
          <w:rFonts w:ascii="Calibri" w:hAnsi="Calibri"/>
        </w:rPr>
      </w:pPr>
      <w:r>
        <w:rPr>
          <w:noProof/>
        </w:rPr>
        <w:drawing>
          <wp:inline distT="0" distB="0" distL="0" distR="0" wp14:anchorId="3AD7CF2F" wp14:editId="04341FC9">
            <wp:extent cx="5631180" cy="4130040"/>
            <wp:effectExtent l="19050" t="0" r="7620" b="0"/>
            <wp:docPr id="9" name="Immagine 1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Immagine correlata"/>
                    <pic:cNvPicPr>
                      <a:picLocks noChangeAspect="1" noChangeArrowheads="1"/>
                    </pic:cNvPicPr>
                  </pic:nvPicPr>
                  <pic:blipFill>
                    <a:blip r:embed="rId24"/>
                    <a:srcRect/>
                    <a:stretch>
                      <a:fillRect/>
                    </a:stretch>
                  </pic:blipFill>
                  <pic:spPr bwMode="auto">
                    <a:xfrm>
                      <a:off x="0" y="0"/>
                      <a:ext cx="5631180" cy="4130040"/>
                    </a:xfrm>
                    <a:prstGeom prst="rect">
                      <a:avLst/>
                    </a:prstGeom>
                    <a:noFill/>
                    <a:ln w="9525">
                      <a:noFill/>
                      <a:miter lim="800000"/>
                      <a:headEnd/>
                      <a:tailEnd/>
                    </a:ln>
                  </pic:spPr>
                </pic:pic>
              </a:graphicData>
            </a:graphic>
          </wp:inline>
        </w:drawing>
      </w:r>
    </w:p>
    <w:p w14:paraId="5A0B6677" w14:textId="77777777" w:rsidR="00204948" w:rsidRPr="00326AA4" w:rsidRDefault="00943C2B" w:rsidP="00E44671">
      <w:pPr>
        <w:widowControl w:val="0"/>
        <w:spacing w:beforeLines="30" w:before="72" w:afterLines="30" w:after="72"/>
        <w:ind w:right="849"/>
        <w:rPr>
          <w:rFonts w:ascii="Calibri Light" w:hAnsi="Calibri Light" w:cs="Calibri Light"/>
          <w:color w:val="002060"/>
        </w:rPr>
      </w:pPr>
      <w:r w:rsidRPr="00326AA4">
        <w:rPr>
          <w:rFonts w:ascii="Calibri Light" w:hAnsi="Calibri Light" w:cs="Calibri Light"/>
          <w:color w:val="002060"/>
        </w:rPr>
        <w:t>La collocazione dell’isola di Atlantide nell’oceano che prende il nome, come l’isola stessa, dal suo re, Atlante, figlio di Posidone.</w:t>
      </w:r>
    </w:p>
    <w:p w14:paraId="0266C7A3" w14:textId="77777777" w:rsidR="00943C2B" w:rsidRPr="00943C2B" w:rsidRDefault="00943C2B" w:rsidP="00A87C29">
      <w:pPr>
        <w:widowControl w:val="0"/>
        <w:spacing w:beforeLines="30" w:before="72" w:afterLines="30" w:after="72"/>
        <w:ind w:left="2124"/>
        <w:jc w:val="both"/>
        <w:rPr>
          <w:rFonts w:ascii="Calibri" w:hAnsi="Calibri"/>
          <w:color w:val="002060"/>
          <w:sz w:val="18"/>
          <w:szCs w:val="18"/>
        </w:rPr>
      </w:pPr>
    </w:p>
    <w:p w14:paraId="3C057AFA" w14:textId="77777777" w:rsidR="00204948" w:rsidRDefault="00A1741A" w:rsidP="00E44671">
      <w:pPr>
        <w:widowControl w:val="0"/>
        <w:spacing w:beforeLines="30" w:before="72" w:afterLines="30" w:after="72"/>
        <w:rPr>
          <w:rFonts w:ascii="Calibri" w:hAnsi="Calibri"/>
        </w:rPr>
      </w:pPr>
      <w:r>
        <w:rPr>
          <w:noProof/>
        </w:rPr>
        <w:lastRenderedPageBreak/>
        <w:drawing>
          <wp:inline distT="0" distB="0" distL="0" distR="0" wp14:anchorId="5EB41019" wp14:editId="3CDA841F">
            <wp:extent cx="5547360" cy="3512820"/>
            <wp:effectExtent l="19050" t="0" r="0" b="0"/>
            <wp:docPr id="10" name="Immagine 5" descr="Risultati immagini per atlan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sultati immagini per atlantide"/>
                    <pic:cNvPicPr>
                      <a:picLocks noChangeAspect="1" noChangeArrowheads="1"/>
                    </pic:cNvPicPr>
                  </pic:nvPicPr>
                  <pic:blipFill>
                    <a:blip r:embed="rId25"/>
                    <a:srcRect/>
                    <a:stretch>
                      <a:fillRect/>
                    </a:stretch>
                  </pic:blipFill>
                  <pic:spPr bwMode="auto">
                    <a:xfrm>
                      <a:off x="0" y="0"/>
                      <a:ext cx="5547360" cy="3512820"/>
                    </a:xfrm>
                    <a:prstGeom prst="rect">
                      <a:avLst/>
                    </a:prstGeom>
                    <a:noFill/>
                    <a:ln w="9525">
                      <a:noFill/>
                      <a:miter lim="800000"/>
                      <a:headEnd/>
                      <a:tailEnd/>
                    </a:ln>
                  </pic:spPr>
                </pic:pic>
              </a:graphicData>
            </a:graphic>
          </wp:inline>
        </w:drawing>
      </w:r>
    </w:p>
    <w:p w14:paraId="394B9C98" w14:textId="77777777" w:rsidR="00204948" w:rsidRPr="00326AA4" w:rsidRDefault="00943C2B" w:rsidP="00E44671">
      <w:pPr>
        <w:widowControl w:val="0"/>
        <w:spacing w:beforeLines="30" w:before="72" w:afterLines="30" w:after="72"/>
        <w:rPr>
          <w:rFonts w:ascii="Calibri Light" w:hAnsi="Calibri Light" w:cs="Calibri Light"/>
          <w:color w:val="002060"/>
        </w:rPr>
      </w:pPr>
      <w:r w:rsidRPr="00326AA4">
        <w:rPr>
          <w:rFonts w:ascii="Calibri Light" w:hAnsi="Calibri Light" w:cs="Calibri Light"/>
          <w:color w:val="002060"/>
        </w:rPr>
        <w:t>I resti sottomarini di Atlantide dopo che diluvi e terremoti la sommersero.</w:t>
      </w:r>
    </w:p>
    <w:p w14:paraId="24C3408C" w14:textId="77777777" w:rsidR="00943C2B" w:rsidRPr="00326AA4" w:rsidRDefault="00943C2B" w:rsidP="00A87C29">
      <w:pPr>
        <w:widowControl w:val="0"/>
        <w:spacing w:beforeLines="30" w:before="72" w:afterLines="30" w:after="72"/>
        <w:ind w:left="2124"/>
        <w:jc w:val="both"/>
        <w:rPr>
          <w:rFonts w:ascii="Calibri Light" w:hAnsi="Calibri Light" w:cs="Calibri Light"/>
        </w:rPr>
      </w:pPr>
    </w:p>
    <w:p w14:paraId="718FFFB7" w14:textId="77777777" w:rsidR="00C27D02" w:rsidRDefault="00C27D02" w:rsidP="00A87C29">
      <w:pPr>
        <w:widowControl w:val="0"/>
        <w:spacing w:beforeLines="30" w:before="72" w:afterLines="30" w:after="72"/>
        <w:ind w:left="2124"/>
        <w:jc w:val="both"/>
        <w:rPr>
          <w:rFonts w:ascii="Calibri" w:hAnsi="Calibri"/>
        </w:rPr>
      </w:pPr>
    </w:p>
    <w:p w14:paraId="3C520CE9" w14:textId="77777777" w:rsidR="00C27D02" w:rsidRDefault="00C27D02" w:rsidP="00A87C29">
      <w:pPr>
        <w:widowControl w:val="0"/>
        <w:spacing w:beforeLines="30" w:before="72" w:afterLines="30" w:after="72"/>
        <w:ind w:left="2124"/>
        <w:jc w:val="both"/>
        <w:rPr>
          <w:rFonts w:ascii="Calibri" w:hAnsi="Calibri"/>
        </w:rPr>
      </w:pPr>
    </w:p>
    <w:p w14:paraId="32C6232F" w14:textId="77777777" w:rsidR="00204948" w:rsidRPr="006970F3" w:rsidRDefault="008922E5" w:rsidP="00A87C29">
      <w:pPr>
        <w:widowControl w:val="0"/>
        <w:spacing w:beforeLines="30" w:before="72" w:afterLines="30" w:after="72"/>
        <w:jc w:val="both"/>
        <w:rPr>
          <w:rFonts w:ascii="Ebrima" w:hAnsi="Ebrima"/>
          <w:b/>
          <w:color w:val="0070C0"/>
          <w:sz w:val="24"/>
          <w:szCs w:val="24"/>
        </w:rPr>
      </w:pPr>
      <w:r w:rsidRPr="006970F3">
        <w:rPr>
          <w:rFonts w:ascii="Ebrima" w:hAnsi="Ebrima"/>
          <w:b/>
          <w:color w:val="0070C0"/>
          <w:sz w:val="24"/>
          <w:szCs w:val="24"/>
        </w:rPr>
        <w:t xml:space="preserve">4.2.2. Nelle </w:t>
      </w:r>
      <w:r w:rsidRPr="006970F3">
        <w:rPr>
          <w:rFonts w:ascii="Ebrima" w:hAnsi="Ebrima"/>
          <w:b/>
          <w:i/>
          <w:color w:val="0070C0"/>
          <w:sz w:val="24"/>
          <w:szCs w:val="24"/>
        </w:rPr>
        <w:t>Leggi</w:t>
      </w:r>
      <w:r w:rsidRPr="006970F3">
        <w:rPr>
          <w:rFonts w:ascii="Ebrima" w:hAnsi="Ebrima"/>
          <w:b/>
          <w:color w:val="0070C0"/>
          <w:sz w:val="24"/>
          <w:szCs w:val="24"/>
        </w:rPr>
        <w:t>, Platone rivede le sue concezioni politiche</w:t>
      </w:r>
    </w:p>
    <w:p w14:paraId="7640820F" w14:textId="77777777" w:rsidR="008922E5" w:rsidRPr="006970F3" w:rsidRDefault="008922E5" w:rsidP="00A87C29">
      <w:pPr>
        <w:widowControl w:val="0"/>
        <w:spacing w:beforeLines="30" w:before="72" w:afterLines="30" w:after="72"/>
        <w:jc w:val="both"/>
        <w:rPr>
          <w:rFonts w:ascii="Ebrima" w:hAnsi="Ebrima"/>
          <w:sz w:val="24"/>
          <w:szCs w:val="24"/>
          <w:u w:val="single"/>
        </w:rPr>
      </w:pPr>
    </w:p>
    <w:p w14:paraId="23CA7E4D" w14:textId="77777777" w:rsidR="00AB1E20" w:rsidRPr="00BB3C9E" w:rsidRDefault="00AB1E20" w:rsidP="00BB3C9E">
      <w:pPr>
        <w:widowControl w:val="0"/>
        <w:spacing w:beforeLines="30" w:before="72" w:afterLines="30" w:after="72" w:line="288" w:lineRule="auto"/>
        <w:jc w:val="both"/>
        <w:rPr>
          <w:rFonts w:ascii="Ebrima" w:hAnsi="Ebrima"/>
          <w:sz w:val="22"/>
          <w:szCs w:val="22"/>
        </w:rPr>
      </w:pPr>
      <w:r w:rsidRPr="00BB3C9E">
        <w:rPr>
          <w:rFonts w:ascii="Ebrima" w:hAnsi="Ebrima"/>
          <w:sz w:val="22"/>
          <w:szCs w:val="22"/>
          <w:u w:val="single"/>
        </w:rPr>
        <w:t xml:space="preserve">Nelle </w:t>
      </w:r>
      <w:r w:rsidRPr="00BB3C9E">
        <w:rPr>
          <w:rFonts w:ascii="Ebrima" w:hAnsi="Ebrima"/>
          <w:i/>
          <w:sz w:val="22"/>
          <w:szCs w:val="22"/>
          <w:u w:val="single"/>
        </w:rPr>
        <w:t>Leggi</w:t>
      </w:r>
      <w:r w:rsidRPr="00BB3C9E">
        <w:rPr>
          <w:rFonts w:ascii="Ebrima" w:hAnsi="Ebrima"/>
          <w:sz w:val="22"/>
          <w:szCs w:val="22"/>
          <w:u w:val="single"/>
        </w:rPr>
        <w:t xml:space="preserve"> </w:t>
      </w:r>
      <w:r w:rsidRPr="00BB3C9E">
        <w:rPr>
          <w:rFonts w:ascii="Ebrima" w:hAnsi="Ebrima"/>
          <w:sz w:val="22"/>
          <w:szCs w:val="22"/>
        </w:rPr>
        <w:t xml:space="preserve">Platone, deluso dalle esperienze concrete, rivede quanto ha scritto nella </w:t>
      </w:r>
      <w:r w:rsidRPr="00BB3C9E">
        <w:rPr>
          <w:rFonts w:ascii="Ebrima" w:hAnsi="Ebrima"/>
          <w:i/>
          <w:sz w:val="22"/>
          <w:szCs w:val="22"/>
        </w:rPr>
        <w:t>Repubblica</w:t>
      </w:r>
      <w:r w:rsidRPr="00BB3C9E">
        <w:rPr>
          <w:rFonts w:ascii="Ebrima" w:hAnsi="Ebrima"/>
          <w:sz w:val="22"/>
          <w:szCs w:val="22"/>
        </w:rPr>
        <w:t xml:space="preserve">: </w:t>
      </w:r>
    </w:p>
    <w:p w14:paraId="2A5C0566" w14:textId="77777777" w:rsidR="00AB1E20" w:rsidRPr="00BB3C9E" w:rsidRDefault="00AB1E20" w:rsidP="00BB3C9E">
      <w:pPr>
        <w:widowControl w:val="0"/>
        <w:numPr>
          <w:ilvl w:val="0"/>
          <w:numId w:val="31"/>
        </w:numPr>
        <w:spacing w:beforeLines="30" w:before="72" w:afterLines="30" w:after="72" w:line="288" w:lineRule="auto"/>
        <w:jc w:val="both"/>
        <w:rPr>
          <w:rFonts w:ascii="Ebrima" w:hAnsi="Ebrima"/>
          <w:sz w:val="22"/>
          <w:szCs w:val="22"/>
        </w:rPr>
      </w:pPr>
      <w:r w:rsidRPr="00BB3C9E">
        <w:rPr>
          <w:rFonts w:ascii="Ebrima" w:hAnsi="Ebrima"/>
          <w:sz w:val="22"/>
          <w:szCs w:val="22"/>
        </w:rPr>
        <w:t>viene abbandonata la rigida regola delle classi</w:t>
      </w:r>
    </w:p>
    <w:p w14:paraId="2747E117" w14:textId="77777777" w:rsidR="00AB1E20" w:rsidRPr="00BB3C9E" w:rsidRDefault="00AB1E20" w:rsidP="00BB3C9E">
      <w:pPr>
        <w:widowControl w:val="0"/>
        <w:numPr>
          <w:ilvl w:val="0"/>
          <w:numId w:val="31"/>
        </w:numPr>
        <w:spacing w:beforeLines="30" w:before="72" w:afterLines="30" w:after="72" w:line="288" w:lineRule="auto"/>
        <w:jc w:val="both"/>
        <w:rPr>
          <w:rFonts w:ascii="Ebrima" w:hAnsi="Ebrima"/>
          <w:sz w:val="22"/>
          <w:szCs w:val="22"/>
        </w:rPr>
      </w:pPr>
      <w:r w:rsidRPr="00BB3C9E">
        <w:rPr>
          <w:rFonts w:ascii="Ebrima" w:hAnsi="Ebrima"/>
          <w:sz w:val="22"/>
          <w:szCs w:val="22"/>
        </w:rPr>
        <w:t>si accetta che i reggitori vengano eletti, dunque non siano più prescelti</w:t>
      </w:r>
    </w:p>
    <w:p w14:paraId="0B92EA54" w14:textId="77777777" w:rsidR="00AB1E20" w:rsidRPr="00BB3C9E" w:rsidRDefault="00AB1E20" w:rsidP="00BB3C9E">
      <w:pPr>
        <w:widowControl w:val="0"/>
        <w:numPr>
          <w:ilvl w:val="0"/>
          <w:numId w:val="31"/>
        </w:numPr>
        <w:spacing w:beforeLines="30" w:before="72" w:afterLines="30" w:after="72" w:line="288" w:lineRule="auto"/>
        <w:jc w:val="both"/>
        <w:rPr>
          <w:rFonts w:ascii="Ebrima" w:hAnsi="Ebrima"/>
          <w:sz w:val="22"/>
          <w:szCs w:val="22"/>
        </w:rPr>
      </w:pPr>
      <w:r w:rsidRPr="00BB3C9E">
        <w:rPr>
          <w:rFonts w:ascii="Ebrima" w:hAnsi="Ebrima"/>
          <w:sz w:val="22"/>
          <w:szCs w:val="22"/>
        </w:rPr>
        <w:t>visto che i reggitori non sono i più sapienti, le leggi saranno lo strumento primario della vita dello stato</w:t>
      </w:r>
    </w:p>
    <w:p w14:paraId="1E344A1F" w14:textId="77777777" w:rsidR="00AB1E20" w:rsidRPr="00BB3C9E" w:rsidRDefault="00AB1E20" w:rsidP="00BB3C9E">
      <w:pPr>
        <w:widowControl w:val="0"/>
        <w:numPr>
          <w:ilvl w:val="0"/>
          <w:numId w:val="31"/>
        </w:numPr>
        <w:spacing w:beforeLines="30" w:before="72" w:afterLines="30" w:after="72" w:line="288" w:lineRule="auto"/>
        <w:jc w:val="both"/>
        <w:rPr>
          <w:rFonts w:ascii="Ebrima" w:hAnsi="Ebrima"/>
          <w:sz w:val="22"/>
          <w:szCs w:val="22"/>
        </w:rPr>
      </w:pPr>
      <w:r w:rsidRPr="00BB3C9E">
        <w:rPr>
          <w:rFonts w:ascii="Ebrima" w:hAnsi="Ebrima"/>
          <w:sz w:val="22"/>
          <w:szCs w:val="22"/>
        </w:rPr>
        <w:t>la religione fa da sostegno allo stato: vengono accettati i processi per empietà.</w:t>
      </w:r>
    </w:p>
    <w:p w14:paraId="38C38DA7" w14:textId="77777777" w:rsidR="002111F5" w:rsidRDefault="002111F5">
      <w:pPr>
        <w:spacing w:after="200" w:line="276" w:lineRule="auto"/>
        <w:rPr>
          <w:rFonts w:ascii="Ebrima" w:hAnsi="Ebrima"/>
          <w:b/>
          <w:color w:val="0070C0"/>
          <w:sz w:val="28"/>
          <w:szCs w:val="28"/>
        </w:rPr>
      </w:pPr>
      <w:r>
        <w:rPr>
          <w:rFonts w:ascii="Ebrima" w:hAnsi="Ebrima"/>
          <w:color w:val="0070C0"/>
          <w:sz w:val="28"/>
          <w:szCs w:val="28"/>
        </w:rPr>
        <w:br w:type="page"/>
      </w:r>
    </w:p>
    <w:p w14:paraId="7CC21AA2" w14:textId="36D127CA" w:rsidR="002111F5" w:rsidRPr="00F269A1" w:rsidRDefault="00C96ECF" w:rsidP="002111F5">
      <w:pPr>
        <w:pStyle w:val="Titolo1"/>
        <w:rPr>
          <w:rFonts w:ascii="Ebrima" w:hAnsi="Ebrima"/>
          <w:color w:val="0070C0"/>
          <w:sz w:val="28"/>
          <w:szCs w:val="28"/>
        </w:rPr>
      </w:pPr>
      <w:bookmarkStart w:id="41" w:name="_Toc131358832"/>
      <w:r>
        <w:rPr>
          <w:rFonts w:ascii="Ebrima" w:hAnsi="Ebrima"/>
          <w:color w:val="0070C0"/>
          <w:sz w:val="28"/>
          <w:szCs w:val="28"/>
        </w:rPr>
        <w:lastRenderedPageBreak/>
        <w:t>GLOSSARIO</w:t>
      </w:r>
      <w:r w:rsidR="002111F5" w:rsidRPr="00F269A1">
        <w:rPr>
          <w:rFonts w:ascii="Ebrima" w:hAnsi="Ebrima"/>
          <w:color w:val="0070C0"/>
          <w:sz w:val="28"/>
          <w:szCs w:val="28"/>
        </w:rPr>
        <w:t xml:space="preserve"> – Le parole chiave della filosofia platonica</w:t>
      </w:r>
      <w:bookmarkEnd w:id="41"/>
    </w:p>
    <w:p w14:paraId="3D84BDB3" w14:textId="77777777" w:rsidR="002111F5" w:rsidRPr="00427143" w:rsidRDefault="002111F5" w:rsidP="002111F5">
      <w:pPr>
        <w:spacing w:after="200" w:line="276" w:lineRule="auto"/>
        <w:rPr>
          <w:rFonts w:asciiTheme="minorHAnsi" w:hAnsiTheme="minorHAnsi"/>
        </w:rPr>
      </w:pPr>
    </w:p>
    <w:p w14:paraId="286E57D1" w14:textId="77777777" w:rsidR="002111F5" w:rsidRDefault="002111F5" w:rsidP="002111F5">
      <w:pPr>
        <w:spacing w:after="200" w:line="276" w:lineRule="auto"/>
        <w:rPr>
          <w:rFonts w:ascii="Ebrima" w:hAnsi="Ebrima"/>
          <w:b/>
          <w:bCs/>
          <w:color w:val="FF0000"/>
        </w:rPr>
      </w:pPr>
    </w:p>
    <w:p w14:paraId="2C2BB3F6" w14:textId="4CE2949E"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 xml:space="preserve">Amore </w:t>
      </w:r>
      <w:r w:rsidRPr="00BC3615">
        <w:rPr>
          <w:rFonts w:asciiTheme="majorHAnsi" w:hAnsiTheme="majorHAnsi"/>
        </w:rPr>
        <w:t>– L’amore è l’entusiasmo per la conoscenza delle idee e in particolare per l’idea più alta di tutte, l’idea del Bene.</w:t>
      </w:r>
      <w:r w:rsidR="00C51B25" w:rsidRPr="00BC3615">
        <w:rPr>
          <w:rFonts w:asciiTheme="majorHAnsi" w:hAnsiTheme="majorHAnsi"/>
        </w:rPr>
        <w:t xml:space="preserve"> È un’elevazione dell’anima dal mondo sensibile a quello sovrasensibile.</w:t>
      </w:r>
      <w:r w:rsidRPr="00BC3615">
        <w:rPr>
          <w:rFonts w:asciiTheme="majorHAnsi" w:hAnsiTheme="majorHAnsi"/>
        </w:rPr>
        <w:t xml:space="preserve"> L’amore trova la propria spinta nella contemplazione della bellezza sensibile e gradualmente </w:t>
      </w:r>
      <w:r w:rsidR="00C51B25" w:rsidRPr="00BC3615">
        <w:rPr>
          <w:rFonts w:asciiTheme="majorHAnsi" w:hAnsiTheme="majorHAnsi"/>
        </w:rPr>
        <w:t xml:space="preserve">(come salendo una scala che Platone chiama appunto “scala d’amore”) </w:t>
      </w:r>
      <w:r w:rsidRPr="00BC3615">
        <w:rPr>
          <w:rFonts w:asciiTheme="majorHAnsi" w:hAnsiTheme="majorHAnsi"/>
        </w:rPr>
        <w:t>si innalza alla contemplazione della bellezza ideale e del mondo delle idee</w:t>
      </w:r>
      <w:r w:rsidR="00C51B25" w:rsidRPr="00BC3615">
        <w:rPr>
          <w:rFonts w:asciiTheme="majorHAnsi" w:hAnsiTheme="majorHAnsi"/>
        </w:rPr>
        <w:t xml:space="preserve"> (vd. </w:t>
      </w:r>
      <w:r w:rsidR="00C51B25" w:rsidRPr="00BC3615">
        <w:rPr>
          <w:rFonts w:asciiTheme="majorHAnsi" w:hAnsiTheme="majorHAnsi"/>
          <w:i/>
          <w:iCs/>
        </w:rPr>
        <w:t>bellezza</w:t>
      </w:r>
      <w:r w:rsidR="00C51B25" w:rsidRPr="00BC3615">
        <w:rPr>
          <w:rFonts w:asciiTheme="majorHAnsi" w:hAnsiTheme="majorHAnsi"/>
        </w:rPr>
        <w:t>)</w:t>
      </w:r>
      <w:r w:rsidRPr="00BC3615">
        <w:rPr>
          <w:rFonts w:asciiTheme="majorHAnsi" w:hAnsiTheme="majorHAnsi"/>
        </w:rPr>
        <w:t>.</w:t>
      </w:r>
    </w:p>
    <w:p w14:paraId="23A39F56" w14:textId="77777777" w:rsidR="002111F5" w:rsidRPr="00BC3615" w:rsidRDefault="002111F5" w:rsidP="00BC3615">
      <w:pPr>
        <w:spacing w:after="200" w:line="288" w:lineRule="auto"/>
        <w:ind w:right="3542"/>
        <w:jc w:val="both"/>
        <w:rPr>
          <w:rFonts w:asciiTheme="majorHAnsi" w:hAnsiTheme="majorHAnsi"/>
          <w:b/>
          <w:bCs/>
          <w:color w:val="FF0000"/>
        </w:rPr>
      </w:pPr>
    </w:p>
    <w:p w14:paraId="57247E35" w14:textId="100595D8"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 xml:space="preserve">Arte </w:t>
      </w:r>
      <w:r w:rsidRPr="00BC3615">
        <w:rPr>
          <w:rFonts w:asciiTheme="majorHAnsi" w:hAnsiTheme="majorHAnsi"/>
        </w:rPr>
        <w:t>– Platone ritiene che l’arte, in quanto finzione, allontani troppo dal vero e perciò non vada inclusa nel curriculum formativo e pedagogico</w:t>
      </w:r>
      <w:r w:rsidR="00E52FB2" w:rsidRPr="00BC3615">
        <w:rPr>
          <w:rFonts w:asciiTheme="majorHAnsi" w:hAnsiTheme="majorHAnsi"/>
        </w:rPr>
        <w:t xml:space="preserve"> dei custodi del suo Stato ideale</w:t>
      </w:r>
      <w:r w:rsidRPr="00BC3615">
        <w:rPr>
          <w:rFonts w:asciiTheme="majorHAnsi" w:hAnsiTheme="majorHAnsi"/>
        </w:rPr>
        <w:t>. L’arte</w:t>
      </w:r>
      <w:r w:rsidR="00005769" w:rsidRPr="00BC3615">
        <w:rPr>
          <w:rFonts w:asciiTheme="majorHAnsi" w:hAnsiTheme="majorHAnsi"/>
        </w:rPr>
        <w:t xml:space="preserve"> è finta in quanto imita con parole, raffigurazioni, ecc. la realtà </w:t>
      </w:r>
      <w:r w:rsidRPr="00BC3615">
        <w:rPr>
          <w:rFonts w:asciiTheme="majorHAnsi" w:hAnsiTheme="majorHAnsi"/>
        </w:rPr>
        <w:t>(</w:t>
      </w:r>
      <w:r w:rsidR="00005769" w:rsidRPr="00BC3615">
        <w:rPr>
          <w:rFonts w:asciiTheme="majorHAnsi" w:hAnsiTheme="majorHAnsi"/>
        </w:rPr>
        <w:t xml:space="preserve">poesia, </w:t>
      </w:r>
      <w:r w:rsidRPr="00BC3615">
        <w:rPr>
          <w:rFonts w:asciiTheme="majorHAnsi" w:hAnsiTheme="majorHAnsi"/>
        </w:rPr>
        <w:t>teatro, pittura</w:t>
      </w:r>
      <w:r w:rsidR="00946634" w:rsidRPr="00BC3615">
        <w:rPr>
          <w:rFonts w:asciiTheme="majorHAnsi" w:hAnsiTheme="majorHAnsi"/>
        </w:rPr>
        <w:t>, scultura</w:t>
      </w:r>
      <w:r w:rsidRPr="00BC3615">
        <w:rPr>
          <w:rFonts w:asciiTheme="majorHAnsi" w:hAnsiTheme="majorHAnsi"/>
        </w:rPr>
        <w:t>)</w:t>
      </w:r>
      <w:r w:rsidR="00005769" w:rsidRPr="00BC3615">
        <w:rPr>
          <w:rFonts w:asciiTheme="majorHAnsi" w:hAnsiTheme="majorHAnsi"/>
        </w:rPr>
        <w:t>. Facendo ciò</w:t>
      </w:r>
      <w:r w:rsidRPr="00BC3615">
        <w:rPr>
          <w:rFonts w:asciiTheme="majorHAnsi" w:hAnsiTheme="majorHAnsi"/>
        </w:rPr>
        <w:t xml:space="preserve"> si allontana dal vero perché se già la realtà in cui viviamo è una copia del mondo delle idee, allora le opere d’arte sono doppiamente finte in quanto riproducono la realtà sensibile e sono copie di copie (es. la mela dipinta è copia della mela sensibile che a sua volta è copia della mela ideale). </w:t>
      </w:r>
      <w:r w:rsidR="00005769" w:rsidRPr="00BC3615">
        <w:rPr>
          <w:rFonts w:asciiTheme="majorHAnsi" w:hAnsiTheme="majorHAnsi"/>
        </w:rPr>
        <w:t>L’arte dunque è inferiore alla filosofia</w:t>
      </w:r>
      <w:r w:rsidR="00453B0E" w:rsidRPr="00BC3615">
        <w:rPr>
          <w:rFonts w:asciiTheme="majorHAnsi" w:hAnsiTheme="majorHAnsi"/>
        </w:rPr>
        <w:t xml:space="preserve">, alla quale bisogna dare maggiore importanza nella formazione dell’individuo. </w:t>
      </w:r>
    </w:p>
    <w:p w14:paraId="2E0A9A89" w14:textId="77777777" w:rsidR="002111F5" w:rsidRPr="00BC3615" w:rsidRDefault="002111F5" w:rsidP="00BC3615">
      <w:pPr>
        <w:spacing w:after="200" w:line="288" w:lineRule="auto"/>
        <w:ind w:right="3542"/>
        <w:jc w:val="both"/>
        <w:rPr>
          <w:rFonts w:asciiTheme="majorHAnsi" w:hAnsiTheme="majorHAnsi"/>
          <w:b/>
          <w:bCs/>
          <w:color w:val="FF0000"/>
        </w:rPr>
      </w:pPr>
    </w:p>
    <w:p w14:paraId="67D74718" w14:textId="77777777" w:rsidR="002111F5" w:rsidRPr="00BC3615" w:rsidRDefault="002111F5" w:rsidP="00BC3615">
      <w:pPr>
        <w:spacing w:after="200" w:line="288" w:lineRule="auto"/>
        <w:ind w:right="3542"/>
        <w:jc w:val="both"/>
        <w:rPr>
          <w:rFonts w:asciiTheme="majorHAnsi" w:hAnsiTheme="majorHAnsi"/>
          <w:b/>
          <w:bCs/>
          <w:color w:val="FF0000"/>
        </w:rPr>
      </w:pPr>
      <w:r w:rsidRPr="00BC3615">
        <w:rPr>
          <w:rFonts w:asciiTheme="majorHAnsi" w:hAnsiTheme="majorHAnsi"/>
          <w:b/>
          <w:bCs/>
          <w:color w:val="FF0000"/>
        </w:rPr>
        <w:t xml:space="preserve">Aristocrazia </w:t>
      </w:r>
      <w:r w:rsidRPr="00BC3615">
        <w:rPr>
          <w:rFonts w:asciiTheme="majorHAnsi" w:hAnsiTheme="majorHAnsi"/>
        </w:rPr>
        <w:t>– Governo dei migliori (i filosofi). È la forma di governo dello Stato ideale.</w:t>
      </w:r>
    </w:p>
    <w:p w14:paraId="48CF4EF1" w14:textId="77777777" w:rsidR="002111F5" w:rsidRPr="00BC3615" w:rsidRDefault="002111F5" w:rsidP="00BC3615">
      <w:pPr>
        <w:spacing w:after="200" w:line="288" w:lineRule="auto"/>
        <w:ind w:right="3542"/>
        <w:jc w:val="both"/>
        <w:rPr>
          <w:rFonts w:asciiTheme="majorHAnsi" w:hAnsiTheme="majorHAnsi"/>
          <w:b/>
          <w:bCs/>
          <w:color w:val="FF0000"/>
        </w:rPr>
      </w:pPr>
    </w:p>
    <w:p w14:paraId="54144A9E" w14:textId="5767BE81"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 xml:space="preserve">Bellezza </w:t>
      </w:r>
      <w:r w:rsidRPr="00BC3615">
        <w:rPr>
          <w:rFonts w:asciiTheme="majorHAnsi" w:hAnsiTheme="majorHAnsi"/>
        </w:rPr>
        <w:t xml:space="preserve">– L’unica idea che si vede con gli occhi ed è ciò che fa da tramite tra il mondo sensibile e il mondo delle idee, la forza che trascina dal sensibile al sovrasensibile. L’entusiasmo che l’individuo prova per la contemplazione delle idee è ciò che Platone chiama </w:t>
      </w:r>
      <w:r w:rsidRPr="00BC3615">
        <w:rPr>
          <w:rFonts w:asciiTheme="majorHAnsi" w:hAnsiTheme="majorHAnsi"/>
          <w:i/>
          <w:iCs/>
        </w:rPr>
        <w:t>amore</w:t>
      </w:r>
      <w:r w:rsidR="00C51B25" w:rsidRPr="00BC3615">
        <w:rPr>
          <w:rFonts w:asciiTheme="majorHAnsi" w:hAnsiTheme="majorHAnsi"/>
          <w:i/>
          <w:iCs/>
        </w:rPr>
        <w:t xml:space="preserve"> </w:t>
      </w:r>
      <w:r w:rsidR="00C51B25" w:rsidRPr="00BC3615">
        <w:rPr>
          <w:rFonts w:asciiTheme="majorHAnsi" w:hAnsiTheme="majorHAnsi"/>
        </w:rPr>
        <w:t>(vd.)</w:t>
      </w:r>
      <w:r w:rsidRPr="00BC3615">
        <w:rPr>
          <w:rFonts w:asciiTheme="majorHAnsi" w:hAnsiTheme="majorHAnsi"/>
        </w:rPr>
        <w:t>.</w:t>
      </w:r>
    </w:p>
    <w:p w14:paraId="297F6BC9" w14:textId="77777777" w:rsidR="002111F5" w:rsidRPr="00BC3615" w:rsidRDefault="002111F5" w:rsidP="00BC3615">
      <w:pPr>
        <w:spacing w:after="200" w:line="288" w:lineRule="auto"/>
        <w:ind w:right="3542"/>
        <w:jc w:val="both"/>
        <w:rPr>
          <w:rFonts w:asciiTheme="majorHAnsi" w:hAnsiTheme="majorHAnsi"/>
          <w:b/>
          <w:bCs/>
          <w:color w:val="FF0000"/>
        </w:rPr>
      </w:pPr>
    </w:p>
    <w:p w14:paraId="1856D670" w14:textId="194F3EE4"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Bene</w:t>
      </w:r>
      <w:r w:rsidRPr="00BC3615">
        <w:rPr>
          <w:rFonts w:asciiTheme="majorHAnsi" w:hAnsiTheme="majorHAnsi"/>
        </w:rPr>
        <w:t xml:space="preserve"> – L’idea del Bene è l’idea che domina tutte le altre idee nell’Iperuranio, che sono disposte in una gerarchia (idee di oggetti materiali, idee matematiche, idee di valori). Dire che l’idea del Bene domina tutte le altre significa affermare che la realtà è espressione del Bene, che ciò che esiste ha un valore, che tutto si può ricondurre ad un unico principio, che è il Bene. In ciò Platone mostra delle affinità con le concezioni cristiane, tanto che </w:t>
      </w:r>
      <w:r w:rsidR="007A00CC" w:rsidRPr="00BC3615">
        <w:rPr>
          <w:rFonts w:asciiTheme="majorHAnsi" w:hAnsiTheme="majorHAnsi"/>
        </w:rPr>
        <w:t xml:space="preserve">il filosofo </w:t>
      </w:r>
      <w:r w:rsidRPr="00BC3615">
        <w:rPr>
          <w:rFonts w:asciiTheme="majorHAnsi" w:hAnsiTheme="majorHAnsi"/>
        </w:rPr>
        <w:t xml:space="preserve">Nietzsche </w:t>
      </w:r>
      <w:r w:rsidR="007A00CC" w:rsidRPr="00BC3615">
        <w:rPr>
          <w:rFonts w:asciiTheme="majorHAnsi" w:hAnsiTheme="majorHAnsi"/>
        </w:rPr>
        <w:t xml:space="preserve">(1844-1900) </w:t>
      </w:r>
      <w:r w:rsidRPr="00BC3615">
        <w:rPr>
          <w:rFonts w:asciiTheme="majorHAnsi" w:hAnsiTheme="majorHAnsi"/>
        </w:rPr>
        <w:t xml:space="preserve">potrà affermare che </w:t>
      </w:r>
      <w:r w:rsidRPr="00BC3615">
        <w:rPr>
          <w:rFonts w:asciiTheme="majorHAnsi" w:hAnsiTheme="majorHAnsi"/>
          <w:color w:val="984806" w:themeColor="accent6" w:themeShade="80"/>
        </w:rPr>
        <w:t>“Il cristianesimo è un platonismo per il popolo”</w:t>
      </w:r>
      <w:r w:rsidRPr="00BC3615">
        <w:rPr>
          <w:rFonts w:asciiTheme="majorHAnsi" w:hAnsiTheme="majorHAnsi"/>
        </w:rPr>
        <w:t>. Se si sostituisce il Bene di Platone con il Dio del cristianesimo, si capisce questa affinità.</w:t>
      </w:r>
    </w:p>
    <w:p w14:paraId="566D470D" w14:textId="77777777" w:rsidR="002111F5" w:rsidRPr="00BC3615" w:rsidRDefault="002111F5" w:rsidP="00BC3615">
      <w:pPr>
        <w:spacing w:after="200" w:line="288" w:lineRule="auto"/>
        <w:ind w:right="3542"/>
        <w:jc w:val="both"/>
        <w:rPr>
          <w:rFonts w:asciiTheme="majorHAnsi" w:hAnsiTheme="majorHAnsi"/>
          <w:b/>
          <w:bCs/>
          <w:color w:val="FF0000"/>
        </w:rPr>
      </w:pPr>
    </w:p>
    <w:p w14:paraId="394B98B0" w14:textId="77777777" w:rsidR="002111F5" w:rsidRPr="00BC3615" w:rsidRDefault="002111F5" w:rsidP="00BC3615">
      <w:pPr>
        <w:spacing w:after="200" w:line="288" w:lineRule="auto"/>
        <w:ind w:right="3542"/>
        <w:jc w:val="both"/>
        <w:rPr>
          <w:rFonts w:asciiTheme="majorHAnsi" w:hAnsiTheme="majorHAnsi"/>
          <w:b/>
          <w:bCs/>
          <w:color w:val="FF0000"/>
        </w:rPr>
      </w:pPr>
      <w:r w:rsidRPr="00BC3615">
        <w:rPr>
          <w:rFonts w:asciiTheme="majorHAnsi" w:hAnsiTheme="majorHAnsi"/>
          <w:b/>
          <w:bCs/>
          <w:color w:val="FF0000"/>
        </w:rPr>
        <w:t xml:space="preserve">Comunismo platonico </w:t>
      </w:r>
      <w:r w:rsidRPr="00BC3615">
        <w:rPr>
          <w:rFonts w:asciiTheme="majorHAnsi" w:hAnsiTheme="majorHAnsi"/>
        </w:rPr>
        <w:t xml:space="preserve">– Platone pensa che i membri della classe dei custodi, da cui sono tratti i filosofi che comandano lo Stato, non debbano possedere beni e famiglie proprie perché questo li distrarrebbe dal pensare al </w:t>
      </w:r>
      <w:r w:rsidRPr="00BC3615">
        <w:rPr>
          <w:rFonts w:asciiTheme="majorHAnsi" w:hAnsiTheme="majorHAnsi"/>
        </w:rPr>
        <w:lastRenderedPageBreak/>
        <w:t>bene dello Stato. Essi perciò hanno in comune donne e beni: è questo il cosiddetto comunismo platonico.</w:t>
      </w:r>
    </w:p>
    <w:p w14:paraId="242D5F0C" w14:textId="77777777" w:rsidR="002111F5" w:rsidRPr="00BC3615" w:rsidRDefault="002111F5" w:rsidP="00BC3615">
      <w:pPr>
        <w:spacing w:after="200" w:line="288" w:lineRule="auto"/>
        <w:ind w:right="3542"/>
        <w:jc w:val="both"/>
        <w:rPr>
          <w:rFonts w:asciiTheme="majorHAnsi" w:hAnsiTheme="majorHAnsi"/>
          <w:b/>
          <w:bCs/>
          <w:color w:val="FF0000"/>
        </w:rPr>
      </w:pPr>
    </w:p>
    <w:p w14:paraId="7BA4114B" w14:textId="77777777"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 xml:space="preserve">Dialettica </w:t>
      </w:r>
      <w:r w:rsidRPr="00BC3615">
        <w:rPr>
          <w:rFonts w:asciiTheme="majorHAnsi" w:hAnsiTheme="majorHAnsi"/>
        </w:rPr>
        <w:t xml:space="preserve">– L’arte di mettere in relazione le idee tra loro e con gli oggetti sensibili. La dialettica è l’arte del filosofo che conosce le idee, sa metterle in relazione tra loro e sa mettere in relazione gli aspetti del mondo sensibile con quelli del mondo ideale. </w:t>
      </w:r>
    </w:p>
    <w:p w14:paraId="60386474" w14:textId="77777777" w:rsidR="002111F5" w:rsidRPr="00BC3615" w:rsidRDefault="002111F5" w:rsidP="00BC3615">
      <w:pPr>
        <w:spacing w:after="200" w:line="288" w:lineRule="auto"/>
        <w:ind w:right="3542"/>
        <w:jc w:val="both"/>
        <w:rPr>
          <w:rFonts w:asciiTheme="majorHAnsi" w:hAnsiTheme="majorHAnsi"/>
          <w:b/>
          <w:bCs/>
          <w:color w:val="FF0000"/>
        </w:rPr>
      </w:pPr>
    </w:p>
    <w:p w14:paraId="6E7299DE" w14:textId="77777777" w:rsidR="002111F5" w:rsidRPr="00BC3615" w:rsidRDefault="002111F5" w:rsidP="00BC3615">
      <w:pPr>
        <w:spacing w:after="200" w:line="288" w:lineRule="auto"/>
        <w:ind w:right="3542"/>
        <w:jc w:val="both"/>
        <w:rPr>
          <w:rFonts w:asciiTheme="majorHAnsi" w:hAnsiTheme="majorHAnsi"/>
          <w:b/>
          <w:bCs/>
          <w:color w:val="FF0000"/>
        </w:rPr>
      </w:pPr>
      <w:r w:rsidRPr="00BC3615">
        <w:rPr>
          <w:rFonts w:asciiTheme="majorHAnsi" w:hAnsiTheme="majorHAnsi"/>
          <w:b/>
          <w:bCs/>
          <w:color w:val="FF0000"/>
        </w:rPr>
        <w:t>Demiurgo</w:t>
      </w:r>
      <w:r w:rsidRPr="00BC3615">
        <w:rPr>
          <w:rFonts w:asciiTheme="majorHAnsi" w:hAnsiTheme="majorHAnsi"/>
        </w:rPr>
        <w:t xml:space="preserve"> – È una figura mitologica che non crea il mondo ma lo plasma utilizzando la materia e guardando al mondo delle idee.</w:t>
      </w:r>
    </w:p>
    <w:p w14:paraId="3D85D0C9" w14:textId="77777777" w:rsidR="002111F5" w:rsidRPr="00BC3615" w:rsidRDefault="002111F5" w:rsidP="00BC3615">
      <w:pPr>
        <w:spacing w:after="200" w:line="288" w:lineRule="auto"/>
        <w:ind w:right="3542"/>
        <w:jc w:val="both"/>
        <w:rPr>
          <w:rFonts w:asciiTheme="majorHAnsi" w:hAnsiTheme="majorHAnsi"/>
          <w:b/>
          <w:bCs/>
          <w:color w:val="FF0000"/>
        </w:rPr>
      </w:pPr>
    </w:p>
    <w:p w14:paraId="51A781AA" w14:textId="77777777"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 xml:space="preserve">Dialogo </w:t>
      </w:r>
      <w:r w:rsidRPr="00BC3615">
        <w:rPr>
          <w:rFonts w:asciiTheme="majorHAnsi" w:hAnsiTheme="majorHAnsi"/>
        </w:rPr>
        <w:t>– È la forma letteraria della maggior parte delle opere di Platone, scritte appunto come testi teatrali che riproducono il dialogo tra alcuni interlocutori. Rappresenta l’andamento della discussione filosofica, in cui si cerca la verità mediante la discussione e la contrapposizione alle posizioni dell’interlocutore. Rispecchia il modo in cui Socrate faceva filosofia. Socrate però non scrisse mai nulla, mentre Platone scrive molte opere, mantenendosi vicino al modo socratico di condurre la ricerca filosofica scegliendo appunto la forma letteraria del dialogo.</w:t>
      </w:r>
    </w:p>
    <w:p w14:paraId="22263E03" w14:textId="77777777" w:rsidR="002111F5" w:rsidRPr="00BC3615" w:rsidRDefault="002111F5" w:rsidP="00BC3615">
      <w:pPr>
        <w:spacing w:after="200" w:line="288" w:lineRule="auto"/>
        <w:ind w:right="3542"/>
        <w:jc w:val="both"/>
        <w:rPr>
          <w:rFonts w:asciiTheme="majorHAnsi" w:hAnsiTheme="majorHAnsi"/>
          <w:b/>
          <w:bCs/>
          <w:color w:val="FF0000"/>
        </w:rPr>
      </w:pPr>
    </w:p>
    <w:p w14:paraId="5A2DD416" w14:textId="77777777" w:rsidR="00B41053"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Idea</w:t>
      </w:r>
      <w:r w:rsidRPr="00BC3615">
        <w:rPr>
          <w:rFonts w:asciiTheme="majorHAnsi" w:hAnsiTheme="majorHAnsi"/>
        </w:rPr>
        <w:t xml:space="preserve"> – In Platone </w:t>
      </w:r>
      <w:r w:rsidR="00B41053" w:rsidRPr="00BC3615">
        <w:rPr>
          <w:rFonts w:asciiTheme="majorHAnsi" w:hAnsiTheme="majorHAnsi"/>
        </w:rPr>
        <w:t xml:space="preserve">l’idea </w:t>
      </w:r>
      <w:r w:rsidRPr="00BC3615">
        <w:rPr>
          <w:rFonts w:asciiTheme="majorHAnsi" w:hAnsiTheme="majorHAnsi"/>
        </w:rPr>
        <w:t xml:space="preserve">è il vero essere delle cose, l’archè di cui parlavano i primi filosofi. La rosa che ho in mano ha il suo vero essere nella specie rosa che è comune a tutte le rose. </w:t>
      </w:r>
    </w:p>
    <w:p w14:paraId="3025B81B" w14:textId="71C6295D" w:rsidR="002111F5" w:rsidRPr="00BC3615" w:rsidRDefault="00B41053" w:rsidP="00BC3615">
      <w:pPr>
        <w:spacing w:after="200" w:line="288" w:lineRule="auto"/>
        <w:ind w:right="3542"/>
        <w:jc w:val="both"/>
        <w:rPr>
          <w:rFonts w:asciiTheme="majorHAnsi" w:hAnsiTheme="majorHAnsi"/>
        </w:rPr>
      </w:pPr>
      <w:r w:rsidRPr="00BC3615">
        <w:rPr>
          <w:rFonts w:asciiTheme="majorHAnsi" w:hAnsiTheme="majorHAnsi"/>
        </w:rPr>
        <w:t>Le idee di Platone sono quei concetti universali di cui parlava Socrate; solo che Socrate ne parlava in riferimento al mondo umano (santità, giustizia, bontà, ecc.), mentre Platone ne parla in riferimento anche al mondo della Natura.</w:t>
      </w:r>
    </w:p>
    <w:p w14:paraId="3214B46F" w14:textId="77777777" w:rsidR="002111F5" w:rsidRPr="00BC3615" w:rsidRDefault="002111F5" w:rsidP="00BC3615">
      <w:pPr>
        <w:spacing w:after="200" w:line="288" w:lineRule="auto"/>
        <w:ind w:right="3542"/>
        <w:jc w:val="both"/>
        <w:rPr>
          <w:rFonts w:asciiTheme="majorHAnsi" w:hAnsiTheme="majorHAnsi"/>
          <w:b/>
          <w:bCs/>
          <w:color w:val="FF0000"/>
        </w:rPr>
      </w:pPr>
    </w:p>
    <w:p w14:paraId="5F5ACAE2" w14:textId="77777777"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 xml:space="preserve">Innatismo </w:t>
      </w:r>
      <w:r w:rsidRPr="00BC3615">
        <w:rPr>
          <w:rFonts w:asciiTheme="majorHAnsi" w:hAnsiTheme="majorHAnsi"/>
        </w:rPr>
        <w:t xml:space="preserve">– Teoria filosofica che sostiene che alcune delle nostre conoscenze non le apprendiamo dall’esperienza, ma le portiamo da sempre con noi fin dalla nascita (innato da </w:t>
      </w:r>
      <w:r w:rsidRPr="00BC3615">
        <w:rPr>
          <w:rFonts w:asciiTheme="majorHAnsi" w:hAnsiTheme="majorHAnsi"/>
          <w:i/>
          <w:iCs/>
        </w:rPr>
        <w:t>in</w:t>
      </w:r>
      <w:r w:rsidRPr="00BC3615">
        <w:rPr>
          <w:rFonts w:asciiTheme="majorHAnsi" w:hAnsiTheme="majorHAnsi"/>
        </w:rPr>
        <w:t xml:space="preserve"> = “dentro” e </w:t>
      </w:r>
      <w:r w:rsidRPr="00BC3615">
        <w:rPr>
          <w:rFonts w:asciiTheme="majorHAnsi" w:hAnsiTheme="majorHAnsi"/>
          <w:i/>
          <w:iCs/>
        </w:rPr>
        <w:t>nascere</w:t>
      </w:r>
      <w:r w:rsidRPr="00BC3615">
        <w:rPr>
          <w:rFonts w:asciiTheme="majorHAnsi" w:hAnsiTheme="majorHAnsi"/>
        </w:rPr>
        <w:t xml:space="preserve">:   ciò che “nasce dentro” di noi, che non viene dall’esterno). Es. della causalità o delle regole linguistiche, che sono innate nei bambini. In Platone la teoria dell’innatismo si ritrova come teoria della </w:t>
      </w:r>
      <w:r w:rsidRPr="00BC3615">
        <w:rPr>
          <w:rFonts w:asciiTheme="majorHAnsi" w:hAnsiTheme="majorHAnsi"/>
          <w:i/>
          <w:iCs/>
        </w:rPr>
        <w:t>reminiscenza</w:t>
      </w:r>
      <w:r w:rsidRPr="00BC3615">
        <w:rPr>
          <w:rFonts w:asciiTheme="majorHAnsi" w:hAnsiTheme="majorHAnsi"/>
        </w:rPr>
        <w:t xml:space="preserve"> (vd.) in base alla quale conoscere vuol dire ricordare cose già apprese in un’altra vita precedente a quella terrena.</w:t>
      </w:r>
    </w:p>
    <w:p w14:paraId="392621A9" w14:textId="77777777" w:rsidR="002111F5" w:rsidRPr="00BC3615" w:rsidRDefault="002111F5" w:rsidP="00BC3615">
      <w:pPr>
        <w:spacing w:after="200" w:line="288" w:lineRule="auto"/>
        <w:ind w:right="3542"/>
        <w:jc w:val="both"/>
        <w:rPr>
          <w:rFonts w:asciiTheme="majorHAnsi" w:hAnsiTheme="majorHAnsi"/>
          <w:b/>
          <w:bCs/>
          <w:color w:val="FF0000"/>
        </w:rPr>
      </w:pPr>
    </w:p>
    <w:p w14:paraId="06E616E8" w14:textId="77777777"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 xml:space="preserve">Iperuranio </w:t>
      </w:r>
      <w:r w:rsidRPr="00BC3615">
        <w:rPr>
          <w:rFonts w:asciiTheme="majorHAnsi" w:hAnsiTheme="majorHAnsi"/>
        </w:rPr>
        <w:t xml:space="preserve">– È il luogo “oltre il cielo” (questo significa letteralmente il termine iperuranio: </w:t>
      </w:r>
      <w:r w:rsidRPr="00BC3615">
        <w:rPr>
          <w:rFonts w:asciiTheme="majorHAnsi" w:hAnsiTheme="majorHAnsi"/>
          <w:i/>
          <w:iCs/>
        </w:rPr>
        <w:t>iper</w:t>
      </w:r>
      <w:r w:rsidRPr="00BC3615">
        <w:rPr>
          <w:rFonts w:asciiTheme="majorHAnsi" w:hAnsiTheme="majorHAnsi"/>
        </w:rPr>
        <w:t xml:space="preserve"> = “oltre”; </w:t>
      </w:r>
      <w:r w:rsidRPr="00BC3615">
        <w:rPr>
          <w:rFonts w:asciiTheme="majorHAnsi" w:hAnsiTheme="majorHAnsi"/>
          <w:i/>
          <w:iCs/>
        </w:rPr>
        <w:t>uranos</w:t>
      </w:r>
      <w:r w:rsidRPr="00BC3615">
        <w:rPr>
          <w:rFonts w:asciiTheme="majorHAnsi" w:hAnsiTheme="majorHAnsi"/>
        </w:rPr>
        <w:t xml:space="preserve"> = “cielo”) dove si trovano le idee che fanno da modello agli oggetti sensibili. È la dimensione che si trova oltre il mondo visibile, oltre lo spazio e il tempo, che contiene le idee, che sono appunto oggetti ideali, immateriali ed eterni.</w:t>
      </w:r>
    </w:p>
    <w:p w14:paraId="440972D6" w14:textId="77777777" w:rsidR="002111F5" w:rsidRPr="00BC3615" w:rsidRDefault="002111F5" w:rsidP="00BC3615">
      <w:pPr>
        <w:spacing w:after="200" w:line="288" w:lineRule="auto"/>
        <w:ind w:right="3542"/>
        <w:jc w:val="both"/>
        <w:rPr>
          <w:rFonts w:asciiTheme="majorHAnsi" w:hAnsiTheme="majorHAnsi"/>
          <w:b/>
          <w:bCs/>
          <w:color w:val="FF0000"/>
        </w:rPr>
      </w:pPr>
    </w:p>
    <w:p w14:paraId="39874A31" w14:textId="77777777"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Matematica</w:t>
      </w:r>
      <w:r w:rsidRPr="00BC3615">
        <w:rPr>
          <w:rFonts w:asciiTheme="majorHAnsi" w:hAnsiTheme="majorHAnsi"/>
        </w:rPr>
        <w:t xml:space="preserve"> – La matematica (e con essa la geometria) è una disciplina che prepara alla conoscenza filosofica, cui secondo Platone, è immediatamente inferiore. Probabilmente Platone pensava questo perché la matematica abitua ad afferrare rapporti astratti e perciò prepara alla conoscenza delle idee, che sono concetti astratti, e che sono il dominio del filosofo. Sulla porta della sua scuola, l’Accademia, Platone fece scrivere: “Che nessuno entri qui se non conosce la geometria”.</w:t>
      </w:r>
    </w:p>
    <w:p w14:paraId="16361A76" w14:textId="77777777" w:rsidR="002111F5" w:rsidRPr="00BC3615" w:rsidRDefault="002111F5" w:rsidP="00BC3615">
      <w:pPr>
        <w:spacing w:after="200" w:line="288" w:lineRule="auto"/>
        <w:ind w:right="3542"/>
        <w:jc w:val="both"/>
        <w:rPr>
          <w:rFonts w:asciiTheme="majorHAnsi" w:hAnsiTheme="majorHAnsi"/>
          <w:b/>
          <w:bCs/>
          <w:color w:val="FF0000"/>
        </w:rPr>
      </w:pPr>
    </w:p>
    <w:p w14:paraId="768BF1BF" w14:textId="77777777" w:rsidR="00B41053"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Mito</w:t>
      </w:r>
      <w:r w:rsidRPr="00BC3615">
        <w:rPr>
          <w:rFonts w:asciiTheme="majorHAnsi" w:hAnsiTheme="majorHAnsi"/>
        </w:rPr>
        <w:t xml:space="preserve"> – È un racconto denso di significato </w:t>
      </w:r>
      <w:r w:rsidR="00C131FD" w:rsidRPr="00BC3615">
        <w:rPr>
          <w:rFonts w:asciiTheme="majorHAnsi" w:hAnsiTheme="majorHAnsi"/>
        </w:rPr>
        <w:t xml:space="preserve">che </w:t>
      </w:r>
      <w:r w:rsidRPr="00BC3615">
        <w:rPr>
          <w:rFonts w:asciiTheme="majorHAnsi" w:hAnsiTheme="majorHAnsi"/>
        </w:rPr>
        <w:t xml:space="preserve">Platone </w:t>
      </w:r>
      <w:r w:rsidR="00C131FD" w:rsidRPr="00BC3615">
        <w:rPr>
          <w:rFonts w:asciiTheme="majorHAnsi" w:hAnsiTheme="majorHAnsi"/>
        </w:rPr>
        <w:t xml:space="preserve">talvolta utilizza </w:t>
      </w:r>
      <w:r w:rsidRPr="00BC3615">
        <w:rPr>
          <w:rFonts w:asciiTheme="majorHAnsi" w:hAnsiTheme="majorHAnsi"/>
        </w:rPr>
        <w:t xml:space="preserve">per </w:t>
      </w:r>
      <w:r w:rsidR="00C131FD" w:rsidRPr="00BC3615">
        <w:rPr>
          <w:rFonts w:asciiTheme="majorHAnsi" w:hAnsiTheme="majorHAnsi"/>
        </w:rPr>
        <w:t>analizzare</w:t>
      </w:r>
      <w:r w:rsidRPr="00BC3615">
        <w:rPr>
          <w:rFonts w:asciiTheme="majorHAnsi" w:hAnsiTheme="majorHAnsi"/>
        </w:rPr>
        <w:t xml:space="preserve"> argomenti molto elevati, come l’immortalità dell’anima, che – come dice lui stesso – soltanto un dio potrebbe </w:t>
      </w:r>
      <w:r w:rsidR="00C131FD" w:rsidRPr="00BC3615">
        <w:rPr>
          <w:rFonts w:asciiTheme="majorHAnsi" w:hAnsiTheme="majorHAnsi"/>
        </w:rPr>
        <w:t>sviluppare</w:t>
      </w:r>
      <w:r w:rsidRPr="00BC3615">
        <w:rPr>
          <w:rFonts w:asciiTheme="majorHAnsi" w:hAnsiTheme="majorHAnsi"/>
        </w:rPr>
        <w:t xml:space="preserve"> per esteso, mentre agli uomini non resta che trattarne per immagini e in forma più breve. </w:t>
      </w:r>
    </w:p>
    <w:p w14:paraId="34A1E07B" w14:textId="67DF2499" w:rsidR="002111F5" w:rsidRPr="00BC3615" w:rsidRDefault="00C131FD" w:rsidP="00BC3615">
      <w:pPr>
        <w:spacing w:after="200" w:line="288" w:lineRule="auto"/>
        <w:ind w:right="3542"/>
        <w:jc w:val="both"/>
        <w:rPr>
          <w:rFonts w:asciiTheme="majorHAnsi" w:hAnsiTheme="majorHAnsi"/>
        </w:rPr>
      </w:pPr>
      <w:r w:rsidRPr="00BC3615">
        <w:rPr>
          <w:rFonts w:asciiTheme="majorHAnsi" w:hAnsiTheme="majorHAnsi"/>
        </w:rPr>
        <w:t xml:space="preserve">I miti che </w:t>
      </w:r>
      <w:r w:rsidR="002111F5" w:rsidRPr="00BC3615">
        <w:rPr>
          <w:rFonts w:asciiTheme="majorHAnsi" w:hAnsiTheme="majorHAnsi"/>
        </w:rPr>
        <w:t xml:space="preserve">Platone </w:t>
      </w:r>
      <w:r w:rsidRPr="00BC3615">
        <w:rPr>
          <w:rFonts w:asciiTheme="majorHAnsi" w:hAnsiTheme="majorHAnsi"/>
        </w:rPr>
        <w:t xml:space="preserve">utilizza nelle sue </w:t>
      </w:r>
      <w:r w:rsidR="002111F5" w:rsidRPr="00BC3615">
        <w:rPr>
          <w:rFonts w:asciiTheme="majorHAnsi" w:hAnsiTheme="majorHAnsi"/>
        </w:rPr>
        <w:t>opere per esprimere le proprie idee</w:t>
      </w:r>
      <w:r w:rsidRPr="00BC3615">
        <w:rPr>
          <w:rFonts w:asciiTheme="majorHAnsi" w:hAnsiTheme="majorHAnsi"/>
        </w:rPr>
        <w:t xml:space="preserve"> hanno provenienza varia</w:t>
      </w:r>
      <w:r w:rsidR="002111F5" w:rsidRPr="00BC3615">
        <w:rPr>
          <w:rFonts w:asciiTheme="majorHAnsi" w:hAnsiTheme="majorHAnsi"/>
        </w:rPr>
        <w:t>: li prende dalla tradizione, li rielabora, ne inventa di nuovi. Tra i più famosi, il mito della caverna, il mito della biga alata, il mito del demiurgo.</w:t>
      </w:r>
    </w:p>
    <w:p w14:paraId="412DB0B1" w14:textId="77777777" w:rsidR="002111F5" w:rsidRPr="00BC3615" w:rsidRDefault="002111F5" w:rsidP="00BC3615">
      <w:pPr>
        <w:spacing w:after="200" w:line="288" w:lineRule="auto"/>
        <w:ind w:right="3542"/>
        <w:jc w:val="both"/>
        <w:rPr>
          <w:rFonts w:asciiTheme="majorHAnsi" w:hAnsiTheme="majorHAnsi"/>
          <w:b/>
          <w:bCs/>
          <w:color w:val="FF0000"/>
        </w:rPr>
      </w:pPr>
    </w:p>
    <w:p w14:paraId="10E04042" w14:textId="2669C1D2"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Reminiscenza</w:t>
      </w:r>
      <w:r w:rsidRPr="00BC3615">
        <w:rPr>
          <w:rFonts w:asciiTheme="majorHAnsi" w:hAnsiTheme="majorHAnsi"/>
        </w:rPr>
        <w:t xml:space="preserve"> – È la teoria secondo la quale conoscere significa “ricordare”, ovvero la nostra anima contiene già in sé, innate (vd. </w:t>
      </w:r>
      <w:r w:rsidRPr="00BC3615">
        <w:rPr>
          <w:rFonts w:asciiTheme="majorHAnsi" w:hAnsiTheme="majorHAnsi"/>
          <w:i/>
          <w:iCs/>
        </w:rPr>
        <w:t>Innatismo</w:t>
      </w:r>
      <w:r w:rsidRPr="00BC3615">
        <w:rPr>
          <w:rFonts w:asciiTheme="majorHAnsi" w:hAnsiTheme="majorHAnsi"/>
        </w:rPr>
        <w:t>), delle conoscenze che non le derivano dall’esperienza esterna, ma che porta già in sé da una vita che precede quella sensibile</w:t>
      </w:r>
      <w:r w:rsidR="00E71E6C" w:rsidRPr="00BC3615">
        <w:rPr>
          <w:rFonts w:asciiTheme="majorHAnsi" w:hAnsiTheme="majorHAnsi"/>
        </w:rPr>
        <w:t xml:space="preserve"> e che ha scordato incarnandosi nel corpo. Conoscere perciò significa fare riaffiorare ciò che si è dimenticato</w:t>
      </w:r>
      <w:r w:rsidRPr="00BC3615">
        <w:rPr>
          <w:rFonts w:asciiTheme="majorHAnsi" w:hAnsiTheme="majorHAnsi"/>
        </w:rPr>
        <w:t>. Si veda il mito della biga alata.</w:t>
      </w:r>
      <w:r w:rsidR="00DA6E81" w:rsidRPr="00BC3615">
        <w:rPr>
          <w:rFonts w:asciiTheme="majorHAnsi" w:hAnsiTheme="majorHAnsi"/>
        </w:rPr>
        <w:t xml:space="preserve"> </w:t>
      </w:r>
    </w:p>
    <w:p w14:paraId="060DE22C" w14:textId="77777777" w:rsidR="002111F5" w:rsidRPr="00BC3615" w:rsidRDefault="002111F5" w:rsidP="00BC3615">
      <w:pPr>
        <w:spacing w:after="200" w:line="288" w:lineRule="auto"/>
        <w:ind w:right="3542"/>
        <w:jc w:val="both"/>
        <w:rPr>
          <w:rFonts w:asciiTheme="majorHAnsi" w:hAnsiTheme="majorHAnsi"/>
        </w:rPr>
      </w:pPr>
    </w:p>
    <w:p w14:paraId="5DAA5C51" w14:textId="77777777"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Stato</w:t>
      </w:r>
      <w:r w:rsidRPr="00BC3615">
        <w:rPr>
          <w:rFonts w:asciiTheme="majorHAnsi" w:hAnsiTheme="majorHAnsi"/>
        </w:rPr>
        <w:t xml:space="preserve"> – Per Platone lo Stato è un grande organismo che permette agli individui di realizzare pienamente la propria vita. Non c’è un individuo buono se non può vivere in uno Stato che sia buono. E quando uno Stato è buono? Lo Stato è fatto come l’individuo: è in grande ciò che l’individuo è in piccolo. E così come l’individuo è armonico e funziona bene se tutte le sue parti sono in armonia e cioè se le tre componenti della sua anima (razionale, passionale, desiderativa), sono equilibrate, allo stesso modo lo Stato funziona bene se tutte le sue parti (le tre classi che corrispondono ai tre tipi di anima individuale) svolgono correttamente la propria funzione: i filosofi comandano lo Stato, i custodi lo proteggono, i lavoratori provvedono al suo sostentamento.</w:t>
      </w:r>
    </w:p>
    <w:p w14:paraId="6BA48150" w14:textId="77777777" w:rsidR="002111F5" w:rsidRPr="00BC3615" w:rsidRDefault="002111F5" w:rsidP="00BC3615">
      <w:pPr>
        <w:spacing w:after="200" w:line="288" w:lineRule="auto"/>
        <w:ind w:right="3542"/>
        <w:jc w:val="both"/>
        <w:rPr>
          <w:rFonts w:asciiTheme="majorHAnsi" w:hAnsiTheme="majorHAnsi"/>
          <w:b/>
          <w:bCs/>
          <w:color w:val="FF0000"/>
        </w:rPr>
      </w:pPr>
    </w:p>
    <w:p w14:paraId="2101DDDD" w14:textId="77777777" w:rsidR="002111F5" w:rsidRPr="00BC3615" w:rsidRDefault="002111F5" w:rsidP="00BC3615">
      <w:pPr>
        <w:spacing w:after="200" w:line="288" w:lineRule="auto"/>
        <w:ind w:right="3542"/>
        <w:jc w:val="both"/>
        <w:rPr>
          <w:rFonts w:asciiTheme="majorHAnsi" w:hAnsiTheme="majorHAnsi"/>
        </w:rPr>
      </w:pPr>
      <w:r w:rsidRPr="00BC3615">
        <w:rPr>
          <w:rFonts w:asciiTheme="majorHAnsi" w:hAnsiTheme="majorHAnsi"/>
          <w:b/>
          <w:bCs/>
          <w:color w:val="FF0000"/>
        </w:rPr>
        <w:t>Utopia</w:t>
      </w:r>
      <w:r w:rsidRPr="00BC3615">
        <w:rPr>
          <w:rFonts w:asciiTheme="majorHAnsi" w:hAnsiTheme="majorHAnsi"/>
        </w:rPr>
        <w:t xml:space="preserve"> – Dal greco </w:t>
      </w:r>
      <w:r w:rsidRPr="00BC3615">
        <w:rPr>
          <w:rFonts w:asciiTheme="majorHAnsi" w:hAnsiTheme="majorHAnsi"/>
          <w:i/>
          <w:iCs/>
        </w:rPr>
        <w:t xml:space="preserve">u </w:t>
      </w:r>
      <w:r w:rsidRPr="00BC3615">
        <w:rPr>
          <w:rFonts w:asciiTheme="majorHAnsi" w:hAnsiTheme="majorHAnsi"/>
        </w:rPr>
        <w:t xml:space="preserve">= “non” e </w:t>
      </w:r>
      <w:r w:rsidRPr="00BC3615">
        <w:rPr>
          <w:rFonts w:asciiTheme="majorHAnsi" w:hAnsiTheme="majorHAnsi"/>
          <w:i/>
          <w:iCs/>
        </w:rPr>
        <w:t>topos</w:t>
      </w:r>
      <w:r w:rsidRPr="00BC3615">
        <w:rPr>
          <w:rFonts w:asciiTheme="majorHAnsi" w:hAnsiTheme="majorHAnsi"/>
        </w:rPr>
        <w:t xml:space="preserve"> = “luogo”: “luogo che non esiste”. È la descrizione di una realtà ideale (che appunto non esiste in nessun luogo) che illustra le proprie concezioni politiche, etiche o religiose. Ad. esempio, la </w:t>
      </w:r>
      <w:r w:rsidRPr="00BC3615">
        <w:rPr>
          <w:rFonts w:asciiTheme="majorHAnsi" w:hAnsiTheme="majorHAnsi"/>
          <w:i/>
          <w:iCs/>
        </w:rPr>
        <w:t>Repubblica</w:t>
      </w:r>
      <w:r w:rsidRPr="00BC3615">
        <w:rPr>
          <w:rFonts w:asciiTheme="majorHAnsi" w:hAnsiTheme="majorHAnsi"/>
        </w:rPr>
        <w:t xml:space="preserve"> di Platone è un’opera utopica perché l’autore vi descrive il modello di uno Stato ideale che non esiste da nessuna parte.</w:t>
      </w:r>
    </w:p>
    <w:p w14:paraId="04C2299F" w14:textId="5FA92E3E" w:rsidR="002111F5" w:rsidRPr="00BC3615" w:rsidRDefault="002111F5">
      <w:pPr>
        <w:spacing w:after="200" w:line="276" w:lineRule="auto"/>
      </w:pPr>
      <w:r w:rsidRPr="00BC3615">
        <w:br w:type="page"/>
      </w:r>
    </w:p>
    <w:p w14:paraId="0CA0660A" w14:textId="77777777" w:rsidR="00C949AF" w:rsidRDefault="00C949AF" w:rsidP="00C949AF">
      <w:pPr>
        <w:pStyle w:val="Titolo1"/>
        <w:rPr>
          <w:rFonts w:asciiTheme="minorHAnsi" w:hAnsiTheme="minorHAnsi"/>
          <w:color w:val="0070C0"/>
          <w:sz w:val="36"/>
          <w:szCs w:val="36"/>
        </w:rPr>
      </w:pPr>
      <w:bookmarkStart w:id="42" w:name="_Toc131326392"/>
      <w:bookmarkStart w:id="43" w:name="_Toc131358833"/>
      <w:r>
        <w:rPr>
          <w:rFonts w:asciiTheme="minorHAnsi" w:hAnsiTheme="minorHAnsi"/>
          <w:color w:val="0070C0"/>
          <w:sz w:val="36"/>
          <w:szCs w:val="36"/>
        </w:rPr>
        <w:lastRenderedPageBreak/>
        <w:t>Domande</w:t>
      </w:r>
      <w:r w:rsidR="00FA7D45">
        <w:rPr>
          <w:rFonts w:asciiTheme="minorHAnsi" w:hAnsiTheme="minorHAnsi"/>
          <w:color w:val="0070C0"/>
          <w:sz w:val="36"/>
          <w:szCs w:val="36"/>
        </w:rPr>
        <w:t xml:space="preserve"> per il ripasso</w:t>
      </w:r>
      <w:bookmarkEnd w:id="42"/>
      <w:bookmarkEnd w:id="43"/>
    </w:p>
    <w:p w14:paraId="0077527F" w14:textId="77777777" w:rsidR="00BF6337" w:rsidRPr="00BF6337" w:rsidRDefault="00BF6337" w:rsidP="00BF6337"/>
    <w:p w14:paraId="7CA482D6"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Quanti periodi si possono distinguere nella produzione filosofica di Platone?</w:t>
      </w:r>
    </w:p>
    <w:p w14:paraId="4E3C4E7E" w14:textId="77777777" w:rsidR="00A87C29" w:rsidRPr="006571DA" w:rsidRDefault="00A87C29"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Perché Platone scrive opere nella forma di dialogo?</w:t>
      </w:r>
    </w:p>
    <w:p w14:paraId="7A9C1BCD" w14:textId="77777777" w:rsidR="00A87C29" w:rsidRPr="006571DA" w:rsidRDefault="00A87C29"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Perché Platone espone le proprie teorie usando dei miti?</w:t>
      </w:r>
    </w:p>
    <w:p w14:paraId="51E3741E"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Nella vita di Platone sono importanti i viaggi che egli fece? Quali sono e perché sono importanti?</w:t>
      </w:r>
    </w:p>
    <w:p w14:paraId="1DEA8B6D"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cos’è la dottrina della reminiscenza?</w:t>
      </w:r>
    </w:p>
    <w:p w14:paraId="49F396FC"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cos’è l’idea per Platone</w:t>
      </w:r>
    </w:p>
    <w:p w14:paraId="20F418D7"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cosa racconta il mito della biga alata e quali significati ha?</w:t>
      </w:r>
    </w:p>
    <w:p w14:paraId="4F69BB08"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differenza c’è tra l’idea di Platone e il concetto di Socrate?</w:t>
      </w:r>
    </w:p>
    <w:p w14:paraId="26391453" w14:textId="77777777" w:rsidR="006B16DC" w:rsidRPr="006571DA" w:rsidRDefault="006B16DC"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differenze ci sono tra Platone e i Sofisti?</w:t>
      </w:r>
    </w:p>
    <w:p w14:paraId="76CD75A3"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Nell’iperuranio le idee si trovano disposte in una gerarchia. Sai descriverla?</w:t>
      </w:r>
    </w:p>
    <w:p w14:paraId="4326E4FA" w14:textId="77777777" w:rsidR="00B81365" w:rsidRPr="006571DA" w:rsidRDefault="00B81365"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cosa significa “Iperuranio”?</w:t>
      </w:r>
    </w:p>
    <w:p w14:paraId="462B20EA"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cos’è l’amore per Platone?</w:t>
      </w:r>
    </w:p>
    <w:p w14:paraId="7F9A7F87"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cos’è la dialettica?</w:t>
      </w:r>
    </w:p>
    <w:p w14:paraId="651B6C08" w14:textId="77777777" w:rsidR="007509AB" w:rsidRPr="006571DA" w:rsidRDefault="007509AB"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Quali problemi Platone individua, nei dialoghi della vecchiaia, circa il rapporto tra il mondo delle idee e il mondo sensibile?</w:t>
      </w:r>
    </w:p>
    <w:p w14:paraId="680C50D6" w14:textId="77777777" w:rsidR="007509AB" w:rsidRPr="006571DA" w:rsidRDefault="007509AB"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cos’è il cosiddetto argomento del “terzo uomo”?</w:t>
      </w:r>
    </w:p>
    <w:p w14:paraId="3B860B18"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Quanti e quali sono i gradi della conoscenza secondo Platone, così come li descrive nel mito della caverna?</w:t>
      </w:r>
    </w:p>
    <w:p w14:paraId="20645A08"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Sai riassumere il mito della caverna? Sai spiegare i significati del racconto e de</w:t>
      </w:r>
      <w:r w:rsidR="00B0416F" w:rsidRPr="006571DA">
        <w:rPr>
          <w:rFonts w:ascii="Ebrima" w:hAnsi="Ebrima" w:cs="Calibri Light"/>
          <w:sz w:val="22"/>
          <w:szCs w:val="22"/>
        </w:rPr>
        <w:t xml:space="preserve">i vari </w:t>
      </w:r>
      <w:r w:rsidRPr="006571DA">
        <w:rPr>
          <w:rFonts w:ascii="Ebrima" w:hAnsi="Ebrima" w:cs="Calibri Light"/>
          <w:sz w:val="22"/>
          <w:szCs w:val="22"/>
        </w:rPr>
        <w:t>elementi che vi compaiono (il muro, il fuoco, le ombre, ecc.)?</w:t>
      </w:r>
    </w:p>
    <w:p w14:paraId="44DEB53B"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 xml:space="preserve">Com’è fatto lo Stato ideale che Platone descrive nella </w:t>
      </w:r>
      <w:r w:rsidRPr="006571DA">
        <w:rPr>
          <w:rFonts w:ascii="Ebrima" w:hAnsi="Ebrima" w:cs="Calibri Light"/>
          <w:i/>
          <w:sz w:val="22"/>
          <w:szCs w:val="22"/>
        </w:rPr>
        <w:t>Repubblica</w:t>
      </w:r>
      <w:r w:rsidRPr="006571DA">
        <w:rPr>
          <w:rFonts w:ascii="Ebrima" w:hAnsi="Ebrima" w:cs="Calibri Light"/>
          <w:sz w:val="22"/>
          <w:szCs w:val="22"/>
        </w:rPr>
        <w:t>? Quanti gruppi sociali ci sono? Che funzioni hanno?</w:t>
      </w:r>
    </w:p>
    <w:p w14:paraId="2EDB677C" w14:textId="77777777" w:rsidR="006B16DC"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Quali critiche rivolge il filosofo Popper a Platone?</w:t>
      </w:r>
    </w:p>
    <w:p w14:paraId="321DCBBA" w14:textId="77777777" w:rsidR="006B16DC" w:rsidRPr="006571DA" w:rsidRDefault="006B16DC"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cosa intende Popper per “società aperta”?</w:t>
      </w:r>
    </w:p>
    <w:p w14:paraId="3C1D6394"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Quali sono i grandi argomenti su cui Platone torna nella vecchiaia effettuando un’autocritica del suo pensiero?</w:t>
      </w:r>
    </w:p>
    <w:p w14:paraId="4E8209C5" w14:textId="77777777" w:rsidR="00C949AF" w:rsidRPr="006571DA" w:rsidRDefault="00C949AF"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In che cosa consiste il cosiddetto “parmenicidio”?</w:t>
      </w:r>
    </w:p>
    <w:p w14:paraId="6DBD9EB5" w14:textId="77777777" w:rsidR="00C949AF" w:rsidRPr="006571DA" w:rsidRDefault="006B16DC"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cosa racconta il mito di Atlantide?</w:t>
      </w:r>
    </w:p>
    <w:p w14:paraId="1E7E8549" w14:textId="77777777" w:rsidR="006B16DC" w:rsidRPr="006571DA" w:rsidRDefault="006B16DC"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Chi è il demiurgo?</w:t>
      </w:r>
    </w:p>
    <w:p w14:paraId="76CBFAFD" w14:textId="77777777" w:rsidR="006B16DC" w:rsidRPr="006571DA" w:rsidRDefault="006B16DC"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 xml:space="preserve">Che cos’è l’anima del mondo di cui Platone parla nel </w:t>
      </w:r>
      <w:r w:rsidRPr="006571DA">
        <w:rPr>
          <w:rFonts w:ascii="Ebrima" w:hAnsi="Ebrima" w:cs="Calibri Light"/>
          <w:i/>
          <w:sz w:val="22"/>
          <w:szCs w:val="22"/>
        </w:rPr>
        <w:t>Timeo</w:t>
      </w:r>
      <w:r w:rsidRPr="006571DA">
        <w:rPr>
          <w:rFonts w:ascii="Ebrima" w:hAnsi="Ebrima" w:cs="Calibri Light"/>
          <w:sz w:val="22"/>
          <w:szCs w:val="22"/>
        </w:rPr>
        <w:t>?</w:t>
      </w:r>
    </w:p>
    <w:p w14:paraId="0A68A1F7" w14:textId="77777777" w:rsidR="00FA7D45" w:rsidRPr="006571DA" w:rsidRDefault="00FA7D45"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Che cosa sono i solidi platonici?</w:t>
      </w:r>
    </w:p>
    <w:p w14:paraId="6B1A437D" w14:textId="77777777" w:rsidR="006B16DC" w:rsidRPr="006571DA" w:rsidRDefault="006B16DC"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 xml:space="preserve">Di quali argomenti Platone parla nei seguenti dialoghi: </w:t>
      </w:r>
      <w:r w:rsidRPr="006571DA">
        <w:rPr>
          <w:rFonts w:ascii="Ebrima" w:hAnsi="Ebrima" w:cs="Calibri Light"/>
          <w:i/>
          <w:sz w:val="22"/>
          <w:szCs w:val="22"/>
        </w:rPr>
        <w:t>Fedro</w:t>
      </w:r>
      <w:r w:rsidRPr="006571DA">
        <w:rPr>
          <w:rFonts w:ascii="Ebrima" w:hAnsi="Ebrima" w:cs="Calibri Light"/>
          <w:sz w:val="22"/>
          <w:szCs w:val="22"/>
        </w:rPr>
        <w:t xml:space="preserve">, </w:t>
      </w:r>
      <w:r w:rsidRPr="006571DA">
        <w:rPr>
          <w:rFonts w:ascii="Ebrima" w:hAnsi="Ebrima" w:cs="Calibri Light"/>
          <w:i/>
          <w:sz w:val="22"/>
          <w:szCs w:val="22"/>
        </w:rPr>
        <w:t>Simposio</w:t>
      </w:r>
      <w:r w:rsidRPr="006571DA">
        <w:rPr>
          <w:rFonts w:ascii="Ebrima" w:hAnsi="Ebrima" w:cs="Calibri Light"/>
          <w:sz w:val="22"/>
          <w:szCs w:val="22"/>
        </w:rPr>
        <w:t xml:space="preserve">, </w:t>
      </w:r>
      <w:r w:rsidRPr="006571DA">
        <w:rPr>
          <w:rFonts w:ascii="Ebrima" w:hAnsi="Ebrima" w:cs="Calibri Light"/>
          <w:i/>
          <w:sz w:val="22"/>
          <w:szCs w:val="22"/>
        </w:rPr>
        <w:t>Timeo</w:t>
      </w:r>
      <w:r w:rsidRPr="006571DA">
        <w:rPr>
          <w:rFonts w:ascii="Ebrima" w:hAnsi="Ebrima" w:cs="Calibri Light"/>
          <w:sz w:val="22"/>
          <w:szCs w:val="22"/>
        </w:rPr>
        <w:t xml:space="preserve">, </w:t>
      </w:r>
      <w:r w:rsidRPr="006571DA">
        <w:rPr>
          <w:rFonts w:ascii="Ebrima" w:hAnsi="Ebrima" w:cs="Calibri Light"/>
          <w:i/>
          <w:sz w:val="22"/>
          <w:szCs w:val="22"/>
        </w:rPr>
        <w:t>Repubblica</w:t>
      </w:r>
      <w:r w:rsidRPr="006571DA">
        <w:rPr>
          <w:rFonts w:ascii="Ebrima" w:hAnsi="Ebrima" w:cs="Calibri Light"/>
          <w:sz w:val="22"/>
          <w:szCs w:val="22"/>
        </w:rPr>
        <w:t>?</w:t>
      </w:r>
    </w:p>
    <w:p w14:paraId="699C0C8B" w14:textId="77777777" w:rsidR="00A87C29" w:rsidRPr="006571DA" w:rsidRDefault="00A87C29" w:rsidP="006571DA">
      <w:pPr>
        <w:pStyle w:val="Paragrafoelenco"/>
        <w:numPr>
          <w:ilvl w:val="0"/>
          <w:numId w:val="47"/>
        </w:numPr>
        <w:spacing w:line="288" w:lineRule="auto"/>
        <w:rPr>
          <w:rFonts w:ascii="Ebrima" w:hAnsi="Ebrima" w:cs="Calibri Light"/>
          <w:sz w:val="22"/>
          <w:szCs w:val="22"/>
        </w:rPr>
      </w:pPr>
      <w:r w:rsidRPr="006571DA">
        <w:rPr>
          <w:rFonts w:ascii="Ebrima" w:hAnsi="Ebrima" w:cs="Calibri Light"/>
          <w:sz w:val="22"/>
          <w:szCs w:val="22"/>
        </w:rPr>
        <w:t xml:space="preserve">Che cosa sostiene di differente Platone nelle </w:t>
      </w:r>
      <w:r w:rsidRPr="006571DA">
        <w:rPr>
          <w:rFonts w:ascii="Ebrima" w:hAnsi="Ebrima" w:cs="Calibri Light"/>
          <w:i/>
          <w:sz w:val="22"/>
          <w:szCs w:val="22"/>
        </w:rPr>
        <w:t>Leggi</w:t>
      </w:r>
      <w:r w:rsidRPr="006571DA">
        <w:rPr>
          <w:rFonts w:ascii="Ebrima" w:hAnsi="Ebrima" w:cs="Calibri Light"/>
          <w:sz w:val="22"/>
          <w:szCs w:val="22"/>
        </w:rPr>
        <w:t xml:space="preserve"> rispetto alla </w:t>
      </w:r>
      <w:r w:rsidRPr="006571DA">
        <w:rPr>
          <w:rFonts w:ascii="Ebrima" w:hAnsi="Ebrima" w:cs="Calibri Light"/>
          <w:i/>
          <w:sz w:val="22"/>
          <w:szCs w:val="22"/>
        </w:rPr>
        <w:t>Repubblica</w:t>
      </w:r>
      <w:r w:rsidRPr="006571DA">
        <w:rPr>
          <w:rFonts w:ascii="Ebrima" w:hAnsi="Ebrima" w:cs="Calibri Light"/>
          <w:sz w:val="22"/>
          <w:szCs w:val="22"/>
        </w:rPr>
        <w:t>?</w:t>
      </w:r>
    </w:p>
    <w:p w14:paraId="1E4B31C6" w14:textId="77777777" w:rsidR="00503474" w:rsidRDefault="00503474" w:rsidP="006571DA">
      <w:pPr>
        <w:spacing w:after="200" w:line="288" w:lineRule="auto"/>
        <w:rPr>
          <w:rFonts w:ascii="Ebrima" w:hAnsi="Ebrima" w:cs="Calibri Light"/>
        </w:rPr>
      </w:pPr>
      <w:r>
        <w:rPr>
          <w:rFonts w:ascii="Ebrima" w:hAnsi="Ebrima" w:cs="Calibri Light"/>
        </w:rPr>
        <w:br w:type="page"/>
      </w:r>
    </w:p>
    <w:p w14:paraId="4FD6F392" w14:textId="77777777" w:rsidR="00C4532A" w:rsidRPr="00744867" w:rsidRDefault="00C4532A" w:rsidP="00C4532A">
      <w:pPr>
        <w:pStyle w:val="Titolo1"/>
        <w:rPr>
          <w:rFonts w:ascii="Ebrima" w:hAnsi="Ebrima"/>
          <w:color w:val="0070C0"/>
          <w:sz w:val="28"/>
          <w:szCs w:val="28"/>
        </w:rPr>
      </w:pPr>
      <w:bookmarkStart w:id="44" w:name="_Toc131326393"/>
      <w:bookmarkStart w:id="45" w:name="_Toc131358834"/>
      <w:r w:rsidRPr="00744867">
        <w:rPr>
          <w:rFonts w:ascii="Ebrima" w:hAnsi="Ebrima"/>
          <w:color w:val="0070C0"/>
          <w:sz w:val="28"/>
          <w:szCs w:val="28"/>
        </w:rPr>
        <w:lastRenderedPageBreak/>
        <w:t>Testi platonici</w:t>
      </w:r>
      <w:bookmarkEnd w:id="44"/>
      <w:bookmarkEnd w:id="45"/>
    </w:p>
    <w:p w14:paraId="044AF931" w14:textId="77777777" w:rsidR="00C4532A" w:rsidRDefault="00C4532A" w:rsidP="00C4532A">
      <w:pPr>
        <w:widowControl w:val="0"/>
        <w:spacing w:beforeLines="30" w:before="72" w:afterLines="30" w:after="72"/>
        <w:jc w:val="both"/>
      </w:pPr>
    </w:p>
    <w:p w14:paraId="4B467569" w14:textId="77777777" w:rsidR="00C4532A" w:rsidRDefault="00C4532A" w:rsidP="00C4532A">
      <w:pPr>
        <w:widowControl w:val="0"/>
        <w:spacing w:beforeLines="30" w:before="72" w:afterLines="30" w:after="72"/>
        <w:ind w:left="708"/>
        <w:jc w:val="both"/>
        <w:rPr>
          <w:sz w:val="18"/>
        </w:rPr>
      </w:pPr>
    </w:p>
    <w:p w14:paraId="69132837" w14:textId="77777777" w:rsidR="00C4532A" w:rsidRPr="00744867" w:rsidRDefault="00C4532A" w:rsidP="00C4532A">
      <w:pPr>
        <w:pStyle w:val="Titolo2"/>
        <w:rPr>
          <w:rFonts w:ascii="Ebrima" w:hAnsi="Ebrima"/>
          <w:i w:val="0"/>
          <w:color w:val="0070C0"/>
          <w:sz w:val="24"/>
          <w:szCs w:val="24"/>
        </w:rPr>
      </w:pPr>
      <w:bookmarkStart w:id="46" w:name="_Toc131326394"/>
      <w:bookmarkStart w:id="47" w:name="_Toc131358835"/>
      <w:r w:rsidRPr="00744867">
        <w:rPr>
          <w:rFonts w:ascii="Ebrima" w:hAnsi="Ebrima"/>
          <w:i w:val="0"/>
          <w:color w:val="0070C0"/>
          <w:sz w:val="24"/>
          <w:szCs w:val="24"/>
        </w:rPr>
        <w:t xml:space="preserve">1/ Socrate </w:t>
      </w:r>
      <w:r>
        <w:rPr>
          <w:rFonts w:ascii="Ebrima" w:hAnsi="Ebrima"/>
          <w:i w:val="0"/>
          <w:color w:val="0070C0"/>
          <w:sz w:val="24"/>
          <w:szCs w:val="24"/>
        </w:rPr>
        <w:t xml:space="preserve">come </w:t>
      </w:r>
      <w:r w:rsidRPr="00744867">
        <w:rPr>
          <w:rFonts w:ascii="Ebrima" w:hAnsi="Ebrima"/>
          <w:i w:val="0"/>
          <w:color w:val="0070C0"/>
          <w:sz w:val="24"/>
          <w:szCs w:val="24"/>
        </w:rPr>
        <w:t>scopritore del concetto</w:t>
      </w:r>
      <w:r>
        <w:rPr>
          <w:rFonts w:ascii="Ebrima" w:hAnsi="Ebrima"/>
          <w:i w:val="0"/>
          <w:color w:val="0070C0"/>
          <w:sz w:val="24"/>
          <w:szCs w:val="24"/>
        </w:rPr>
        <w:t xml:space="preserve"> in un brano del dialogo platonico </w:t>
      </w:r>
      <w:r w:rsidRPr="00E522E6">
        <w:rPr>
          <w:rFonts w:ascii="Ebrima" w:hAnsi="Ebrima"/>
          <w:color w:val="0070C0"/>
          <w:sz w:val="24"/>
          <w:szCs w:val="24"/>
        </w:rPr>
        <w:t>Eutifrone</w:t>
      </w:r>
      <w:bookmarkEnd w:id="46"/>
      <w:bookmarkEnd w:id="47"/>
    </w:p>
    <w:p w14:paraId="1EFAB57A" w14:textId="77777777" w:rsidR="00C4532A" w:rsidRDefault="00C4532A" w:rsidP="00C4532A">
      <w:pPr>
        <w:widowControl w:val="0"/>
        <w:spacing w:beforeLines="30" w:before="72" w:afterLines="30" w:after="72"/>
        <w:ind w:left="360"/>
        <w:jc w:val="both"/>
        <w:rPr>
          <w:rFonts w:ascii="Ebrima" w:hAnsi="Ebrima"/>
        </w:rPr>
      </w:pPr>
    </w:p>
    <w:p w14:paraId="1310C797" w14:textId="77777777" w:rsidR="00C4532A" w:rsidRPr="0094061A" w:rsidRDefault="00C4532A" w:rsidP="0094061A">
      <w:pPr>
        <w:widowControl w:val="0"/>
        <w:spacing w:beforeLines="30" w:before="72" w:afterLines="30" w:after="72" w:line="288" w:lineRule="auto"/>
        <w:jc w:val="both"/>
        <w:rPr>
          <w:rFonts w:ascii="Ebrima" w:hAnsi="Ebrima"/>
          <w:sz w:val="22"/>
          <w:szCs w:val="22"/>
        </w:rPr>
      </w:pPr>
      <w:r w:rsidRPr="0094061A">
        <w:rPr>
          <w:rFonts w:ascii="Ebrima" w:hAnsi="Ebrima"/>
          <w:sz w:val="22"/>
          <w:szCs w:val="22"/>
        </w:rPr>
        <w:t>Il brano seguente, tratto dall'</w:t>
      </w:r>
      <w:r w:rsidRPr="0094061A">
        <w:rPr>
          <w:rFonts w:ascii="Ebrima" w:hAnsi="Ebrima"/>
          <w:i/>
          <w:sz w:val="22"/>
          <w:szCs w:val="22"/>
        </w:rPr>
        <w:t>Eutifrone</w:t>
      </w:r>
      <w:r w:rsidRPr="0094061A">
        <w:rPr>
          <w:rFonts w:ascii="Ebrima" w:hAnsi="Ebrima"/>
          <w:sz w:val="22"/>
          <w:szCs w:val="22"/>
        </w:rPr>
        <w:t>, ci mostra Socrate come lo “scopritore del concetto”, secondo la nota definizione di Aristotele. Egli infatti cerca, con l'aiuto del suo interlocutore, di arrivare alla definizione universale dell'idea di santità; non vuole singoli esempi di azioni sante, ma il concetto generale, che permette di individuare come sante tutte le possibili azioni di questo tipo.</w:t>
      </w:r>
    </w:p>
    <w:p w14:paraId="05C59D2A" w14:textId="77777777" w:rsidR="00C4532A" w:rsidRPr="0094061A" w:rsidRDefault="00C4532A" w:rsidP="0094061A">
      <w:pPr>
        <w:widowControl w:val="0"/>
        <w:spacing w:beforeLines="30" w:before="72" w:afterLines="30" w:after="72" w:line="288" w:lineRule="auto"/>
        <w:jc w:val="both"/>
        <w:rPr>
          <w:rFonts w:ascii="Ebrima" w:hAnsi="Ebrima"/>
          <w:sz w:val="22"/>
          <w:szCs w:val="22"/>
        </w:rPr>
      </w:pPr>
      <w:r w:rsidRPr="0094061A">
        <w:rPr>
          <w:rFonts w:ascii="Ebrima" w:hAnsi="Ebrima"/>
          <w:sz w:val="22"/>
          <w:szCs w:val="22"/>
        </w:rPr>
        <w:t xml:space="preserve">Per comprendere il brano, occorre ricordare che nel dialogo Socrate incontra Eutifrone, che sta andando a denunciare il padre, reo di aver lasciato morire un servo, a sua volta reo di omicidio. Eutifrone sostiene che la pietà dovuta agli Dei gli impone di denunciare il padre. Socrate allora gli chiede di chiarire il concetto di pietà religiosa o santità e questi risponde portando come esempio proprio ciò che sta facendo lui, accusando per reverenza agli Dei il proprio padre. Socrate replica che non vuole un esempio concreto ma la definizione generale della santità e allora Eutifronte ne fornisce la seguente: </w:t>
      </w:r>
      <w:r w:rsidRPr="0094061A">
        <w:rPr>
          <w:rFonts w:ascii="Ebrima" w:hAnsi="Ebrima"/>
          <w:sz w:val="22"/>
          <w:szCs w:val="22"/>
          <w:u w:val="single"/>
        </w:rPr>
        <w:t>santo è "</w:t>
      </w:r>
      <w:r w:rsidRPr="0094061A">
        <w:rPr>
          <w:rFonts w:ascii="Ebrima" w:hAnsi="Ebrima"/>
          <w:i/>
          <w:sz w:val="22"/>
          <w:szCs w:val="22"/>
          <w:u w:val="single"/>
        </w:rPr>
        <w:t>fare ciò che piace agli Dei</w:t>
      </w:r>
      <w:r w:rsidRPr="0094061A">
        <w:rPr>
          <w:rFonts w:ascii="Ebrima" w:hAnsi="Ebrima"/>
          <w:sz w:val="22"/>
          <w:szCs w:val="22"/>
          <w:u w:val="single"/>
        </w:rPr>
        <w:t>"</w:t>
      </w:r>
      <w:r w:rsidRPr="0094061A">
        <w:rPr>
          <w:rFonts w:ascii="Ebrima" w:hAnsi="Ebrima"/>
          <w:sz w:val="22"/>
          <w:szCs w:val="22"/>
        </w:rPr>
        <w:t xml:space="preserve">.  </w:t>
      </w:r>
    </w:p>
    <w:p w14:paraId="092AF54E" w14:textId="77777777" w:rsidR="00C4532A" w:rsidRPr="0094061A" w:rsidRDefault="00C4532A" w:rsidP="0094061A">
      <w:pPr>
        <w:widowControl w:val="0"/>
        <w:spacing w:beforeLines="30" w:before="72" w:afterLines="30" w:after="72" w:line="288" w:lineRule="auto"/>
        <w:jc w:val="both"/>
        <w:rPr>
          <w:rFonts w:ascii="Ebrima" w:hAnsi="Ebrima"/>
          <w:sz w:val="22"/>
          <w:szCs w:val="22"/>
        </w:rPr>
      </w:pPr>
      <w:r w:rsidRPr="0094061A">
        <w:rPr>
          <w:rFonts w:ascii="Ebrima" w:hAnsi="Ebrima"/>
          <w:sz w:val="22"/>
          <w:szCs w:val="22"/>
        </w:rPr>
        <w:t>Tale definizione però non raggiunge, secondo Socrate, un livello di vera universalità, perché non funziona in tutti i casi: in effetti,  non tiene conto del fatto che gli Dei siano tra loro in lotta e che perciò fare ciò che piace a uno di essi potrebbe scontentarne un altro.</w:t>
      </w:r>
    </w:p>
    <w:p w14:paraId="501168C8" w14:textId="77777777" w:rsidR="00C4532A" w:rsidRPr="0094061A" w:rsidRDefault="00C4532A" w:rsidP="0094061A">
      <w:pPr>
        <w:widowControl w:val="0"/>
        <w:spacing w:beforeLines="30" w:before="72" w:afterLines="30" w:after="72" w:line="288" w:lineRule="auto"/>
        <w:jc w:val="both"/>
        <w:rPr>
          <w:rFonts w:ascii="Ebrima" w:hAnsi="Ebrima"/>
          <w:sz w:val="22"/>
          <w:szCs w:val="22"/>
        </w:rPr>
      </w:pPr>
      <w:r w:rsidRPr="0094061A">
        <w:rPr>
          <w:rFonts w:ascii="Ebrima" w:hAnsi="Ebrima"/>
          <w:sz w:val="22"/>
          <w:szCs w:val="22"/>
        </w:rPr>
        <w:t xml:space="preserve">Il dialogo procede con altre critiche che Socrate rivolge alle successive definizioni della santità fornite da Eutifrone, a suo parere sempre parziali e inefficaci. Il dialogo non si conclude con il ritrovamento di una definizione della santità (e per questo viene detto aporetico, che cioè non arriva ad alcuna conclusione), ma la cosa più importante è che emerge con chiarezza il metodo di ricerca di Socrate:  il vero sapere consiste non nell’accontentarsi di indicare una o più azioni sante, ma nel cercare delle definizioni universali, cioè nel </w:t>
      </w:r>
      <w:r w:rsidRPr="0094061A">
        <w:rPr>
          <w:rFonts w:ascii="Ebrima" w:hAnsi="Ebrima"/>
          <w:sz w:val="22"/>
          <w:szCs w:val="22"/>
          <w:u w:val="single"/>
        </w:rPr>
        <w:t>cogliere “</w:t>
      </w:r>
      <w:r w:rsidRPr="0094061A">
        <w:rPr>
          <w:rFonts w:ascii="Ebrima" w:hAnsi="Ebrima"/>
          <w:i/>
          <w:sz w:val="22"/>
          <w:szCs w:val="22"/>
          <w:u w:val="single"/>
        </w:rPr>
        <w:t>quella tale idea del santo per cui tutte le azioni sante sono sante</w:t>
      </w:r>
      <w:r w:rsidRPr="0094061A">
        <w:rPr>
          <w:rFonts w:ascii="Ebrima" w:hAnsi="Ebrima"/>
          <w:sz w:val="22"/>
          <w:szCs w:val="22"/>
          <w:u w:val="single"/>
        </w:rPr>
        <w:t>”</w:t>
      </w:r>
      <w:r w:rsidRPr="0094061A">
        <w:rPr>
          <w:rFonts w:ascii="Ebrima" w:hAnsi="Ebrima"/>
          <w:sz w:val="22"/>
          <w:szCs w:val="22"/>
        </w:rPr>
        <w:t>. E’ in questo senso che Aristotele vede giustamente in Socrate lo scopritore del concetto.</w:t>
      </w:r>
    </w:p>
    <w:p w14:paraId="46EDAA61" w14:textId="77777777" w:rsidR="00C4532A" w:rsidRDefault="00C4532A" w:rsidP="0094061A">
      <w:pPr>
        <w:spacing w:line="288" w:lineRule="auto"/>
        <w:ind w:left="709"/>
        <w:jc w:val="both"/>
        <w:rPr>
          <w:sz w:val="18"/>
        </w:rPr>
      </w:pPr>
    </w:p>
    <w:p w14:paraId="26AE3065" w14:textId="77777777" w:rsidR="00C4532A" w:rsidRPr="00831961" w:rsidRDefault="00C4532A" w:rsidP="0094061A">
      <w:pPr>
        <w:spacing w:line="288" w:lineRule="auto"/>
        <w:ind w:left="1701" w:hanging="993"/>
        <w:jc w:val="both"/>
        <w:rPr>
          <w:rFonts w:ascii="Ebrima" w:hAnsi="Ebrima"/>
          <w:color w:val="984806" w:themeColor="accent6" w:themeShade="80"/>
          <w:sz w:val="22"/>
          <w:szCs w:val="22"/>
        </w:rPr>
      </w:pPr>
      <w:r w:rsidRPr="00831961">
        <w:rPr>
          <w:rFonts w:ascii="Ebrima" w:hAnsi="Ebrima"/>
          <w:color w:val="984806" w:themeColor="accent6" w:themeShade="80"/>
          <w:sz w:val="22"/>
          <w:szCs w:val="22"/>
        </w:rPr>
        <w:t>SOCRATE – Ora vedi di dirmi più chiaro quello che ti domandai poco fa: perché con quella tua prima risposta, amico mio, non mi hai istruito abbastanza. Io ti domandavo che cosa è il santo, e tu mi hai detto solamente che è santo ciò che stai facendo tu ora, accusando d'omicidio tuo padre.</w:t>
      </w:r>
    </w:p>
    <w:p w14:paraId="03834E6A" w14:textId="77777777" w:rsidR="00C4532A" w:rsidRPr="00831961" w:rsidRDefault="00C4532A" w:rsidP="0094061A">
      <w:pPr>
        <w:spacing w:line="288" w:lineRule="auto"/>
        <w:ind w:left="1985" w:hanging="1277"/>
        <w:jc w:val="both"/>
        <w:rPr>
          <w:rFonts w:ascii="Ebrima" w:hAnsi="Ebrima"/>
          <w:color w:val="984806" w:themeColor="accent6" w:themeShade="80"/>
          <w:sz w:val="22"/>
          <w:szCs w:val="22"/>
        </w:rPr>
      </w:pPr>
    </w:p>
    <w:p w14:paraId="5F63E311" w14:textId="77777777" w:rsidR="00C4532A" w:rsidRPr="00831961" w:rsidRDefault="00C4532A" w:rsidP="0094061A">
      <w:pPr>
        <w:spacing w:line="288" w:lineRule="auto"/>
        <w:ind w:left="1701" w:hanging="993"/>
        <w:jc w:val="both"/>
        <w:rPr>
          <w:rFonts w:ascii="Ebrima" w:hAnsi="Ebrima"/>
          <w:color w:val="984806" w:themeColor="accent6" w:themeShade="80"/>
          <w:sz w:val="22"/>
          <w:szCs w:val="22"/>
        </w:rPr>
      </w:pPr>
      <w:r w:rsidRPr="00831961">
        <w:rPr>
          <w:rFonts w:ascii="Ebrima" w:hAnsi="Ebrima"/>
          <w:color w:val="984806" w:themeColor="accent6" w:themeShade="80"/>
          <w:sz w:val="22"/>
          <w:szCs w:val="22"/>
        </w:rPr>
        <w:t>EUTIFRONE – E dicevo la verità, o Socrate.</w:t>
      </w:r>
    </w:p>
    <w:p w14:paraId="160AE39D" w14:textId="77777777" w:rsidR="00C4532A" w:rsidRPr="00831961" w:rsidRDefault="00C4532A" w:rsidP="0094061A">
      <w:pPr>
        <w:spacing w:line="288" w:lineRule="auto"/>
        <w:ind w:left="1701" w:hanging="993"/>
        <w:jc w:val="both"/>
        <w:rPr>
          <w:rFonts w:ascii="Ebrima" w:hAnsi="Ebrima"/>
          <w:color w:val="984806" w:themeColor="accent6" w:themeShade="80"/>
          <w:sz w:val="22"/>
          <w:szCs w:val="22"/>
        </w:rPr>
      </w:pPr>
    </w:p>
    <w:p w14:paraId="3ACAA8BF" w14:textId="77777777" w:rsidR="00C4532A" w:rsidRPr="00831961" w:rsidRDefault="00C4532A" w:rsidP="0094061A">
      <w:pPr>
        <w:spacing w:line="288" w:lineRule="auto"/>
        <w:ind w:left="1701" w:hanging="993"/>
        <w:jc w:val="both"/>
        <w:rPr>
          <w:rFonts w:ascii="Ebrima" w:hAnsi="Ebrima"/>
          <w:color w:val="984806" w:themeColor="accent6" w:themeShade="80"/>
          <w:sz w:val="22"/>
          <w:szCs w:val="22"/>
        </w:rPr>
      </w:pPr>
      <w:r w:rsidRPr="00831961">
        <w:rPr>
          <w:rFonts w:ascii="Ebrima" w:hAnsi="Ebrima"/>
          <w:color w:val="984806" w:themeColor="accent6" w:themeShade="80"/>
          <w:sz w:val="22"/>
          <w:szCs w:val="22"/>
        </w:rPr>
        <w:t xml:space="preserve">SOCRATE – Può darsi: ma certo molte altre azioni ancora tu dici che sono sante. </w:t>
      </w:r>
    </w:p>
    <w:p w14:paraId="0BB86F65" w14:textId="77777777" w:rsidR="00C4532A" w:rsidRPr="00831961" w:rsidRDefault="00C4532A" w:rsidP="0094061A">
      <w:pPr>
        <w:spacing w:line="288" w:lineRule="auto"/>
        <w:ind w:left="1701" w:hanging="993"/>
        <w:jc w:val="both"/>
        <w:rPr>
          <w:rFonts w:ascii="Ebrima" w:hAnsi="Ebrima"/>
          <w:color w:val="984806" w:themeColor="accent6" w:themeShade="80"/>
          <w:sz w:val="22"/>
          <w:szCs w:val="22"/>
        </w:rPr>
      </w:pPr>
    </w:p>
    <w:p w14:paraId="3D963E86" w14:textId="77777777" w:rsidR="00C4532A" w:rsidRPr="00831961" w:rsidRDefault="00C4532A" w:rsidP="0094061A">
      <w:pPr>
        <w:spacing w:line="288" w:lineRule="auto"/>
        <w:ind w:left="1701" w:hanging="993"/>
        <w:jc w:val="both"/>
        <w:rPr>
          <w:rFonts w:ascii="Ebrima" w:hAnsi="Ebrima"/>
          <w:color w:val="984806" w:themeColor="accent6" w:themeShade="80"/>
          <w:sz w:val="22"/>
          <w:szCs w:val="22"/>
        </w:rPr>
      </w:pPr>
      <w:r w:rsidRPr="00831961">
        <w:rPr>
          <w:rFonts w:ascii="Ebrima" w:hAnsi="Ebrima"/>
          <w:color w:val="984806" w:themeColor="accent6" w:themeShade="80"/>
          <w:sz w:val="22"/>
          <w:szCs w:val="22"/>
        </w:rPr>
        <w:t>EUTIFRONE – Molte altre, senza dubbio.</w:t>
      </w:r>
    </w:p>
    <w:p w14:paraId="47E9636F" w14:textId="77777777" w:rsidR="00C4532A" w:rsidRPr="00831961" w:rsidRDefault="00C4532A" w:rsidP="0094061A">
      <w:pPr>
        <w:spacing w:line="288" w:lineRule="auto"/>
        <w:ind w:left="1701" w:hanging="993"/>
        <w:jc w:val="both"/>
        <w:rPr>
          <w:rFonts w:ascii="Ebrima" w:hAnsi="Ebrima"/>
          <w:color w:val="984806" w:themeColor="accent6" w:themeShade="80"/>
          <w:sz w:val="22"/>
          <w:szCs w:val="22"/>
        </w:rPr>
      </w:pPr>
    </w:p>
    <w:p w14:paraId="5F988179" w14:textId="77777777" w:rsidR="00C4532A" w:rsidRPr="00831961" w:rsidRDefault="00C4532A" w:rsidP="0094061A">
      <w:pPr>
        <w:spacing w:line="288" w:lineRule="auto"/>
        <w:ind w:left="1701" w:hanging="993"/>
        <w:jc w:val="both"/>
        <w:rPr>
          <w:rFonts w:ascii="Ebrima" w:hAnsi="Ebrima"/>
          <w:color w:val="984806" w:themeColor="accent6" w:themeShade="80"/>
          <w:sz w:val="22"/>
          <w:szCs w:val="22"/>
        </w:rPr>
      </w:pPr>
      <w:r w:rsidRPr="00831961">
        <w:rPr>
          <w:rFonts w:ascii="Ebrima" w:hAnsi="Ebrima"/>
          <w:color w:val="984806" w:themeColor="accent6" w:themeShade="80"/>
          <w:sz w:val="22"/>
          <w:szCs w:val="22"/>
        </w:rPr>
        <w:lastRenderedPageBreak/>
        <w:t>SOCRATE – Ebbene, tu ricordi che non di questo io ti pregavo, di indicarmi una o due delle molte azioni che diciamo sante; bensì di farmi capire che cosa è in se stessa quella tale idea del santo per cui tutte le azioni sante sono sante. Dicevi, mi pare, che per un'idea unica le azioni non sante non sono sante, e le sante sono sante; o non ti ricordi?</w:t>
      </w:r>
    </w:p>
    <w:p w14:paraId="78ABEB3A" w14:textId="77777777" w:rsidR="00C4532A" w:rsidRPr="00831961" w:rsidRDefault="00C4532A" w:rsidP="0094061A">
      <w:pPr>
        <w:spacing w:line="288" w:lineRule="auto"/>
        <w:ind w:left="1701" w:hanging="993"/>
        <w:jc w:val="both"/>
        <w:rPr>
          <w:rFonts w:ascii="Ebrima" w:hAnsi="Ebrima"/>
          <w:color w:val="984806" w:themeColor="accent6" w:themeShade="80"/>
          <w:sz w:val="22"/>
          <w:szCs w:val="22"/>
        </w:rPr>
      </w:pPr>
    </w:p>
    <w:p w14:paraId="766BFBF7" w14:textId="77777777" w:rsidR="00C4532A" w:rsidRPr="00831961" w:rsidRDefault="00C4532A" w:rsidP="0094061A">
      <w:pPr>
        <w:spacing w:line="288" w:lineRule="auto"/>
        <w:ind w:left="1701" w:hanging="993"/>
        <w:jc w:val="both"/>
        <w:rPr>
          <w:rFonts w:ascii="Ebrima" w:hAnsi="Ebrima"/>
          <w:color w:val="984806" w:themeColor="accent6" w:themeShade="80"/>
          <w:sz w:val="22"/>
          <w:szCs w:val="22"/>
        </w:rPr>
      </w:pPr>
      <w:r w:rsidRPr="00831961">
        <w:rPr>
          <w:rFonts w:ascii="Ebrima" w:hAnsi="Ebrima"/>
          <w:color w:val="984806" w:themeColor="accent6" w:themeShade="80"/>
          <w:sz w:val="22"/>
          <w:szCs w:val="22"/>
        </w:rPr>
        <w:t>EUTIFRONE – Sì, mi ricordo.</w:t>
      </w:r>
    </w:p>
    <w:p w14:paraId="27AE2227" w14:textId="77777777" w:rsidR="00C4532A" w:rsidRPr="00831961" w:rsidRDefault="00C4532A" w:rsidP="0094061A">
      <w:pPr>
        <w:spacing w:line="288" w:lineRule="auto"/>
        <w:ind w:left="1701" w:hanging="993"/>
        <w:jc w:val="both"/>
        <w:rPr>
          <w:rFonts w:ascii="Ebrima" w:hAnsi="Ebrima"/>
          <w:color w:val="984806" w:themeColor="accent6" w:themeShade="80"/>
          <w:sz w:val="22"/>
          <w:szCs w:val="22"/>
        </w:rPr>
      </w:pPr>
    </w:p>
    <w:p w14:paraId="5E60E98A" w14:textId="77777777" w:rsidR="00C4532A" w:rsidRDefault="00C4532A" w:rsidP="0094061A">
      <w:pPr>
        <w:spacing w:line="288" w:lineRule="auto"/>
        <w:ind w:left="1701" w:hanging="993"/>
        <w:jc w:val="both"/>
        <w:rPr>
          <w:rFonts w:ascii="Ebrima" w:hAnsi="Ebrima"/>
          <w:color w:val="984806" w:themeColor="accent6" w:themeShade="80"/>
          <w:sz w:val="22"/>
          <w:szCs w:val="22"/>
        </w:rPr>
      </w:pPr>
      <w:r w:rsidRPr="00831961">
        <w:rPr>
          <w:rFonts w:ascii="Ebrima" w:hAnsi="Ebrima"/>
          <w:color w:val="984806" w:themeColor="accent6" w:themeShade="80"/>
          <w:sz w:val="22"/>
          <w:szCs w:val="22"/>
        </w:rPr>
        <w:t>SOCRATE – E allora insegnami bene questa idea in sé quale è; affinché io avendola sempre davanti agli occhi e servendomene come di modello, quell'azione che le assomigli, di quante o tu o altri possiate compiere, questa io dica che è santa;  quella che non le assomigli, dica che non è.</w:t>
      </w:r>
    </w:p>
    <w:p w14:paraId="57497DC0" w14:textId="77777777" w:rsidR="0094061A" w:rsidRDefault="0094061A" w:rsidP="0094061A">
      <w:pPr>
        <w:spacing w:line="288" w:lineRule="auto"/>
        <w:ind w:left="1701" w:hanging="993"/>
        <w:jc w:val="both"/>
        <w:rPr>
          <w:rFonts w:ascii="Ebrima" w:hAnsi="Ebrima"/>
          <w:color w:val="984806" w:themeColor="accent6" w:themeShade="80"/>
          <w:sz w:val="22"/>
          <w:szCs w:val="22"/>
        </w:rPr>
      </w:pPr>
    </w:p>
    <w:p w14:paraId="32ECA522" w14:textId="77777777" w:rsidR="0094061A" w:rsidRDefault="0094061A" w:rsidP="0094061A">
      <w:pPr>
        <w:spacing w:line="288" w:lineRule="auto"/>
        <w:ind w:left="1701" w:hanging="993"/>
        <w:jc w:val="both"/>
        <w:rPr>
          <w:rFonts w:ascii="Ebrima" w:hAnsi="Ebrima"/>
          <w:color w:val="984806" w:themeColor="accent6" w:themeShade="80"/>
          <w:sz w:val="22"/>
          <w:szCs w:val="22"/>
        </w:rPr>
      </w:pPr>
    </w:p>
    <w:p w14:paraId="5FB55E78" w14:textId="77777777" w:rsidR="0094061A" w:rsidRPr="00831961" w:rsidRDefault="0094061A" w:rsidP="0094061A">
      <w:pPr>
        <w:spacing w:line="288" w:lineRule="auto"/>
        <w:ind w:left="1701" w:hanging="993"/>
        <w:jc w:val="both"/>
        <w:rPr>
          <w:rFonts w:ascii="Ebrima" w:hAnsi="Ebrima"/>
          <w:color w:val="984806" w:themeColor="accent6" w:themeShade="80"/>
          <w:sz w:val="22"/>
          <w:szCs w:val="22"/>
        </w:rPr>
      </w:pPr>
    </w:p>
    <w:p w14:paraId="01A0EC99" w14:textId="77777777" w:rsidR="00C4532A" w:rsidRPr="00744867" w:rsidRDefault="00C4532A" w:rsidP="00C4532A">
      <w:pPr>
        <w:pStyle w:val="Titolo2"/>
        <w:rPr>
          <w:rFonts w:ascii="Ebrima" w:hAnsi="Ebrima"/>
          <w:i w:val="0"/>
          <w:color w:val="0070C0"/>
          <w:sz w:val="24"/>
          <w:szCs w:val="24"/>
        </w:rPr>
      </w:pPr>
      <w:bookmarkStart w:id="48" w:name="_Toc131326395"/>
      <w:bookmarkStart w:id="49" w:name="_Toc131358836"/>
      <w:r w:rsidRPr="00744867">
        <w:rPr>
          <w:rFonts w:ascii="Ebrima" w:hAnsi="Ebrima"/>
          <w:i w:val="0"/>
          <w:color w:val="0070C0"/>
          <w:sz w:val="24"/>
          <w:szCs w:val="24"/>
        </w:rPr>
        <w:t xml:space="preserve">2/ </w:t>
      </w:r>
      <w:r>
        <w:rPr>
          <w:rFonts w:ascii="Ebrima" w:hAnsi="Ebrima"/>
          <w:i w:val="0"/>
          <w:color w:val="0070C0"/>
          <w:sz w:val="24"/>
          <w:szCs w:val="24"/>
        </w:rPr>
        <w:t xml:space="preserve">L’innalzamento dal sensibile al sovrasensibile attraverso la bellezza: la scala d’amore nel </w:t>
      </w:r>
      <w:r w:rsidRPr="006D692C">
        <w:rPr>
          <w:rFonts w:ascii="Ebrima" w:hAnsi="Ebrima"/>
          <w:color w:val="0070C0"/>
          <w:sz w:val="24"/>
          <w:szCs w:val="24"/>
        </w:rPr>
        <w:t>S</w:t>
      </w:r>
      <w:r>
        <w:rPr>
          <w:rFonts w:ascii="Ebrima" w:hAnsi="Ebrima"/>
          <w:color w:val="0070C0"/>
          <w:sz w:val="24"/>
          <w:szCs w:val="24"/>
        </w:rPr>
        <w:t>imposio</w:t>
      </w:r>
      <w:bookmarkEnd w:id="48"/>
      <w:bookmarkEnd w:id="49"/>
      <w:r>
        <w:rPr>
          <w:rFonts w:ascii="Ebrima" w:hAnsi="Ebrima"/>
          <w:color w:val="0070C0"/>
          <w:sz w:val="24"/>
          <w:szCs w:val="24"/>
        </w:rPr>
        <w:t xml:space="preserve"> </w:t>
      </w:r>
    </w:p>
    <w:p w14:paraId="15A151E5" w14:textId="77777777" w:rsidR="00C4532A" w:rsidRDefault="00C4532A" w:rsidP="00C4532A">
      <w:pPr>
        <w:widowControl w:val="0"/>
        <w:spacing w:beforeLines="30" w:before="72" w:afterLines="30" w:after="72"/>
        <w:jc w:val="both"/>
        <w:rPr>
          <w:rFonts w:ascii="Ebrima" w:hAnsi="Ebrima"/>
        </w:rPr>
      </w:pPr>
    </w:p>
    <w:p w14:paraId="68CF8D64" w14:textId="77777777" w:rsidR="00C4532A" w:rsidRPr="009A001A" w:rsidRDefault="00C4532A" w:rsidP="009A001A">
      <w:pPr>
        <w:widowControl w:val="0"/>
        <w:spacing w:beforeLines="30" w:before="72" w:afterLines="30" w:after="72" w:line="288" w:lineRule="auto"/>
        <w:jc w:val="both"/>
        <w:rPr>
          <w:rFonts w:ascii="Ebrima" w:hAnsi="Ebrima"/>
          <w:sz w:val="22"/>
          <w:szCs w:val="22"/>
        </w:rPr>
      </w:pPr>
      <w:r w:rsidRPr="009A001A">
        <w:rPr>
          <w:rFonts w:ascii="Ebrima" w:hAnsi="Ebrima"/>
          <w:sz w:val="22"/>
          <w:szCs w:val="22"/>
        </w:rPr>
        <w:t xml:space="preserve">Il brano, tratto dal </w:t>
      </w:r>
      <w:r w:rsidRPr="009A001A">
        <w:rPr>
          <w:rFonts w:ascii="Ebrima" w:hAnsi="Ebrima"/>
          <w:i/>
          <w:sz w:val="22"/>
          <w:szCs w:val="22"/>
        </w:rPr>
        <w:t>Simposio</w:t>
      </w:r>
      <w:r w:rsidRPr="009A001A">
        <w:rPr>
          <w:rFonts w:ascii="Ebrima" w:hAnsi="Ebrima"/>
          <w:sz w:val="22"/>
          <w:szCs w:val="22"/>
        </w:rPr>
        <w:t>, illustra il percorso che conduce dalla contemplazione della bellezza sensibile all’idea di bellezza. E’ la sacerdotessa Diotìma che parla a Socrate e gli rivela la natura dell’amore. Questo innalzamento dal sensibile al sovrasensibile attraverso l’amore viene anche indicato come “scala d’Amore”.</w:t>
      </w:r>
    </w:p>
    <w:p w14:paraId="7D701A71" w14:textId="77777777" w:rsidR="00C4532A" w:rsidRDefault="00C4532A" w:rsidP="00C4532A">
      <w:pPr>
        <w:widowControl w:val="0"/>
        <w:spacing w:beforeLines="30" w:before="72" w:afterLines="30" w:after="72"/>
        <w:ind w:left="708"/>
        <w:jc w:val="both"/>
        <w:rPr>
          <w:sz w:val="18"/>
        </w:rPr>
      </w:pPr>
    </w:p>
    <w:p w14:paraId="50B352CB" w14:textId="77777777" w:rsidR="00C4532A" w:rsidRPr="00831961" w:rsidRDefault="00C4532A" w:rsidP="009A001A">
      <w:pPr>
        <w:widowControl w:val="0"/>
        <w:spacing w:beforeLines="30" w:before="72" w:afterLines="30" w:after="72" w:line="288" w:lineRule="auto"/>
        <w:ind w:left="709"/>
        <w:jc w:val="both"/>
        <w:rPr>
          <w:rFonts w:ascii="Ebrima" w:hAnsi="Ebrima"/>
          <w:color w:val="984806" w:themeColor="accent6" w:themeShade="80"/>
          <w:sz w:val="22"/>
          <w:szCs w:val="22"/>
        </w:rPr>
      </w:pPr>
      <w:r w:rsidRPr="00831961">
        <w:rPr>
          <w:rFonts w:ascii="Ebrima" w:hAnsi="Ebrima"/>
          <w:color w:val="984806" w:themeColor="accent6" w:themeShade="80"/>
          <w:sz w:val="22"/>
          <w:szCs w:val="22"/>
        </w:rPr>
        <w:t xml:space="preserve">“Ecco, Socrate, le verità sull'amore alle quali tu puoi certamente essere iniziato. Ma le rivelazioni più profonde e la loro contemplazione - il fine ultimo della ricerca su Eros - non so se sono alla tua portata. Voglio però parlartene egualmente, senza diminuire il mio sforzo. Cerca di seguirmi, almeno finché puoi. Chi inizia il cammino che può portarlo al fine ultimo, sin da giovane deve essere attento alla bellezza fisica. In primo luogo, se chi lo dirige sa indirizzarlo sulla giusta strada, si innamorerà di una sola persona e troverà con lei le parole per i dialoghi più belli. Poi si accorgerà che la bellezza sensibile della persona che ama è sorella della bellezza di tutte le altre persone: se si deve ricercare la bellezza che è propria delle forme sensibili, non si può non capire che essa è una sola, identica per tutti. Capito questo, imparerà a innamorarsi della bellezza di tutte le persone belle e a frenare il suo amore per una sola: dovrà imparare a non valutare molto questa prima forma dell'amore, a giudicarla di minor valore. Poi, imparerà a innamorarsi della bellezza delle anime piuttosto che della bellezza sensibile: a desiderare una persona per la sua anima bella, anche se non è fisicamente attraente. Con lei nasceranno discorsi così belli che potranno elevare i giovani che li ascoltano. E giunto a questo punto, potrà imparare a riconoscere la bellezza in quel che fanno gli uomini e nelle leggi: scoprirà che essa è sempre simile a se stessa, e così la bellezza dei corpi gli apparirà ben piccola al confronto. Dalle azioni degli uomini, poi, sarà portato allo studio delle scienze, per coglierne la bellezza, gli occhi fissi sull'immenso spazio su cui essa domina. Cesserà allora di innamorarsi della bellezza di un solo genere, d'una sola </w:t>
      </w:r>
      <w:r w:rsidRPr="00831961">
        <w:rPr>
          <w:rFonts w:ascii="Ebrima" w:hAnsi="Ebrima"/>
          <w:color w:val="984806" w:themeColor="accent6" w:themeShade="80"/>
          <w:sz w:val="22"/>
          <w:szCs w:val="22"/>
        </w:rPr>
        <w:lastRenderedPageBreak/>
        <w:t>persona o di una sola azione - una forma d'amore che lo lascia ancora schiavo - e rinuncerà così alle limitazioni che lo avviliscono e lo impoveriscono. Orientato ormai verso l'infinito universo della bellezza, che ha imparato a contemplare, le sue parole e i suoi pensieri saranno pieni del fascino che dà l'amore per il sapere. Finché, reso forte e grande per il cammino compiuto, giungerà al punto da fissare i suoi occhi sulla scienza stessa della bellezza perfetta, di cui adesso ti parlerò.</w:t>
      </w:r>
    </w:p>
    <w:p w14:paraId="0A7C0566" w14:textId="77777777" w:rsidR="00C4532A" w:rsidRPr="00831961" w:rsidRDefault="00C4532A" w:rsidP="009A001A">
      <w:pPr>
        <w:widowControl w:val="0"/>
        <w:spacing w:beforeLines="30" w:before="72" w:afterLines="30" w:after="72" w:line="288" w:lineRule="auto"/>
        <w:ind w:left="709"/>
        <w:jc w:val="both"/>
        <w:rPr>
          <w:rFonts w:ascii="Ebrima" w:hAnsi="Ebrima"/>
          <w:color w:val="984806" w:themeColor="accent6" w:themeShade="80"/>
          <w:sz w:val="22"/>
          <w:szCs w:val="22"/>
        </w:rPr>
      </w:pPr>
      <w:r w:rsidRPr="00831961">
        <w:rPr>
          <w:rFonts w:ascii="Ebrima" w:hAnsi="Ebrima"/>
          <w:color w:val="984806" w:themeColor="accent6" w:themeShade="80"/>
          <w:sz w:val="22"/>
          <w:szCs w:val="22"/>
        </w:rPr>
        <w:t xml:space="preserve">Sfòrzati -- mi disse Diotima -- di dedicarti alle mie parole con tutta l'attenzione di cui sei capace. Guidato fino a questo punto sul cammino dell'amore, il nostro uomo contemplerà le cose belle nella loro successione e nel loro esatto ordine; raggiungerà il vertice supremo dell'amore e allora improvvisamente gli apparirà la Bellezza nella sua meravigliosa natura, quella stessa, Socrate, che era il fine di tutti i suoi sforzi: eterna, senza nascita né morte. Essa non si accresce né diminuisce, né è più o meno bella se vista da un lato o dall'altro. Essa è senza tempo, sempre egualmente bella, da qualsiasi punto di vista la si osservi. E tutti comprendono che è bella. La Bellezza non ha forme definite: non ha volto, non ha mani, non ha nulla delle immagini sensibili o delle parole. Non è una teoria astratta. Non è uno dei caratteri di qualcosa di esteriore, per esempio di un essere vivente, o della Terra o del cielo, o non importa di cos'altro. No, essa apparirà all'uomo che è giunto sino a lei nella sua perfetta natura, eternamente identica a se stessa per l'unicità della sua forma. Tutte le cose belle sono belle perché partecipano della sua bellezza, ma esse nascono e muoiono -- divenendo quindi più o meno belle -- senza che questo abbia alcuna influenza su di lei.” </w:t>
      </w:r>
    </w:p>
    <w:p w14:paraId="52E7D0C0" w14:textId="77777777" w:rsidR="00C4532A" w:rsidRDefault="00C4532A" w:rsidP="00C4532A">
      <w:pPr>
        <w:widowControl w:val="0"/>
        <w:spacing w:beforeLines="30" w:before="72" w:afterLines="30" w:after="72"/>
        <w:ind w:left="708"/>
        <w:jc w:val="both"/>
        <w:rPr>
          <w:color w:val="984806" w:themeColor="accent6" w:themeShade="80"/>
          <w:sz w:val="18"/>
        </w:rPr>
      </w:pPr>
    </w:p>
    <w:p w14:paraId="2FFD921B" w14:textId="77777777" w:rsidR="009A001A" w:rsidRDefault="009A001A" w:rsidP="00C4532A">
      <w:pPr>
        <w:widowControl w:val="0"/>
        <w:spacing w:beforeLines="30" w:before="72" w:afterLines="30" w:after="72"/>
        <w:ind w:left="708"/>
        <w:jc w:val="both"/>
        <w:rPr>
          <w:color w:val="984806" w:themeColor="accent6" w:themeShade="80"/>
          <w:sz w:val="18"/>
        </w:rPr>
      </w:pPr>
    </w:p>
    <w:p w14:paraId="3E5A3C54" w14:textId="77777777" w:rsidR="009A001A" w:rsidRPr="000015B1" w:rsidRDefault="009A001A" w:rsidP="00C4532A">
      <w:pPr>
        <w:widowControl w:val="0"/>
        <w:spacing w:beforeLines="30" w:before="72" w:afterLines="30" w:after="72"/>
        <w:ind w:left="708"/>
        <w:jc w:val="both"/>
        <w:rPr>
          <w:color w:val="984806" w:themeColor="accent6" w:themeShade="80"/>
          <w:sz w:val="18"/>
        </w:rPr>
      </w:pPr>
    </w:p>
    <w:p w14:paraId="622FF7F9" w14:textId="0EFE24D8" w:rsidR="00C4532A" w:rsidRPr="009A001A" w:rsidRDefault="00C4532A" w:rsidP="009A001A">
      <w:pPr>
        <w:pStyle w:val="Titolo2"/>
        <w:rPr>
          <w:rFonts w:ascii="Ebrima" w:hAnsi="Ebrima"/>
          <w:i w:val="0"/>
          <w:color w:val="0070C0"/>
          <w:sz w:val="24"/>
          <w:szCs w:val="24"/>
        </w:rPr>
      </w:pPr>
      <w:bookmarkStart w:id="50" w:name="_Toc131326396"/>
      <w:bookmarkStart w:id="51" w:name="_Toc131358837"/>
      <w:r w:rsidRPr="009A001A">
        <w:rPr>
          <w:rFonts w:ascii="Ebrima" w:hAnsi="Ebrima"/>
          <w:i w:val="0"/>
          <w:color w:val="0070C0"/>
          <w:sz w:val="24"/>
          <w:szCs w:val="24"/>
        </w:rPr>
        <w:t>Riassunto del Simposio</w:t>
      </w:r>
      <w:bookmarkEnd w:id="50"/>
      <w:bookmarkEnd w:id="51"/>
    </w:p>
    <w:p w14:paraId="6548FF98" w14:textId="77777777" w:rsidR="00C4532A" w:rsidRPr="0024751D" w:rsidRDefault="00C4532A" w:rsidP="00C4532A">
      <w:pPr>
        <w:widowControl w:val="0"/>
        <w:spacing w:beforeLines="30" w:before="72" w:afterLines="30" w:after="72"/>
        <w:ind w:left="708"/>
        <w:jc w:val="both"/>
        <w:rPr>
          <w:rFonts w:asciiTheme="minorHAnsi" w:hAnsiTheme="minorHAnsi"/>
          <w:i/>
          <w:sz w:val="22"/>
          <w:szCs w:val="22"/>
        </w:rPr>
      </w:pPr>
    </w:p>
    <w:p w14:paraId="3C8258E3" w14:textId="77777777" w:rsidR="00C4532A" w:rsidRPr="0024751D" w:rsidRDefault="00C4532A" w:rsidP="009A001A">
      <w:pPr>
        <w:widowControl w:val="0"/>
        <w:spacing w:beforeLines="30" w:before="72" w:afterLines="30" w:after="72" w:line="288" w:lineRule="auto"/>
        <w:ind w:left="708"/>
        <w:jc w:val="both"/>
        <w:rPr>
          <w:rFonts w:ascii="Ebrima" w:hAnsi="Ebrima"/>
          <w:sz w:val="22"/>
          <w:szCs w:val="22"/>
        </w:rPr>
      </w:pPr>
      <w:r w:rsidRPr="0024751D">
        <w:rPr>
          <w:rFonts w:ascii="Ebrima" w:hAnsi="Ebrima"/>
          <w:sz w:val="22"/>
          <w:szCs w:val="22"/>
        </w:rPr>
        <w:t xml:space="preserve">Il </w:t>
      </w:r>
      <w:r w:rsidRPr="0024751D">
        <w:rPr>
          <w:rFonts w:ascii="Ebrima" w:hAnsi="Ebrima"/>
          <w:i/>
          <w:sz w:val="22"/>
          <w:szCs w:val="22"/>
        </w:rPr>
        <w:t>Simposio</w:t>
      </w:r>
      <w:r w:rsidRPr="0024751D">
        <w:rPr>
          <w:rFonts w:ascii="Ebrima" w:hAnsi="Ebrima"/>
          <w:sz w:val="22"/>
          <w:szCs w:val="22"/>
        </w:rPr>
        <w:t xml:space="preserve"> o </w:t>
      </w:r>
      <w:r w:rsidRPr="0024751D">
        <w:rPr>
          <w:rFonts w:ascii="Ebrima" w:hAnsi="Ebrima"/>
          <w:i/>
          <w:sz w:val="22"/>
          <w:szCs w:val="22"/>
        </w:rPr>
        <w:t>Convito</w:t>
      </w:r>
      <w:r w:rsidRPr="0024751D">
        <w:rPr>
          <w:rFonts w:ascii="Ebrima" w:hAnsi="Ebrima"/>
          <w:sz w:val="22"/>
          <w:szCs w:val="22"/>
        </w:rPr>
        <w:t xml:space="preserve"> è il dialogo in cui Platone illustra la sua concezione dell’Eros come forza dialettica che spinge l’uomo dal sensibile alla contemplazione delle idee. Non si tratta di un vero e proprio dialogo (a eccezione dell’ultima parte, in cui Socrate riferisce il dialogo tra lui e Diotìma), ma di una serie di discorsi indipendenti. </w:t>
      </w:r>
    </w:p>
    <w:p w14:paraId="6F98E12A" w14:textId="77777777" w:rsidR="00C4532A" w:rsidRPr="0024751D" w:rsidRDefault="00C4532A" w:rsidP="009A001A">
      <w:pPr>
        <w:widowControl w:val="0"/>
        <w:spacing w:beforeLines="30" w:before="72" w:afterLines="30" w:after="72" w:line="288" w:lineRule="auto"/>
        <w:ind w:left="708"/>
        <w:jc w:val="both"/>
        <w:rPr>
          <w:rFonts w:ascii="Ebrima" w:hAnsi="Ebrima"/>
          <w:sz w:val="22"/>
          <w:szCs w:val="22"/>
        </w:rPr>
      </w:pPr>
    </w:p>
    <w:p w14:paraId="57030D41" w14:textId="77777777" w:rsidR="00C4532A" w:rsidRPr="0024751D" w:rsidRDefault="00C4532A" w:rsidP="009A001A">
      <w:pPr>
        <w:widowControl w:val="0"/>
        <w:spacing w:beforeLines="30" w:before="72" w:afterLines="30" w:after="72" w:line="288" w:lineRule="auto"/>
        <w:ind w:left="708"/>
        <w:jc w:val="both"/>
        <w:rPr>
          <w:rFonts w:ascii="Ebrima" w:hAnsi="Ebrima"/>
          <w:sz w:val="22"/>
          <w:szCs w:val="22"/>
        </w:rPr>
      </w:pPr>
      <w:r w:rsidRPr="0024751D">
        <w:rPr>
          <w:rFonts w:ascii="Ebrima" w:hAnsi="Ebrima"/>
          <w:sz w:val="22"/>
          <w:szCs w:val="22"/>
        </w:rPr>
        <w:t xml:space="preserve">Il titolo deriva dalla tradizione greca di tenere dei banchetti in cui si discuteva di argomenti filosofici (“simposio” o “convito” sono termini che significano “banchetto”). Si immagina infatti che in casa del poeta drammatico Agatone si siano riuniti degli amici per festeggiare la sua vittoria scenica. Stanchi di bere, decidono di tenere ciascuno un discorso in onore del dio Eros. I discorsi dei commensali sono una sorta di rassegna enciclopedica di tutti i modi di concepire l’amore presenti nell’antichità (come veniva concepito nei miti; nella filosofia dei presocratici; nella scienza medica; nel modo di sentire comune e in quello dei poeti). I discorsi si succedono come viene illustrato di seguito; alla fine parla Socrate, il cui discorso è in realtà la relazione di quanto è emerso nel colloquio da lui avuto con la sacerdotessa Diotìma sulla natura dell’amore. Ciò che </w:t>
      </w:r>
      <w:r w:rsidRPr="0024751D">
        <w:rPr>
          <w:rFonts w:ascii="Ebrima" w:hAnsi="Ebrima"/>
          <w:sz w:val="22"/>
          <w:szCs w:val="22"/>
        </w:rPr>
        <w:lastRenderedPageBreak/>
        <w:t>sostiene Socrate, riferendo il pensiero di Diotìma, mostra la parzialità dei discorsi precedenti e ne riassume i contenuti in una visione più comprensiva, in cui Eros viene inteso come una forza intermedia tra il sensibile e l’intelligibile.</w:t>
      </w:r>
    </w:p>
    <w:p w14:paraId="2B206057" w14:textId="77777777" w:rsidR="00C4532A" w:rsidRPr="0024751D" w:rsidRDefault="00C4532A" w:rsidP="009A001A">
      <w:pPr>
        <w:pStyle w:val="Paragrafoelenco"/>
        <w:widowControl w:val="0"/>
        <w:numPr>
          <w:ilvl w:val="0"/>
          <w:numId w:val="10"/>
        </w:numPr>
        <w:spacing w:beforeLines="30" w:before="72" w:afterLines="30" w:after="72" w:line="288" w:lineRule="auto"/>
        <w:ind w:left="1068"/>
        <w:jc w:val="both"/>
        <w:rPr>
          <w:rFonts w:ascii="Ebrima" w:hAnsi="Ebrima"/>
          <w:sz w:val="22"/>
          <w:szCs w:val="22"/>
        </w:rPr>
      </w:pPr>
      <w:r w:rsidRPr="0024751D">
        <w:rPr>
          <w:rFonts w:ascii="Ebrima" w:hAnsi="Ebrima"/>
          <w:sz w:val="22"/>
          <w:szCs w:val="22"/>
        </w:rPr>
        <w:t xml:space="preserve">Discorso di </w:t>
      </w:r>
      <w:r w:rsidRPr="0024751D">
        <w:rPr>
          <w:rFonts w:ascii="Ebrima" w:hAnsi="Ebrima"/>
          <w:b/>
          <w:sz w:val="22"/>
          <w:szCs w:val="22"/>
        </w:rPr>
        <w:t>Fedro</w:t>
      </w:r>
      <w:r w:rsidRPr="0024751D">
        <w:rPr>
          <w:rFonts w:ascii="Ebrima" w:hAnsi="Ebrima"/>
          <w:sz w:val="22"/>
          <w:szCs w:val="22"/>
        </w:rPr>
        <w:t xml:space="preserve">, ateniese amante dei discorsi, cui è dedicato il dialogo platonico omonimo: </w:t>
      </w:r>
      <w:r w:rsidRPr="0024751D">
        <w:rPr>
          <w:rFonts w:ascii="Ebrima" w:hAnsi="Ebrima"/>
          <w:sz w:val="22"/>
          <w:szCs w:val="22"/>
          <w:u w:val="single"/>
        </w:rPr>
        <w:t>l’amore è il più antico degli dèi</w:t>
      </w:r>
      <w:r w:rsidRPr="0024751D">
        <w:rPr>
          <w:rFonts w:ascii="Ebrima" w:hAnsi="Ebrima"/>
          <w:sz w:val="22"/>
          <w:szCs w:val="22"/>
        </w:rPr>
        <w:t xml:space="preserve">, donatore di grandissimi beni. Ispira </w:t>
      </w:r>
      <w:r w:rsidRPr="0024751D">
        <w:rPr>
          <w:rFonts w:ascii="Ebrima" w:hAnsi="Ebrima"/>
          <w:sz w:val="22"/>
          <w:szCs w:val="22"/>
          <w:u w:val="single"/>
        </w:rPr>
        <w:t>negli uomini un senso morale</w:t>
      </w:r>
      <w:r w:rsidRPr="0024751D">
        <w:rPr>
          <w:rFonts w:ascii="Ebrima" w:hAnsi="Ebrima"/>
          <w:sz w:val="22"/>
          <w:szCs w:val="22"/>
        </w:rPr>
        <w:t xml:space="preserve">: chi ama si vergogna di essere visto da chi è amato nel compiere atti turpi e si compiace di essere visto in situazioni apprezzabili e onorevoli, tanto che se una città fosse fatta solo di amanti, sarebbe quella più retta e più giusta perché nessuno si comporterebbe in modo da perdere la stima di chi lo ama. In questo primo discorso </w:t>
      </w:r>
      <w:r w:rsidRPr="0024751D">
        <w:rPr>
          <w:rFonts w:ascii="Ebrima" w:hAnsi="Ebrima"/>
          <w:sz w:val="22"/>
          <w:szCs w:val="22"/>
          <w:u w:val="single"/>
        </w:rPr>
        <w:t>emerge una caratteristica dell’amore – quella etica e politica – che lo svincola dalla semplice attrazione fisica e lo collega alla sfera etica</w:t>
      </w:r>
      <w:r w:rsidRPr="0024751D">
        <w:rPr>
          <w:rFonts w:ascii="Ebrima" w:hAnsi="Ebrima"/>
          <w:sz w:val="22"/>
          <w:szCs w:val="22"/>
        </w:rPr>
        <w:t xml:space="preserve">; questa caratteristica emergerà anche nei discorsi successivi. </w:t>
      </w:r>
    </w:p>
    <w:p w14:paraId="141CA866" w14:textId="77777777" w:rsidR="00C4532A" w:rsidRPr="0024751D" w:rsidRDefault="00C4532A" w:rsidP="009A001A">
      <w:pPr>
        <w:pStyle w:val="Paragrafoelenco"/>
        <w:widowControl w:val="0"/>
        <w:numPr>
          <w:ilvl w:val="0"/>
          <w:numId w:val="10"/>
        </w:numPr>
        <w:spacing w:beforeLines="30" w:before="72" w:afterLines="30" w:after="72" w:line="288" w:lineRule="auto"/>
        <w:ind w:left="1068"/>
        <w:jc w:val="both"/>
        <w:rPr>
          <w:rFonts w:ascii="Ebrima" w:hAnsi="Ebrima"/>
          <w:sz w:val="22"/>
          <w:szCs w:val="22"/>
        </w:rPr>
      </w:pPr>
      <w:r w:rsidRPr="0024751D">
        <w:rPr>
          <w:rFonts w:ascii="Ebrima" w:hAnsi="Ebrima"/>
          <w:sz w:val="22"/>
          <w:szCs w:val="22"/>
        </w:rPr>
        <w:t xml:space="preserve">Discorso di </w:t>
      </w:r>
      <w:r w:rsidRPr="0024751D">
        <w:rPr>
          <w:rFonts w:ascii="Ebrima" w:hAnsi="Ebrima"/>
          <w:b/>
          <w:sz w:val="22"/>
          <w:szCs w:val="22"/>
        </w:rPr>
        <w:t>Pausania</w:t>
      </w:r>
      <w:r w:rsidRPr="0024751D">
        <w:rPr>
          <w:rFonts w:ascii="Ebrima" w:hAnsi="Ebrima"/>
          <w:sz w:val="22"/>
          <w:szCs w:val="22"/>
        </w:rPr>
        <w:t xml:space="preserve">, un ateniese presente anche nel dialogo </w:t>
      </w:r>
      <w:r w:rsidRPr="0024751D">
        <w:rPr>
          <w:rFonts w:ascii="Ebrima" w:hAnsi="Ebrima"/>
          <w:i/>
          <w:sz w:val="22"/>
          <w:szCs w:val="22"/>
        </w:rPr>
        <w:t>Protagora</w:t>
      </w:r>
      <w:r w:rsidRPr="0024751D">
        <w:rPr>
          <w:rFonts w:ascii="Ebrima" w:hAnsi="Ebrima"/>
          <w:sz w:val="22"/>
          <w:szCs w:val="22"/>
        </w:rPr>
        <w:t xml:space="preserve">: ridimensiona l’elogio effettuato da Fedro, sostenendo che l’amore non porta solo beni, ma può anche avere una natura da rifiutare: egli infatti distingue tra l’amore </w:t>
      </w:r>
      <w:r w:rsidRPr="0024751D">
        <w:rPr>
          <w:rFonts w:ascii="Ebrima" w:hAnsi="Ebrima"/>
          <w:sz w:val="22"/>
          <w:szCs w:val="22"/>
          <w:u w:val="single"/>
        </w:rPr>
        <w:t>volgare e fisico</w:t>
      </w:r>
      <w:r w:rsidRPr="0024751D">
        <w:rPr>
          <w:rFonts w:ascii="Ebrima" w:hAnsi="Ebrima"/>
          <w:sz w:val="22"/>
          <w:szCs w:val="22"/>
        </w:rPr>
        <w:t xml:space="preserve"> (rivolto solo ai corpi, sia di donne sia di uomini), e quello </w:t>
      </w:r>
      <w:r w:rsidRPr="0024751D">
        <w:rPr>
          <w:rFonts w:ascii="Ebrima" w:hAnsi="Ebrima"/>
          <w:sz w:val="22"/>
          <w:szCs w:val="22"/>
          <w:u w:val="single"/>
        </w:rPr>
        <w:t>celeste e spirituale</w:t>
      </w:r>
      <w:r w:rsidRPr="0024751D">
        <w:rPr>
          <w:rFonts w:ascii="Ebrima" w:hAnsi="Ebrima"/>
          <w:sz w:val="22"/>
          <w:szCs w:val="22"/>
        </w:rPr>
        <w:t xml:space="preserve"> (rivolto alle anime, solo omosessuale maschile), elogiando quest’ultimo.</w:t>
      </w:r>
    </w:p>
    <w:p w14:paraId="2A750CC6" w14:textId="77777777" w:rsidR="00C4532A" w:rsidRPr="0024751D" w:rsidRDefault="00C4532A" w:rsidP="009A001A">
      <w:pPr>
        <w:pStyle w:val="Paragrafoelenco"/>
        <w:widowControl w:val="0"/>
        <w:spacing w:beforeLines="30" w:before="72" w:afterLines="30" w:after="72" w:line="288" w:lineRule="auto"/>
        <w:ind w:left="1068"/>
        <w:jc w:val="both"/>
        <w:rPr>
          <w:rFonts w:ascii="Ebrima" w:hAnsi="Ebrima"/>
          <w:sz w:val="22"/>
          <w:szCs w:val="22"/>
        </w:rPr>
      </w:pPr>
      <w:r w:rsidRPr="0024751D">
        <w:rPr>
          <w:rFonts w:ascii="Ebrima" w:hAnsi="Ebrima"/>
          <w:sz w:val="22"/>
          <w:szCs w:val="22"/>
        </w:rPr>
        <w:t xml:space="preserve">Il discorso di Pausania (come pure altri punti del </w:t>
      </w:r>
      <w:r w:rsidRPr="0024751D">
        <w:rPr>
          <w:rFonts w:ascii="Ebrima" w:hAnsi="Ebrima"/>
          <w:i/>
          <w:sz w:val="22"/>
          <w:szCs w:val="22"/>
        </w:rPr>
        <w:t>Simposio</w:t>
      </w:r>
      <w:r w:rsidRPr="0024751D">
        <w:rPr>
          <w:rFonts w:ascii="Ebrima" w:hAnsi="Ebrima"/>
          <w:sz w:val="22"/>
          <w:szCs w:val="22"/>
        </w:rPr>
        <w:t xml:space="preserve">) non si capisce se non si tiene presente il fatto che l’omosessualità era largamente diffusa tra i ceti aristocratici della polis greca. Era un’eredità delle antiche società guerriere (cfr. le figure mitiche di Achille e Patroclo, cui fa riferimento anche Fedro nel suo discorso), che sopravvisse nella società democratica ateniese. Il rapporto erotico veniva concepito come un rapporto educativo e di iniziazione al vivere nella società aristocratica, tra un uomo più giovane e uno meno giovane. Il maestro era chiamato </w:t>
      </w:r>
      <w:r w:rsidRPr="0024751D">
        <w:rPr>
          <w:rFonts w:ascii="Ebrima" w:hAnsi="Ebrima"/>
          <w:i/>
          <w:sz w:val="22"/>
          <w:szCs w:val="22"/>
        </w:rPr>
        <w:t>erastès</w:t>
      </w:r>
      <w:r w:rsidRPr="0024751D">
        <w:rPr>
          <w:rFonts w:ascii="Ebrima" w:hAnsi="Ebrima"/>
          <w:sz w:val="22"/>
          <w:szCs w:val="22"/>
        </w:rPr>
        <w:t xml:space="preserve"> (“colui che fa l’amore” o amante) e l’allievo </w:t>
      </w:r>
      <w:r w:rsidRPr="0024751D">
        <w:rPr>
          <w:rFonts w:ascii="Ebrima" w:hAnsi="Ebrima"/>
          <w:i/>
          <w:sz w:val="22"/>
          <w:szCs w:val="22"/>
        </w:rPr>
        <w:t>eròmenos</w:t>
      </w:r>
      <w:r w:rsidRPr="0024751D">
        <w:rPr>
          <w:rFonts w:ascii="Ebrima" w:hAnsi="Ebrima"/>
          <w:sz w:val="22"/>
          <w:szCs w:val="22"/>
        </w:rPr>
        <w:t xml:space="preserve"> (“colui che riceve l’amore” o amato).</w:t>
      </w:r>
    </w:p>
    <w:p w14:paraId="6777D8DA" w14:textId="77777777" w:rsidR="00C4532A" w:rsidRPr="0024751D" w:rsidRDefault="00C4532A" w:rsidP="009A001A">
      <w:pPr>
        <w:pStyle w:val="Paragrafoelenco"/>
        <w:widowControl w:val="0"/>
        <w:numPr>
          <w:ilvl w:val="0"/>
          <w:numId w:val="10"/>
        </w:numPr>
        <w:spacing w:beforeLines="30" w:before="72" w:afterLines="30" w:after="72" w:line="288" w:lineRule="auto"/>
        <w:ind w:left="1068"/>
        <w:jc w:val="both"/>
        <w:rPr>
          <w:rFonts w:ascii="Ebrima" w:hAnsi="Ebrima"/>
          <w:sz w:val="22"/>
          <w:szCs w:val="22"/>
        </w:rPr>
      </w:pPr>
      <w:r w:rsidRPr="0024751D">
        <w:rPr>
          <w:rFonts w:ascii="Ebrima" w:hAnsi="Ebrima"/>
          <w:sz w:val="22"/>
          <w:szCs w:val="22"/>
        </w:rPr>
        <w:t xml:space="preserve">Discorso di  </w:t>
      </w:r>
      <w:r w:rsidRPr="0024751D">
        <w:rPr>
          <w:rFonts w:ascii="Ebrima" w:hAnsi="Ebrima"/>
          <w:b/>
          <w:sz w:val="22"/>
          <w:szCs w:val="22"/>
        </w:rPr>
        <w:t>Erissimaco</w:t>
      </w:r>
      <w:r w:rsidRPr="0024751D">
        <w:rPr>
          <w:rFonts w:ascii="Ebrima" w:hAnsi="Ebrima"/>
          <w:sz w:val="22"/>
          <w:szCs w:val="22"/>
        </w:rPr>
        <w:t xml:space="preserve">, medico ateniese: estende il concetto di amore all’ambito </w:t>
      </w:r>
      <w:r w:rsidRPr="0024751D">
        <w:rPr>
          <w:rFonts w:ascii="Ebrima" w:hAnsi="Ebrima"/>
          <w:sz w:val="22"/>
          <w:szCs w:val="22"/>
          <w:u w:val="single"/>
        </w:rPr>
        <w:t>cosmico</w:t>
      </w:r>
      <w:r w:rsidRPr="0024751D">
        <w:rPr>
          <w:rFonts w:ascii="Ebrima" w:hAnsi="Ebrima"/>
          <w:sz w:val="22"/>
          <w:szCs w:val="22"/>
        </w:rPr>
        <w:t xml:space="preserve">: l’amore è una forza che si ritrova dappertutto nell’universo, armonizza e mantiene in equilibrio i contrari, la cui giusta mescolanza coincide con lo stato di salute in medicina. </w:t>
      </w:r>
    </w:p>
    <w:p w14:paraId="7BC703A0" w14:textId="77777777" w:rsidR="00C4532A" w:rsidRPr="0024751D" w:rsidRDefault="00C4532A" w:rsidP="009A001A">
      <w:pPr>
        <w:pStyle w:val="Paragrafoelenco"/>
        <w:widowControl w:val="0"/>
        <w:numPr>
          <w:ilvl w:val="0"/>
          <w:numId w:val="10"/>
        </w:numPr>
        <w:spacing w:beforeLines="30" w:before="72" w:afterLines="30" w:after="72" w:line="288" w:lineRule="auto"/>
        <w:ind w:left="1068"/>
        <w:jc w:val="both"/>
        <w:rPr>
          <w:rFonts w:ascii="Ebrima" w:hAnsi="Ebrima"/>
          <w:sz w:val="22"/>
          <w:szCs w:val="22"/>
        </w:rPr>
      </w:pPr>
      <w:r w:rsidRPr="0024751D">
        <w:rPr>
          <w:rFonts w:ascii="Ebrima" w:hAnsi="Ebrima"/>
          <w:sz w:val="22"/>
          <w:szCs w:val="22"/>
        </w:rPr>
        <w:t xml:space="preserve">Discorso di </w:t>
      </w:r>
      <w:r w:rsidRPr="0024751D">
        <w:rPr>
          <w:rFonts w:ascii="Ebrima" w:hAnsi="Ebrima"/>
          <w:b/>
          <w:sz w:val="22"/>
          <w:szCs w:val="22"/>
        </w:rPr>
        <w:t>Aristofane</w:t>
      </w:r>
      <w:r w:rsidRPr="0024751D">
        <w:rPr>
          <w:rFonts w:ascii="Ebrima" w:hAnsi="Ebrima"/>
          <w:sz w:val="22"/>
          <w:szCs w:val="22"/>
        </w:rPr>
        <w:t xml:space="preserve">, il celeberrimo poeta comico ateniese: narra </w:t>
      </w:r>
      <w:r w:rsidRPr="0024751D">
        <w:rPr>
          <w:rFonts w:ascii="Ebrima" w:hAnsi="Ebrima"/>
          <w:sz w:val="22"/>
          <w:szCs w:val="22"/>
          <w:u w:val="single"/>
        </w:rPr>
        <w:t>il mito degli esseri sferici</w:t>
      </w:r>
      <w:r w:rsidRPr="0024751D">
        <w:rPr>
          <w:rFonts w:ascii="Ebrima" w:hAnsi="Ebrima"/>
          <w:sz w:val="22"/>
          <w:szCs w:val="22"/>
        </w:rPr>
        <w:t xml:space="preserve">, divisi dagli dèi a causa della propria superbia; l’amore è il bisogno di ripristinare l’unità primigenia ricongiungendosi alla propria metà. E’ un discorso che mette in luce soprattutto il carattere individuale dell’amore, inteso come </w:t>
      </w:r>
      <w:r w:rsidRPr="0024751D">
        <w:rPr>
          <w:rFonts w:ascii="Ebrima" w:hAnsi="Ebrima"/>
          <w:sz w:val="22"/>
          <w:szCs w:val="22"/>
          <w:u w:val="single"/>
        </w:rPr>
        <w:t>il bisogno avvertito da un essere di trovare il proprio completamento in un altro essere individuale</w:t>
      </w:r>
      <w:r w:rsidRPr="0024751D">
        <w:rPr>
          <w:rFonts w:ascii="Ebrima" w:hAnsi="Ebrima"/>
          <w:sz w:val="22"/>
          <w:szCs w:val="22"/>
        </w:rPr>
        <w:t>.</w:t>
      </w:r>
    </w:p>
    <w:p w14:paraId="1CE30890" w14:textId="77777777" w:rsidR="00C4532A" w:rsidRPr="0024751D" w:rsidRDefault="00C4532A" w:rsidP="009A001A">
      <w:pPr>
        <w:pStyle w:val="Paragrafoelenco"/>
        <w:widowControl w:val="0"/>
        <w:numPr>
          <w:ilvl w:val="0"/>
          <w:numId w:val="10"/>
        </w:numPr>
        <w:spacing w:beforeLines="30" w:before="72" w:afterLines="30" w:after="72" w:line="288" w:lineRule="auto"/>
        <w:ind w:left="1068"/>
        <w:jc w:val="both"/>
        <w:rPr>
          <w:rFonts w:ascii="Ebrima" w:hAnsi="Ebrima"/>
          <w:sz w:val="22"/>
          <w:szCs w:val="22"/>
        </w:rPr>
      </w:pPr>
      <w:r w:rsidRPr="0024751D">
        <w:rPr>
          <w:rFonts w:ascii="Ebrima" w:hAnsi="Ebrima"/>
          <w:sz w:val="22"/>
          <w:szCs w:val="22"/>
        </w:rPr>
        <w:t xml:space="preserve">Discorso di </w:t>
      </w:r>
      <w:r w:rsidRPr="0024751D">
        <w:rPr>
          <w:rFonts w:ascii="Ebrima" w:hAnsi="Ebrima"/>
          <w:b/>
          <w:sz w:val="22"/>
          <w:szCs w:val="22"/>
        </w:rPr>
        <w:t>Agatone</w:t>
      </w:r>
      <w:r w:rsidRPr="0024751D">
        <w:rPr>
          <w:rFonts w:ascii="Ebrima" w:hAnsi="Ebrima"/>
          <w:sz w:val="22"/>
          <w:szCs w:val="22"/>
        </w:rPr>
        <w:t xml:space="preserve">:  non aggiunge nulla di nuovo a quanto detto dai precedenti, limitandosi a tessere un elogio di Eros come </w:t>
      </w:r>
      <w:r w:rsidRPr="0024751D">
        <w:rPr>
          <w:rFonts w:ascii="Ebrima" w:hAnsi="Ebrima"/>
          <w:sz w:val="22"/>
          <w:szCs w:val="22"/>
          <w:u w:val="single"/>
        </w:rPr>
        <w:t>ispiratore delle creazioni artistiche</w:t>
      </w:r>
      <w:r w:rsidRPr="0024751D">
        <w:rPr>
          <w:rFonts w:ascii="Ebrima" w:hAnsi="Ebrima"/>
          <w:sz w:val="22"/>
          <w:szCs w:val="22"/>
        </w:rPr>
        <w:t>.</w:t>
      </w:r>
    </w:p>
    <w:p w14:paraId="4CCC4478" w14:textId="77777777" w:rsidR="00C4532A" w:rsidRPr="0024751D" w:rsidRDefault="00C4532A" w:rsidP="009A001A">
      <w:pPr>
        <w:pStyle w:val="Paragrafoelenco"/>
        <w:widowControl w:val="0"/>
        <w:numPr>
          <w:ilvl w:val="0"/>
          <w:numId w:val="10"/>
        </w:numPr>
        <w:spacing w:beforeLines="30" w:before="72" w:afterLines="30" w:after="72" w:line="288" w:lineRule="auto"/>
        <w:ind w:left="1068"/>
        <w:jc w:val="both"/>
        <w:rPr>
          <w:rFonts w:ascii="Ebrima" w:hAnsi="Ebrima"/>
          <w:sz w:val="22"/>
          <w:szCs w:val="22"/>
        </w:rPr>
      </w:pPr>
      <w:r w:rsidRPr="0024751D">
        <w:rPr>
          <w:rFonts w:ascii="Ebrima" w:hAnsi="Ebrima"/>
          <w:sz w:val="22"/>
          <w:szCs w:val="22"/>
        </w:rPr>
        <w:t xml:space="preserve">Discorso di </w:t>
      </w:r>
      <w:r w:rsidRPr="0024751D">
        <w:rPr>
          <w:rFonts w:ascii="Ebrima" w:hAnsi="Ebrima"/>
          <w:b/>
          <w:sz w:val="22"/>
          <w:szCs w:val="22"/>
        </w:rPr>
        <w:t>Socrate</w:t>
      </w:r>
      <w:r w:rsidRPr="0024751D">
        <w:rPr>
          <w:rFonts w:ascii="Ebrima" w:hAnsi="Ebrima"/>
          <w:sz w:val="22"/>
          <w:szCs w:val="22"/>
        </w:rPr>
        <w:t xml:space="preserve">: riferendo il discorso della profetessa </w:t>
      </w:r>
      <w:r w:rsidRPr="0024751D">
        <w:rPr>
          <w:rFonts w:ascii="Ebrima" w:hAnsi="Ebrima"/>
          <w:b/>
          <w:sz w:val="22"/>
          <w:szCs w:val="22"/>
        </w:rPr>
        <w:t>Diotìma</w:t>
      </w:r>
      <w:r w:rsidRPr="0024751D">
        <w:rPr>
          <w:rFonts w:ascii="Ebrima" w:hAnsi="Ebrima"/>
          <w:sz w:val="22"/>
          <w:szCs w:val="22"/>
        </w:rPr>
        <w:t xml:space="preserve">, Socrate ridimensiona il discorso di Fedro sostenendo che l’amore non riguarda gli dèi, ma gli uomini. Questi amano infatti l’immortalità e la conoscenza, cose che non possiedono, e desiderano trovare una beatitudine non soggetta al tempo e ai mutamenti. L’amore connota dunque una </w:t>
      </w:r>
      <w:r w:rsidRPr="0024751D">
        <w:rPr>
          <w:rFonts w:ascii="Ebrima" w:hAnsi="Ebrima"/>
          <w:sz w:val="22"/>
          <w:szCs w:val="22"/>
          <w:u w:val="single"/>
        </w:rPr>
        <w:t xml:space="preserve">condizione </w:t>
      </w:r>
      <w:r w:rsidRPr="0024751D">
        <w:rPr>
          <w:rFonts w:ascii="Ebrima" w:hAnsi="Ebrima"/>
          <w:sz w:val="22"/>
          <w:szCs w:val="22"/>
          <w:u w:val="single"/>
        </w:rPr>
        <w:lastRenderedPageBreak/>
        <w:t>tipicamente umana di bisogno</w:t>
      </w:r>
      <w:r w:rsidRPr="0024751D">
        <w:rPr>
          <w:rFonts w:ascii="Ebrima" w:hAnsi="Ebrima"/>
          <w:sz w:val="22"/>
          <w:szCs w:val="22"/>
        </w:rPr>
        <w:t xml:space="preserve"> e di sospensione tra il finito e l’infinito ardentemente cercato; la divinità invece non può amare perché non c’è nulla di cui possa provare desiderio. </w:t>
      </w:r>
    </w:p>
    <w:p w14:paraId="536B865C" w14:textId="77777777" w:rsidR="00C4532A" w:rsidRPr="0024751D" w:rsidRDefault="00C4532A" w:rsidP="009A001A">
      <w:pPr>
        <w:pStyle w:val="Paragrafoelenco"/>
        <w:widowControl w:val="0"/>
        <w:spacing w:beforeLines="30" w:before="72" w:afterLines="30" w:after="72" w:line="288" w:lineRule="auto"/>
        <w:ind w:left="1068"/>
        <w:jc w:val="both"/>
        <w:rPr>
          <w:rFonts w:ascii="Ebrima" w:hAnsi="Ebrima"/>
          <w:sz w:val="22"/>
          <w:szCs w:val="22"/>
        </w:rPr>
      </w:pPr>
      <w:r w:rsidRPr="0024751D">
        <w:rPr>
          <w:rFonts w:ascii="Ebrima" w:hAnsi="Ebrima"/>
          <w:sz w:val="22"/>
          <w:szCs w:val="22"/>
        </w:rPr>
        <w:t xml:space="preserve">Anche il discorso di Aristofane viene perciò ridimensionato perché l’amore è sì legato al desiderio di completarsi, ma questo </w:t>
      </w:r>
      <w:r w:rsidRPr="0024751D">
        <w:rPr>
          <w:rFonts w:ascii="Ebrima" w:hAnsi="Ebrima"/>
          <w:sz w:val="22"/>
          <w:szCs w:val="22"/>
          <w:u w:val="single"/>
        </w:rPr>
        <w:t>non è limitato al ricongiungimento ad un’altra persona</w:t>
      </w:r>
      <w:r w:rsidRPr="0024751D">
        <w:rPr>
          <w:rFonts w:ascii="Ebrima" w:hAnsi="Ebrima"/>
          <w:sz w:val="22"/>
          <w:szCs w:val="22"/>
        </w:rPr>
        <w:t>, che è solo una parte del bisogno di infinito cui l’amore corrisponde.</w:t>
      </w:r>
    </w:p>
    <w:p w14:paraId="5F0E5E4C" w14:textId="77777777" w:rsidR="00C4532A" w:rsidRPr="0024751D" w:rsidRDefault="00C4532A" w:rsidP="009A001A">
      <w:pPr>
        <w:pStyle w:val="Paragrafoelenco"/>
        <w:widowControl w:val="0"/>
        <w:spacing w:beforeLines="30" w:before="72" w:afterLines="30" w:after="72" w:line="288" w:lineRule="auto"/>
        <w:ind w:left="1068"/>
        <w:jc w:val="both"/>
        <w:rPr>
          <w:rFonts w:ascii="Ebrima" w:hAnsi="Ebrima"/>
          <w:sz w:val="22"/>
          <w:szCs w:val="22"/>
        </w:rPr>
      </w:pPr>
      <w:r w:rsidRPr="0024751D">
        <w:rPr>
          <w:rFonts w:ascii="Ebrima" w:hAnsi="Ebrima"/>
          <w:sz w:val="22"/>
          <w:szCs w:val="22"/>
        </w:rPr>
        <w:t xml:space="preserve">L’amore dunque </w:t>
      </w:r>
      <w:r w:rsidRPr="0024751D">
        <w:rPr>
          <w:rFonts w:ascii="Ebrima" w:hAnsi="Ebrima"/>
          <w:i/>
          <w:sz w:val="22"/>
          <w:szCs w:val="22"/>
        </w:rPr>
        <w:t>non è buono e bello, ma desiderio di bellezza e bontà</w:t>
      </w:r>
      <w:r w:rsidRPr="0024751D">
        <w:rPr>
          <w:rFonts w:ascii="Ebrima" w:hAnsi="Ebrima"/>
          <w:sz w:val="22"/>
          <w:szCs w:val="22"/>
        </w:rPr>
        <w:t xml:space="preserve">; </w:t>
      </w:r>
      <w:r w:rsidRPr="0024751D">
        <w:rPr>
          <w:rFonts w:ascii="Ebrima" w:hAnsi="Ebrima"/>
          <w:sz w:val="22"/>
          <w:szCs w:val="22"/>
          <w:u w:val="single"/>
        </w:rPr>
        <w:t>non è un dio ma un demone</w:t>
      </w:r>
      <w:r w:rsidRPr="0024751D">
        <w:rPr>
          <w:rFonts w:ascii="Ebrima" w:hAnsi="Ebrima"/>
          <w:sz w:val="22"/>
          <w:szCs w:val="22"/>
        </w:rPr>
        <w:t>, intermedio tra il divino e il mortale; nasce dal congiungimento tra due personaggi mitologici:  Abbondanza e Povertà (Povertà si congiunge con Abbondanza e concepisce Eros). Parte dal sensibile per arrivare all’intelligibile, parte dall’amore per le cose sensibili per arrivare all’amore della conoscenza (filosofia); parte dall’osservazione della bellezza nei corpi per innalzarsi gradualmente alla contemplazione del bello in sé. In questa ascesa verso l’intelligibile (scala d’Amore), anche l’amore sensuale (di cui parlava negativamente Pausania) ha un ruolo, purché sia inteso soltanto come un avvio all’ascesa e non come il fine ultimo dell’eros.</w:t>
      </w:r>
    </w:p>
    <w:p w14:paraId="45447282" w14:textId="77777777" w:rsidR="00C4532A" w:rsidRPr="0024751D" w:rsidRDefault="00C4532A" w:rsidP="009A001A">
      <w:pPr>
        <w:widowControl w:val="0"/>
        <w:spacing w:beforeLines="30" w:before="72" w:afterLines="30" w:after="72" w:line="288" w:lineRule="auto"/>
        <w:ind w:left="1068"/>
        <w:jc w:val="both"/>
        <w:rPr>
          <w:rFonts w:ascii="Ebrima" w:hAnsi="Ebrima"/>
          <w:sz w:val="22"/>
          <w:szCs w:val="22"/>
        </w:rPr>
      </w:pPr>
      <w:r w:rsidRPr="0024751D">
        <w:rPr>
          <w:rFonts w:ascii="Ebrima" w:hAnsi="Ebrima"/>
          <w:sz w:val="22"/>
          <w:szCs w:val="22"/>
        </w:rPr>
        <w:t xml:space="preserve">Ecco schematicamente il modo in cui Platone mostra come dalla bellezza sensibile ci si innalzi all’idea del Bello. (Simposio, cap. XXVIII, ed. Laterza; vedi qui il testo). </w:t>
      </w:r>
    </w:p>
    <w:p w14:paraId="6DE9CA74" w14:textId="77777777" w:rsidR="00C4532A" w:rsidRPr="00831961" w:rsidRDefault="00C4532A" w:rsidP="00C4532A">
      <w:pPr>
        <w:widowControl w:val="0"/>
        <w:spacing w:beforeLines="30" w:before="72" w:afterLines="30" w:after="72"/>
        <w:ind w:left="2124"/>
        <w:jc w:val="both"/>
        <w:rPr>
          <w:rFonts w:ascii="Ebrima" w:hAnsi="Ebrima"/>
          <w:sz w:val="14"/>
          <w:szCs w:val="14"/>
        </w:rPr>
      </w:pPr>
    </w:p>
    <w:p w14:paraId="3D08AD31" w14:textId="77777777" w:rsidR="00C4532A" w:rsidRPr="00831961" w:rsidRDefault="00C4532A">
      <w:pPr>
        <w:widowControl w:val="0"/>
        <w:numPr>
          <w:ilvl w:val="0"/>
          <w:numId w:val="39"/>
        </w:numPr>
        <w:spacing w:beforeLines="30" w:before="72" w:afterLines="30" w:after="72"/>
        <w:ind w:left="2844"/>
        <w:jc w:val="both"/>
        <w:rPr>
          <w:rFonts w:ascii="Ebrima" w:hAnsi="Ebrima"/>
          <w:sz w:val="14"/>
          <w:szCs w:val="14"/>
        </w:rPr>
      </w:pPr>
      <w:r w:rsidRPr="00831961">
        <w:rPr>
          <w:rFonts w:ascii="Ebrima" w:hAnsi="Ebrima"/>
          <w:sz w:val="14"/>
          <w:szCs w:val="14"/>
        </w:rPr>
        <w:t xml:space="preserve">si ama la bellezza in un singolo </w:t>
      </w:r>
      <w:r w:rsidRPr="00831961">
        <w:rPr>
          <w:rFonts w:ascii="Ebrima" w:hAnsi="Ebrima"/>
          <w:b/>
          <w:sz w:val="14"/>
          <w:szCs w:val="14"/>
        </w:rPr>
        <w:t>corpo sensibile</w:t>
      </w:r>
      <w:r w:rsidRPr="00831961">
        <w:rPr>
          <w:rFonts w:ascii="Ebrima" w:hAnsi="Ebrima"/>
          <w:sz w:val="14"/>
          <w:szCs w:val="14"/>
        </w:rPr>
        <w:t xml:space="preserve"> che si ha sotto gli occhi</w:t>
      </w:r>
    </w:p>
    <w:p w14:paraId="10E8FDC1" w14:textId="77777777" w:rsidR="00C4532A" w:rsidRPr="00831961" w:rsidRDefault="00C4532A" w:rsidP="00C4532A">
      <w:pPr>
        <w:widowControl w:val="0"/>
        <w:spacing w:beforeLines="30" w:before="72" w:afterLines="30" w:after="72"/>
        <w:ind w:left="2844"/>
        <w:jc w:val="both"/>
        <w:rPr>
          <w:rFonts w:ascii="Ebrima" w:hAnsi="Ebrima"/>
          <w:sz w:val="14"/>
          <w:szCs w:val="14"/>
        </w:rPr>
      </w:pPr>
      <w:r>
        <w:rPr>
          <w:rFonts w:ascii="Ebrima" w:hAnsi="Ebrima"/>
          <w:noProof/>
        </w:rPr>
        <mc:AlternateContent>
          <mc:Choice Requires="wps">
            <w:drawing>
              <wp:anchor distT="0" distB="0" distL="114300" distR="114300" simplePos="0" relativeHeight="251697152" behindDoc="0" locked="0" layoutInCell="1" allowOverlap="1" wp14:anchorId="6BDF975C" wp14:editId="7BBE987C">
                <wp:simplePos x="0" y="0"/>
                <wp:positionH relativeFrom="column">
                  <wp:posOffset>3119120</wp:posOffset>
                </wp:positionH>
                <wp:positionV relativeFrom="paragraph">
                  <wp:posOffset>3175</wp:posOffset>
                </wp:positionV>
                <wp:extent cx="0" cy="230505"/>
                <wp:effectExtent l="57785" t="6350" r="56515" b="20320"/>
                <wp:wrapNone/>
                <wp:docPr id="1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CFE162" id="_x0000_t32" coordsize="21600,21600" o:spt="32" o:oned="t" path="m,l21600,21600e" filled="f">
                <v:path arrowok="t" fillok="f" o:connecttype="none"/>
                <o:lock v:ext="edit" shapetype="t"/>
              </v:shapetype>
              <v:shape id="AutoShape 43" o:spid="_x0000_s1026" type="#_x0000_t32" style="position:absolute;margin-left:245.6pt;margin-top:.25pt;width:0;height:1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">
                <v:stroke endarrow="block"/>
              </v:shape>
            </w:pict>
          </mc:Fallback>
        </mc:AlternateContent>
      </w:r>
    </w:p>
    <w:p w14:paraId="555B9D7E" w14:textId="77777777" w:rsidR="00C4532A" w:rsidRPr="00831961" w:rsidRDefault="00C4532A" w:rsidP="00C4532A">
      <w:pPr>
        <w:widowControl w:val="0"/>
        <w:spacing w:beforeLines="30" w:before="72" w:afterLines="30" w:after="72"/>
        <w:ind w:left="2844"/>
        <w:jc w:val="both"/>
        <w:rPr>
          <w:rFonts w:ascii="Ebrima" w:hAnsi="Ebrima"/>
          <w:sz w:val="14"/>
          <w:szCs w:val="14"/>
        </w:rPr>
      </w:pPr>
    </w:p>
    <w:p w14:paraId="36B5D672" w14:textId="77777777" w:rsidR="00C4532A" w:rsidRPr="00831961" w:rsidRDefault="00C4532A">
      <w:pPr>
        <w:widowControl w:val="0"/>
        <w:numPr>
          <w:ilvl w:val="0"/>
          <w:numId w:val="39"/>
        </w:numPr>
        <w:spacing w:beforeLines="30" w:before="72" w:afterLines="30" w:after="72"/>
        <w:ind w:left="2844"/>
        <w:jc w:val="both"/>
        <w:rPr>
          <w:rFonts w:ascii="Ebrima" w:hAnsi="Ebrima"/>
          <w:b/>
          <w:sz w:val="14"/>
          <w:szCs w:val="14"/>
        </w:rPr>
      </w:pPr>
      <w:r>
        <w:rPr>
          <w:rFonts w:ascii="Ebrima" w:hAnsi="Ebrima"/>
          <w:noProof/>
        </w:rPr>
        <mc:AlternateContent>
          <mc:Choice Requires="wps">
            <w:drawing>
              <wp:anchor distT="0" distB="0" distL="114300" distR="114300" simplePos="0" relativeHeight="251698176" behindDoc="0" locked="0" layoutInCell="1" allowOverlap="1" wp14:anchorId="59ECB4D2" wp14:editId="68E1CC28">
                <wp:simplePos x="0" y="0"/>
                <wp:positionH relativeFrom="column">
                  <wp:posOffset>3119120</wp:posOffset>
                </wp:positionH>
                <wp:positionV relativeFrom="paragraph">
                  <wp:posOffset>267970</wp:posOffset>
                </wp:positionV>
                <wp:extent cx="0" cy="230505"/>
                <wp:effectExtent l="57785" t="13970" r="56515" b="22225"/>
                <wp:wrapNone/>
                <wp:docPr id="1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6117E" id="AutoShape 44" o:spid="_x0000_s1026" type="#_x0000_t32" style="position:absolute;margin-left:245.6pt;margin-top:21.1pt;width:0;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">
                <v:stroke endarrow="block"/>
              </v:shape>
            </w:pict>
          </mc:Fallback>
        </mc:AlternateContent>
      </w:r>
      <w:r w:rsidRPr="00831961">
        <w:rPr>
          <w:rFonts w:ascii="Ebrima" w:hAnsi="Ebrima"/>
          <w:sz w:val="14"/>
          <w:szCs w:val="14"/>
        </w:rPr>
        <w:t xml:space="preserve">si comprende che la bellezza di quel singolo corpo in realtà è comune a tutti gli altri corpi belli; si ama allora la bellezza in </w:t>
      </w:r>
      <w:r w:rsidRPr="00831961">
        <w:rPr>
          <w:rFonts w:ascii="Ebrima" w:hAnsi="Ebrima"/>
          <w:b/>
          <w:sz w:val="14"/>
          <w:szCs w:val="14"/>
        </w:rPr>
        <w:t>tutti i corpi</w:t>
      </w:r>
    </w:p>
    <w:p w14:paraId="78F0ADED" w14:textId="77777777" w:rsidR="00C4532A" w:rsidRPr="00831961" w:rsidRDefault="00C4532A" w:rsidP="00C4532A">
      <w:pPr>
        <w:pStyle w:val="Paragrafoelenco"/>
        <w:widowControl w:val="0"/>
        <w:spacing w:beforeLines="30" w:before="72" w:afterLines="30" w:after="72"/>
        <w:ind w:left="3540"/>
        <w:jc w:val="both"/>
        <w:rPr>
          <w:rFonts w:ascii="Ebrima" w:hAnsi="Ebrima"/>
          <w:sz w:val="14"/>
          <w:szCs w:val="14"/>
        </w:rPr>
      </w:pPr>
    </w:p>
    <w:p w14:paraId="444D471F" w14:textId="77777777" w:rsidR="00C4532A" w:rsidRPr="00831961" w:rsidRDefault="00C4532A" w:rsidP="00C4532A">
      <w:pPr>
        <w:widowControl w:val="0"/>
        <w:spacing w:beforeLines="30" w:before="72" w:afterLines="30" w:after="72"/>
        <w:ind w:left="2844"/>
        <w:jc w:val="both"/>
        <w:rPr>
          <w:rFonts w:ascii="Ebrima" w:hAnsi="Ebrima"/>
          <w:sz w:val="14"/>
          <w:szCs w:val="14"/>
        </w:rPr>
      </w:pPr>
    </w:p>
    <w:p w14:paraId="63AE4AFF" w14:textId="77777777" w:rsidR="00C4532A" w:rsidRPr="00831961" w:rsidRDefault="00C4532A">
      <w:pPr>
        <w:widowControl w:val="0"/>
        <w:numPr>
          <w:ilvl w:val="0"/>
          <w:numId w:val="40"/>
        </w:numPr>
        <w:spacing w:beforeLines="30" w:before="72" w:afterLines="30" w:after="72"/>
        <w:ind w:left="2844"/>
        <w:jc w:val="both"/>
        <w:rPr>
          <w:rFonts w:ascii="Ebrima" w:hAnsi="Ebrima"/>
          <w:sz w:val="14"/>
          <w:szCs w:val="14"/>
        </w:rPr>
      </w:pPr>
      <w:r w:rsidRPr="00831961">
        <w:rPr>
          <w:rFonts w:ascii="Ebrima" w:hAnsi="Ebrima"/>
          <w:sz w:val="14"/>
          <w:szCs w:val="14"/>
        </w:rPr>
        <w:t xml:space="preserve">l’essere attratti dalla bellezza porta a comprendere che quella che è nei corpi è inferiore rispetto a quella che è nelle </w:t>
      </w:r>
      <w:r w:rsidRPr="00831961">
        <w:rPr>
          <w:rFonts w:ascii="Ebrima" w:hAnsi="Ebrima"/>
          <w:b/>
          <w:sz w:val="14"/>
          <w:szCs w:val="14"/>
        </w:rPr>
        <w:t>anime</w:t>
      </w:r>
      <w:r w:rsidRPr="00831961">
        <w:rPr>
          <w:rFonts w:ascii="Ebrima" w:hAnsi="Ebrima"/>
          <w:sz w:val="14"/>
          <w:szCs w:val="14"/>
        </w:rPr>
        <w:t xml:space="preserve">; si inizia perciò ad amare il bello fuori dai corpi: nelle </w:t>
      </w:r>
      <w:r w:rsidRPr="00831961">
        <w:rPr>
          <w:rFonts w:ascii="Ebrima" w:hAnsi="Ebrima"/>
          <w:b/>
          <w:sz w:val="14"/>
          <w:szCs w:val="14"/>
        </w:rPr>
        <w:t>istituzioni</w:t>
      </w:r>
      <w:r w:rsidRPr="00831961">
        <w:rPr>
          <w:rFonts w:ascii="Ebrima" w:hAnsi="Ebrima"/>
          <w:sz w:val="14"/>
          <w:szCs w:val="14"/>
        </w:rPr>
        <w:t xml:space="preserve">, nelle </w:t>
      </w:r>
      <w:r w:rsidRPr="00831961">
        <w:rPr>
          <w:rFonts w:ascii="Ebrima" w:hAnsi="Ebrima"/>
          <w:b/>
          <w:sz w:val="14"/>
          <w:szCs w:val="14"/>
        </w:rPr>
        <w:t>leggi</w:t>
      </w:r>
      <w:r w:rsidRPr="00831961">
        <w:rPr>
          <w:rFonts w:ascii="Ebrima" w:hAnsi="Ebrima"/>
          <w:sz w:val="14"/>
          <w:szCs w:val="14"/>
        </w:rPr>
        <w:t xml:space="preserve">, nelle </w:t>
      </w:r>
      <w:r w:rsidRPr="00831961">
        <w:rPr>
          <w:rFonts w:ascii="Ebrima" w:hAnsi="Ebrima"/>
          <w:b/>
          <w:sz w:val="14"/>
          <w:szCs w:val="14"/>
        </w:rPr>
        <w:t>scienze</w:t>
      </w:r>
      <w:r w:rsidRPr="00831961">
        <w:rPr>
          <w:rFonts w:ascii="Ebrima" w:hAnsi="Ebrima"/>
          <w:sz w:val="14"/>
          <w:szCs w:val="14"/>
        </w:rPr>
        <w:t>, ecc.</w:t>
      </w:r>
    </w:p>
    <w:p w14:paraId="30801791" w14:textId="77777777" w:rsidR="00C4532A" w:rsidRPr="00831961" w:rsidRDefault="00C4532A" w:rsidP="00C4532A">
      <w:pPr>
        <w:widowControl w:val="0"/>
        <w:spacing w:beforeLines="30" w:before="72" w:afterLines="30" w:after="72"/>
        <w:ind w:left="2844"/>
        <w:jc w:val="both"/>
        <w:rPr>
          <w:rFonts w:ascii="Ebrima" w:hAnsi="Ebrima"/>
          <w:sz w:val="14"/>
          <w:szCs w:val="14"/>
        </w:rPr>
      </w:pPr>
      <w:r>
        <w:rPr>
          <w:rFonts w:ascii="Ebrima" w:hAnsi="Ebrima"/>
          <w:noProof/>
        </w:rPr>
        <mc:AlternateContent>
          <mc:Choice Requires="wps">
            <w:drawing>
              <wp:anchor distT="0" distB="0" distL="114300" distR="114300" simplePos="0" relativeHeight="251699200" behindDoc="0" locked="0" layoutInCell="1" allowOverlap="1" wp14:anchorId="3961FBA4" wp14:editId="7EFF85A3">
                <wp:simplePos x="0" y="0"/>
                <wp:positionH relativeFrom="column">
                  <wp:posOffset>3119120</wp:posOffset>
                </wp:positionH>
                <wp:positionV relativeFrom="paragraph">
                  <wp:posOffset>22860</wp:posOffset>
                </wp:positionV>
                <wp:extent cx="0" cy="230505"/>
                <wp:effectExtent l="57785" t="13335" r="56515" b="22860"/>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D3AB4" id="AutoShape 45" o:spid="_x0000_s1026" type="#_x0000_t32" style="position:absolute;margin-left:245.6pt;margin-top:1.8pt;width:0;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">
                <v:stroke endarrow="block"/>
              </v:shape>
            </w:pict>
          </mc:Fallback>
        </mc:AlternateContent>
      </w:r>
    </w:p>
    <w:p w14:paraId="3D14E3FA" w14:textId="77777777" w:rsidR="00C4532A" w:rsidRPr="00831961" w:rsidRDefault="00C4532A" w:rsidP="00C4532A">
      <w:pPr>
        <w:widowControl w:val="0"/>
        <w:spacing w:beforeLines="30" w:before="72" w:afterLines="30" w:after="72"/>
        <w:ind w:left="2844"/>
        <w:jc w:val="both"/>
        <w:rPr>
          <w:rFonts w:ascii="Ebrima" w:hAnsi="Ebrima"/>
          <w:sz w:val="14"/>
          <w:szCs w:val="14"/>
        </w:rPr>
      </w:pPr>
    </w:p>
    <w:p w14:paraId="657AC08A" w14:textId="77777777" w:rsidR="00C4532A" w:rsidRPr="00831961" w:rsidRDefault="00C4532A">
      <w:pPr>
        <w:widowControl w:val="0"/>
        <w:numPr>
          <w:ilvl w:val="0"/>
          <w:numId w:val="40"/>
        </w:numPr>
        <w:spacing w:beforeLines="30" w:before="72" w:afterLines="30" w:after="72"/>
        <w:ind w:left="2844"/>
        <w:jc w:val="both"/>
        <w:rPr>
          <w:rFonts w:ascii="Ebrima" w:hAnsi="Ebrima"/>
          <w:sz w:val="14"/>
          <w:szCs w:val="14"/>
        </w:rPr>
      </w:pPr>
      <w:r w:rsidRPr="00831961">
        <w:rPr>
          <w:rFonts w:ascii="Ebrima" w:hAnsi="Ebrima"/>
          <w:sz w:val="14"/>
          <w:szCs w:val="14"/>
        </w:rPr>
        <w:t xml:space="preserve">si avverte come tutti i casi precedenti non siano che parti o esempi di un’unica bellezza, che è appunto </w:t>
      </w:r>
      <w:r w:rsidRPr="00831961">
        <w:rPr>
          <w:rFonts w:ascii="Ebrima" w:hAnsi="Ebrima"/>
          <w:b/>
          <w:sz w:val="14"/>
          <w:szCs w:val="14"/>
        </w:rPr>
        <w:t>l’Idea di Bellezza</w:t>
      </w:r>
      <w:r w:rsidRPr="00831961">
        <w:rPr>
          <w:rFonts w:ascii="Ebrima" w:hAnsi="Ebrima"/>
          <w:sz w:val="14"/>
          <w:szCs w:val="14"/>
        </w:rPr>
        <w:t>. Questa non viene più avvertita con i sensi ma è un’idea colta dalla mente. Dal sensibile ci si è dunque innalzati all’intelligibile.</w:t>
      </w:r>
    </w:p>
    <w:p w14:paraId="31395C5B" w14:textId="77777777" w:rsidR="00C4532A" w:rsidRPr="00831961" w:rsidRDefault="00C4532A" w:rsidP="00C4532A">
      <w:pPr>
        <w:widowControl w:val="0"/>
        <w:spacing w:beforeLines="30" w:before="72" w:afterLines="30" w:after="72"/>
        <w:jc w:val="both"/>
        <w:rPr>
          <w:rFonts w:ascii="Ebrima" w:hAnsi="Ebrima"/>
          <w:sz w:val="18"/>
        </w:rPr>
      </w:pPr>
    </w:p>
    <w:p w14:paraId="0098C9F5" w14:textId="77777777" w:rsidR="00C4532A" w:rsidRPr="0024751D" w:rsidRDefault="00C4532A" w:rsidP="009A001A">
      <w:pPr>
        <w:pStyle w:val="Paragrafoelenco"/>
        <w:widowControl w:val="0"/>
        <w:spacing w:beforeLines="30" w:before="72" w:afterLines="30" w:after="72" w:line="288" w:lineRule="auto"/>
        <w:ind w:left="1068"/>
        <w:jc w:val="both"/>
        <w:rPr>
          <w:rFonts w:ascii="Ebrima" w:hAnsi="Ebrima"/>
          <w:sz w:val="22"/>
          <w:szCs w:val="22"/>
        </w:rPr>
      </w:pPr>
      <w:r w:rsidRPr="0024751D">
        <w:rPr>
          <w:rFonts w:ascii="Ebrima" w:hAnsi="Ebrima"/>
          <w:sz w:val="22"/>
          <w:szCs w:val="22"/>
        </w:rPr>
        <w:t xml:space="preserve">Il discorso di Diotìma illustra – come abbiamo detto – la cosiddetta </w:t>
      </w:r>
      <w:r w:rsidRPr="0024751D">
        <w:rPr>
          <w:rFonts w:ascii="Ebrima" w:hAnsi="Ebrima"/>
          <w:b/>
          <w:sz w:val="22"/>
          <w:szCs w:val="22"/>
        </w:rPr>
        <w:t>“scala d’Amore”</w:t>
      </w:r>
      <w:r w:rsidRPr="0024751D">
        <w:rPr>
          <w:rFonts w:ascii="Ebrima" w:hAnsi="Ebrima"/>
          <w:sz w:val="22"/>
          <w:szCs w:val="22"/>
        </w:rPr>
        <w:t xml:space="preserve"> </w:t>
      </w:r>
      <w:r w:rsidRPr="0024751D">
        <w:rPr>
          <w:rFonts w:ascii="Ebrima" w:hAnsi="Ebrima"/>
          <w:i/>
          <w:sz w:val="22"/>
          <w:szCs w:val="22"/>
        </w:rPr>
        <w:t>un percorso spirituale che partendo dal sensibile si innalza alla contemplazione del sovrasensibile</w:t>
      </w:r>
      <w:r w:rsidRPr="0024751D">
        <w:rPr>
          <w:rFonts w:ascii="Ebrima" w:hAnsi="Ebrima"/>
          <w:sz w:val="22"/>
          <w:szCs w:val="22"/>
        </w:rPr>
        <w:t>. Questa contemplazione spirituale è stata chiamata amore platonico e viene contrapposta, spesso ironicamente, all’amore fisico e sensuale. In realtà la scala di Platone non ignora affatto il desiderio dei corpi. Ma ciò che per i materialisti è un punto di arrivo, per i ricercatori del potere profondo di Eros rappresenta soltanto l’impulso iniziale verso forme di piacere più elevate, durature e complete. Ecco come le parole di Platone illustrano questo discorso:</w:t>
      </w:r>
    </w:p>
    <w:p w14:paraId="008866A4" w14:textId="77777777" w:rsidR="00C4532A" w:rsidRPr="0024751D" w:rsidRDefault="00C4532A" w:rsidP="009A001A">
      <w:pPr>
        <w:pStyle w:val="Paragrafoelenco"/>
        <w:widowControl w:val="0"/>
        <w:spacing w:beforeLines="30" w:before="72" w:afterLines="30" w:after="72" w:line="288" w:lineRule="auto"/>
        <w:ind w:left="1068"/>
        <w:jc w:val="both"/>
        <w:rPr>
          <w:rFonts w:ascii="Ebrima" w:hAnsi="Ebrima"/>
          <w:sz w:val="22"/>
          <w:szCs w:val="22"/>
        </w:rPr>
      </w:pPr>
    </w:p>
    <w:p w14:paraId="0BD6629F" w14:textId="77777777" w:rsidR="00C4532A" w:rsidRDefault="00C4532A" w:rsidP="009A001A">
      <w:pPr>
        <w:pStyle w:val="Paragrafoelenco"/>
        <w:widowControl w:val="0"/>
        <w:spacing w:beforeLines="30" w:before="72" w:afterLines="30" w:after="72" w:line="288" w:lineRule="auto"/>
        <w:ind w:left="1416"/>
        <w:jc w:val="both"/>
        <w:rPr>
          <w:rFonts w:ascii="Ebrima" w:hAnsi="Ebrima" w:cstheme="minorHAnsi"/>
          <w:color w:val="984806" w:themeColor="accent6" w:themeShade="80"/>
          <w:sz w:val="22"/>
          <w:szCs w:val="22"/>
          <w:shd w:val="clear" w:color="auto" w:fill="FFFFFF"/>
        </w:rPr>
      </w:pPr>
      <w:r w:rsidRPr="0024751D">
        <w:rPr>
          <w:rFonts w:ascii="Ebrima" w:hAnsi="Ebrima" w:cstheme="minorHAnsi"/>
          <w:color w:val="984806" w:themeColor="accent6" w:themeShade="80"/>
          <w:sz w:val="22"/>
          <w:szCs w:val="22"/>
          <w:shd w:val="clear" w:color="auto" w:fill="FFFFFF"/>
        </w:rPr>
        <w:t xml:space="preserve">«La giusta maniera di procedere da sé, o di essere condotto da un altro, nelle cose d’amore è questa: prendendo le mosse dalle cose belle di quaggiù, salire sempre di più, come per gradini, da un solo corpo bello a due, e da due a tutti i corpi belli, e da tutti i </w:t>
      </w:r>
      <w:r w:rsidRPr="0024751D">
        <w:rPr>
          <w:rFonts w:ascii="Ebrima" w:hAnsi="Ebrima" w:cstheme="minorHAnsi"/>
          <w:color w:val="984806" w:themeColor="accent6" w:themeShade="80"/>
          <w:sz w:val="22"/>
          <w:szCs w:val="22"/>
          <w:shd w:val="clear" w:color="auto" w:fill="FFFFFF"/>
        </w:rPr>
        <w:lastRenderedPageBreak/>
        <w:t>corpi belli alle belle attività umane, e da queste alle belle conoscenze, e dalle conoscenze fino a quella conoscenza che è conoscenza di null’altro se non del Bello stesso. E così, giungendo al termine, conoscere ciò che è il Bello in sé». </w:t>
      </w:r>
    </w:p>
    <w:p w14:paraId="3BCCE781" w14:textId="77777777" w:rsidR="0094061A" w:rsidRDefault="0094061A" w:rsidP="009A001A">
      <w:pPr>
        <w:pStyle w:val="Paragrafoelenco"/>
        <w:widowControl w:val="0"/>
        <w:spacing w:beforeLines="30" w:before="72" w:afterLines="30" w:after="72" w:line="288" w:lineRule="auto"/>
        <w:ind w:left="1416"/>
        <w:jc w:val="both"/>
        <w:rPr>
          <w:rFonts w:ascii="Ebrima" w:hAnsi="Ebrima" w:cstheme="minorHAnsi"/>
          <w:color w:val="984806" w:themeColor="accent6" w:themeShade="80"/>
          <w:sz w:val="22"/>
          <w:szCs w:val="22"/>
          <w:shd w:val="clear" w:color="auto" w:fill="FFFFFF"/>
        </w:rPr>
      </w:pPr>
    </w:p>
    <w:p w14:paraId="4F6987F3" w14:textId="77777777" w:rsidR="0094061A" w:rsidRDefault="0094061A" w:rsidP="009A001A">
      <w:pPr>
        <w:pStyle w:val="Paragrafoelenco"/>
        <w:widowControl w:val="0"/>
        <w:spacing w:beforeLines="30" w:before="72" w:afterLines="30" w:after="72" w:line="288" w:lineRule="auto"/>
        <w:ind w:left="1416"/>
        <w:jc w:val="both"/>
        <w:rPr>
          <w:rFonts w:ascii="Ebrima" w:hAnsi="Ebrima" w:cstheme="minorHAnsi"/>
          <w:color w:val="984806" w:themeColor="accent6" w:themeShade="80"/>
          <w:sz w:val="22"/>
          <w:szCs w:val="22"/>
          <w:shd w:val="clear" w:color="auto" w:fill="FFFFFF"/>
        </w:rPr>
      </w:pPr>
    </w:p>
    <w:tbl>
      <w:tblPr>
        <w:tblStyle w:val="Grigliatabella"/>
        <w:tblW w:w="9120" w:type="dxa"/>
        <w:tblInd w:w="1068" w:type="dxa"/>
        <w:tblLook w:val="04A0" w:firstRow="1" w:lastRow="0" w:firstColumn="1" w:lastColumn="0" w:noHBand="0" w:noVBand="1"/>
      </w:tblPr>
      <w:tblGrid>
        <w:gridCol w:w="2261"/>
        <w:gridCol w:w="2277"/>
        <w:gridCol w:w="2290"/>
        <w:gridCol w:w="2292"/>
      </w:tblGrid>
      <w:tr w:rsidR="00C4532A" w14:paraId="03801B93" w14:textId="77777777" w:rsidTr="00BA3722">
        <w:tc>
          <w:tcPr>
            <w:tcW w:w="2261" w:type="dxa"/>
            <w:tcBorders>
              <w:top w:val="nil"/>
              <w:left w:val="nil"/>
              <w:bottom w:val="nil"/>
              <w:right w:val="nil"/>
            </w:tcBorders>
          </w:tcPr>
          <w:p w14:paraId="6DED4A28" w14:textId="77777777" w:rsidR="0094061A" w:rsidRDefault="009A001A" w:rsidP="00BA3722">
            <w:pPr>
              <w:pStyle w:val="Paragrafoelenco"/>
              <w:widowControl w:val="0"/>
              <w:spacing w:beforeLines="30" w:before="72" w:afterLines="30" w:after="72"/>
              <w:ind w:left="0"/>
              <w:rPr>
                <w:rFonts w:ascii="Ebrima" w:hAnsi="Ebrima" w:cstheme="minorHAnsi"/>
                <w:color w:val="984806" w:themeColor="accent6" w:themeShade="80"/>
                <w:sz w:val="22"/>
                <w:szCs w:val="22"/>
                <w:shd w:val="clear" w:color="auto" w:fill="FFFFFF"/>
              </w:rPr>
            </w:pPr>
            <w:r>
              <w:rPr>
                <w:rFonts w:ascii="Ebrima" w:hAnsi="Ebrima" w:cstheme="minorHAnsi"/>
                <w:color w:val="984806" w:themeColor="accent6" w:themeShade="80"/>
                <w:sz w:val="22"/>
                <w:szCs w:val="22"/>
                <w:shd w:val="clear" w:color="auto" w:fill="FFFFFF"/>
              </w:rPr>
              <w:br w:type="page"/>
            </w:r>
          </w:p>
          <w:p w14:paraId="75D73382" w14:textId="77777777" w:rsidR="0094061A" w:rsidRDefault="0094061A" w:rsidP="00BA3722">
            <w:pPr>
              <w:pStyle w:val="Paragrafoelenco"/>
              <w:widowControl w:val="0"/>
              <w:spacing w:beforeLines="30" w:before="72" w:afterLines="30" w:after="72"/>
              <w:ind w:left="0"/>
              <w:rPr>
                <w:rFonts w:ascii="Ebrima" w:hAnsi="Ebrima" w:cstheme="minorHAnsi"/>
                <w:color w:val="984806" w:themeColor="accent6" w:themeShade="80"/>
                <w:sz w:val="22"/>
                <w:szCs w:val="22"/>
                <w:shd w:val="clear" w:color="auto" w:fill="FFFFFF"/>
              </w:rPr>
            </w:pPr>
          </w:p>
          <w:p w14:paraId="3714EB78" w14:textId="4342D44C" w:rsidR="00C4532A" w:rsidRDefault="00C4532A" w:rsidP="00BA3722">
            <w:pPr>
              <w:pStyle w:val="Paragrafoelenco"/>
              <w:widowControl w:val="0"/>
              <w:spacing w:beforeLines="30" w:before="72" w:afterLines="30" w:after="72"/>
              <w:ind w:left="0"/>
              <w:rPr>
                <w:rFonts w:asciiTheme="minorHAnsi" w:hAnsiTheme="minorHAnsi"/>
                <w:sz w:val="18"/>
              </w:rPr>
            </w:pPr>
            <w:r w:rsidRPr="0024751D">
              <w:rPr>
                <w:rFonts w:asciiTheme="minorHAnsi" w:hAnsiTheme="minorHAnsi" w:cstheme="minorHAnsi"/>
                <w:color w:val="984806" w:themeColor="accent6" w:themeShade="80"/>
                <w:sz w:val="22"/>
                <w:szCs w:val="22"/>
              </w:rPr>
              <w:br w:type="page"/>
            </w:r>
            <w:r>
              <w:rPr>
                <w:rFonts w:asciiTheme="minorHAnsi" w:hAnsiTheme="minorHAnsi"/>
                <w:sz w:val="18"/>
              </w:rPr>
              <w:br w:type="page"/>
            </w:r>
          </w:p>
          <w:p w14:paraId="389A32DC" w14:textId="77777777" w:rsidR="00C4532A" w:rsidRPr="008F28E2" w:rsidRDefault="00C4532A" w:rsidP="00BA3722">
            <w:pPr>
              <w:pStyle w:val="Paragrafoelenco"/>
              <w:widowControl w:val="0"/>
              <w:spacing w:beforeLines="30" w:before="72" w:afterLines="30" w:after="72"/>
              <w:ind w:left="0"/>
              <w:rPr>
                <w:rFonts w:ascii="Ebrima" w:hAnsi="Ebrima"/>
                <w:sz w:val="18"/>
              </w:rPr>
            </w:pPr>
          </w:p>
        </w:tc>
        <w:tc>
          <w:tcPr>
            <w:tcW w:w="2277" w:type="dxa"/>
            <w:tcBorders>
              <w:top w:val="nil"/>
              <w:left w:val="nil"/>
              <w:bottom w:val="nil"/>
              <w:right w:val="nil"/>
            </w:tcBorders>
          </w:tcPr>
          <w:p w14:paraId="0E9DFAB7" w14:textId="77777777" w:rsidR="00C4532A" w:rsidRPr="008F28E2" w:rsidRDefault="00C4532A" w:rsidP="00BA3722">
            <w:pPr>
              <w:pStyle w:val="Paragrafoelenco"/>
              <w:widowControl w:val="0"/>
              <w:spacing w:beforeLines="30" w:before="72" w:afterLines="30" w:after="72"/>
              <w:ind w:left="0"/>
              <w:rPr>
                <w:rFonts w:ascii="Ebrima" w:hAnsi="Ebrima"/>
                <w:sz w:val="18"/>
              </w:rPr>
            </w:pPr>
          </w:p>
        </w:tc>
        <w:tc>
          <w:tcPr>
            <w:tcW w:w="2290" w:type="dxa"/>
            <w:tcBorders>
              <w:top w:val="nil"/>
              <w:left w:val="nil"/>
              <w:bottom w:val="nil"/>
              <w:right w:val="nil"/>
            </w:tcBorders>
          </w:tcPr>
          <w:p w14:paraId="5DA7FB52" w14:textId="77777777" w:rsidR="00C4532A" w:rsidRPr="008F28E2" w:rsidRDefault="00C4532A" w:rsidP="00BA3722">
            <w:pPr>
              <w:pStyle w:val="Paragrafoelenco"/>
              <w:widowControl w:val="0"/>
              <w:spacing w:beforeLines="30" w:before="72" w:afterLines="30" w:after="72"/>
              <w:ind w:left="0"/>
              <w:rPr>
                <w:rFonts w:ascii="Ebrima" w:hAnsi="Ebrima"/>
                <w:sz w:val="18"/>
              </w:rPr>
            </w:pPr>
          </w:p>
        </w:tc>
        <w:tc>
          <w:tcPr>
            <w:tcW w:w="2292" w:type="dxa"/>
            <w:tcBorders>
              <w:top w:val="nil"/>
              <w:left w:val="nil"/>
            </w:tcBorders>
          </w:tcPr>
          <w:p w14:paraId="10616583" w14:textId="77777777" w:rsidR="00C4532A" w:rsidRPr="008F28E2" w:rsidRDefault="00C4532A" w:rsidP="00BA3722">
            <w:pPr>
              <w:pStyle w:val="Paragrafoelenco"/>
              <w:widowControl w:val="0"/>
              <w:spacing w:beforeLines="30" w:before="72" w:afterLines="30" w:after="72"/>
              <w:ind w:left="0"/>
              <w:rPr>
                <w:rFonts w:ascii="Ebrima" w:hAnsi="Ebrima"/>
                <w:sz w:val="18"/>
              </w:rPr>
            </w:pPr>
            <w:r w:rsidRPr="008F28E2">
              <w:rPr>
                <w:rFonts w:ascii="Ebrima" w:hAnsi="Ebrima"/>
                <w:sz w:val="14"/>
                <w:szCs w:val="14"/>
              </w:rPr>
              <w:t xml:space="preserve">si avverte come tutti i casi precedenti non siano che parti o esempi di un’unica bellezza, che è appunto </w:t>
            </w:r>
            <w:r w:rsidRPr="008F28E2">
              <w:rPr>
                <w:rFonts w:ascii="Ebrima" w:hAnsi="Ebrima"/>
                <w:b/>
                <w:sz w:val="14"/>
                <w:szCs w:val="14"/>
              </w:rPr>
              <w:t>l’Idea di Bellezza</w:t>
            </w:r>
            <w:r w:rsidRPr="008F28E2">
              <w:rPr>
                <w:rFonts w:ascii="Ebrima" w:hAnsi="Ebrima"/>
                <w:sz w:val="14"/>
                <w:szCs w:val="14"/>
              </w:rPr>
              <w:t>. Questa non viene più avvertita con i sensi ma è un’idea colta dalla mente. Dal sensibile ci si è dunque innalzati all’intelligibile</w:t>
            </w:r>
          </w:p>
        </w:tc>
      </w:tr>
      <w:tr w:rsidR="00C4532A" w14:paraId="3A89110B" w14:textId="77777777" w:rsidTr="00BA3722">
        <w:tc>
          <w:tcPr>
            <w:tcW w:w="2261" w:type="dxa"/>
            <w:tcBorders>
              <w:top w:val="nil"/>
              <w:left w:val="nil"/>
              <w:bottom w:val="nil"/>
              <w:right w:val="nil"/>
            </w:tcBorders>
          </w:tcPr>
          <w:p w14:paraId="64AE86BB" w14:textId="77777777" w:rsidR="00C4532A" w:rsidRPr="008F28E2" w:rsidRDefault="00C4532A" w:rsidP="00BA3722">
            <w:pPr>
              <w:pStyle w:val="Paragrafoelenco"/>
              <w:widowControl w:val="0"/>
              <w:spacing w:beforeLines="30" w:before="72" w:afterLines="30" w:after="72"/>
              <w:ind w:left="0"/>
              <w:rPr>
                <w:rFonts w:ascii="Ebrima" w:hAnsi="Ebrima"/>
                <w:sz w:val="18"/>
              </w:rPr>
            </w:pPr>
          </w:p>
        </w:tc>
        <w:tc>
          <w:tcPr>
            <w:tcW w:w="2277" w:type="dxa"/>
            <w:tcBorders>
              <w:top w:val="nil"/>
              <w:left w:val="nil"/>
              <w:bottom w:val="nil"/>
              <w:right w:val="nil"/>
            </w:tcBorders>
          </w:tcPr>
          <w:p w14:paraId="167393D8" w14:textId="77777777" w:rsidR="00C4532A" w:rsidRPr="008F28E2" w:rsidRDefault="00C4532A" w:rsidP="00BA3722">
            <w:pPr>
              <w:pStyle w:val="Paragrafoelenco"/>
              <w:widowControl w:val="0"/>
              <w:spacing w:beforeLines="30" w:before="72" w:afterLines="30" w:after="72"/>
              <w:ind w:left="0"/>
              <w:rPr>
                <w:rFonts w:ascii="Ebrima" w:hAnsi="Ebrima"/>
                <w:sz w:val="18"/>
              </w:rPr>
            </w:pPr>
          </w:p>
        </w:tc>
        <w:tc>
          <w:tcPr>
            <w:tcW w:w="2290" w:type="dxa"/>
            <w:tcBorders>
              <w:top w:val="nil"/>
              <w:left w:val="nil"/>
            </w:tcBorders>
          </w:tcPr>
          <w:p w14:paraId="6AFB8C20" w14:textId="77777777" w:rsidR="00C4532A" w:rsidRPr="008F28E2" w:rsidRDefault="00C4532A" w:rsidP="00BA3722">
            <w:pPr>
              <w:widowControl w:val="0"/>
              <w:spacing w:beforeLines="30" w:before="72" w:afterLines="30" w:after="72"/>
              <w:rPr>
                <w:rFonts w:ascii="Ebrima" w:hAnsi="Ebrima"/>
                <w:sz w:val="14"/>
                <w:szCs w:val="14"/>
              </w:rPr>
            </w:pPr>
            <w:r w:rsidRPr="008F28E2">
              <w:rPr>
                <w:rFonts w:ascii="Ebrima" w:hAnsi="Ebrima"/>
                <w:sz w:val="14"/>
                <w:szCs w:val="14"/>
              </w:rPr>
              <w:t xml:space="preserve">l’essere attratti dalla bellezza porta a comprendere che quella che è nei corpi è inferiore rispetto a quella che è nelle </w:t>
            </w:r>
            <w:r w:rsidRPr="008F28E2">
              <w:rPr>
                <w:rFonts w:ascii="Ebrima" w:hAnsi="Ebrima"/>
                <w:b/>
                <w:sz w:val="14"/>
                <w:szCs w:val="14"/>
              </w:rPr>
              <w:t>anime</w:t>
            </w:r>
            <w:r w:rsidRPr="008F28E2">
              <w:rPr>
                <w:rFonts w:ascii="Ebrima" w:hAnsi="Ebrima"/>
                <w:sz w:val="14"/>
                <w:szCs w:val="14"/>
              </w:rPr>
              <w:t xml:space="preserve">; si inizia perciò ad amare il bello fuori dai corpi: nelle </w:t>
            </w:r>
            <w:r w:rsidRPr="008F28E2">
              <w:rPr>
                <w:rFonts w:ascii="Ebrima" w:hAnsi="Ebrima"/>
                <w:b/>
                <w:sz w:val="14"/>
                <w:szCs w:val="14"/>
              </w:rPr>
              <w:t>istituzioni</w:t>
            </w:r>
            <w:r w:rsidRPr="008F28E2">
              <w:rPr>
                <w:rFonts w:ascii="Ebrima" w:hAnsi="Ebrima"/>
                <w:sz w:val="14"/>
                <w:szCs w:val="14"/>
              </w:rPr>
              <w:t xml:space="preserve">, nelle </w:t>
            </w:r>
            <w:r w:rsidRPr="008F28E2">
              <w:rPr>
                <w:rFonts w:ascii="Ebrima" w:hAnsi="Ebrima"/>
                <w:b/>
                <w:sz w:val="14"/>
                <w:szCs w:val="14"/>
              </w:rPr>
              <w:t>leggi</w:t>
            </w:r>
            <w:r w:rsidRPr="008F28E2">
              <w:rPr>
                <w:rFonts w:ascii="Ebrima" w:hAnsi="Ebrima"/>
                <w:sz w:val="14"/>
                <w:szCs w:val="14"/>
              </w:rPr>
              <w:t xml:space="preserve">, nelle </w:t>
            </w:r>
            <w:r w:rsidRPr="008F28E2">
              <w:rPr>
                <w:rFonts w:ascii="Ebrima" w:hAnsi="Ebrima"/>
                <w:b/>
                <w:sz w:val="14"/>
                <w:szCs w:val="14"/>
              </w:rPr>
              <w:t>scienze</w:t>
            </w:r>
            <w:r w:rsidRPr="008F28E2">
              <w:rPr>
                <w:rFonts w:ascii="Ebrima" w:hAnsi="Ebrima"/>
                <w:sz w:val="14"/>
                <w:szCs w:val="14"/>
              </w:rPr>
              <w:t>, ecc.</w:t>
            </w:r>
          </w:p>
        </w:tc>
        <w:tc>
          <w:tcPr>
            <w:tcW w:w="2292" w:type="dxa"/>
            <w:tcBorders>
              <w:bottom w:val="nil"/>
              <w:right w:val="nil"/>
            </w:tcBorders>
          </w:tcPr>
          <w:p w14:paraId="4F3B8C7A" w14:textId="77777777" w:rsidR="00C4532A" w:rsidRPr="008F28E2" w:rsidRDefault="00C4532A" w:rsidP="00BA3722">
            <w:pPr>
              <w:pStyle w:val="Paragrafoelenco"/>
              <w:widowControl w:val="0"/>
              <w:spacing w:beforeLines="30" w:before="72" w:afterLines="30" w:after="72"/>
              <w:ind w:left="0"/>
              <w:rPr>
                <w:rFonts w:ascii="Ebrima" w:hAnsi="Ebrima"/>
                <w:sz w:val="18"/>
              </w:rPr>
            </w:pPr>
          </w:p>
        </w:tc>
      </w:tr>
      <w:tr w:rsidR="00C4532A" w14:paraId="165D3963" w14:textId="77777777" w:rsidTr="00BA3722">
        <w:tc>
          <w:tcPr>
            <w:tcW w:w="2261" w:type="dxa"/>
            <w:tcBorders>
              <w:top w:val="nil"/>
              <w:left w:val="nil"/>
              <w:bottom w:val="nil"/>
              <w:right w:val="nil"/>
            </w:tcBorders>
          </w:tcPr>
          <w:p w14:paraId="375F9BFA" w14:textId="77777777" w:rsidR="00C4532A" w:rsidRPr="008F28E2" w:rsidRDefault="00C4532A" w:rsidP="00BA3722">
            <w:pPr>
              <w:pStyle w:val="Paragrafoelenco"/>
              <w:widowControl w:val="0"/>
              <w:spacing w:beforeLines="30" w:before="72" w:afterLines="30" w:after="72"/>
              <w:ind w:left="0"/>
              <w:rPr>
                <w:rFonts w:ascii="Ebrima" w:hAnsi="Ebrima"/>
                <w:sz w:val="18"/>
              </w:rPr>
            </w:pPr>
          </w:p>
        </w:tc>
        <w:tc>
          <w:tcPr>
            <w:tcW w:w="2277" w:type="dxa"/>
            <w:tcBorders>
              <w:top w:val="nil"/>
              <w:left w:val="nil"/>
            </w:tcBorders>
          </w:tcPr>
          <w:p w14:paraId="69EF9C83" w14:textId="77777777" w:rsidR="00C4532A" w:rsidRPr="008F28E2" w:rsidRDefault="00C4532A" w:rsidP="00BA3722">
            <w:pPr>
              <w:widowControl w:val="0"/>
              <w:spacing w:beforeLines="30" w:before="72" w:afterLines="30" w:after="72"/>
              <w:rPr>
                <w:rFonts w:ascii="Ebrima" w:hAnsi="Ebrima"/>
                <w:b/>
                <w:sz w:val="14"/>
                <w:szCs w:val="14"/>
              </w:rPr>
            </w:pPr>
            <w:r w:rsidRPr="008F28E2">
              <w:rPr>
                <w:rFonts w:ascii="Ebrima" w:hAnsi="Ebrima"/>
                <w:sz w:val="14"/>
                <w:szCs w:val="14"/>
              </w:rPr>
              <w:t xml:space="preserve">si comprende che la bellezza di quel singolo corpo in realtà è comune a tutti gli altri corpi belli; si ama allora la bellezza in </w:t>
            </w:r>
            <w:r w:rsidRPr="008F28E2">
              <w:rPr>
                <w:rFonts w:ascii="Ebrima" w:hAnsi="Ebrima"/>
                <w:b/>
                <w:sz w:val="14"/>
                <w:szCs w:val="14"/>
              </w:rPr>
              <w:t>tutti i corpi</w:t>
            </w:r>
          </w:p>
        </w:tc>
        <w:tc>
          <w:tcPr>
            <w:tcW w:w="2290" w:type="dxa"/>
            <w:tcBorders>
              <w:bottom w:val="nil"/>
              <w:right w:val="nil"/>
            </w:tcBorders>
          </w:tcPr>
          <w:p w14:paraId="28542D80" w14:textId="77777777" w:rsidR="00C4532A" w:rsidRPr="008F28E2" w:rsidRDefault="00C4532A" w:rsidP="00BA3722">
            <w:pPr>
              <w:pStyle w:val="Paragrafoelenco"/>
              <w:widowControl w:val="0"/>
              <w:spacing w:beforeLines="30" w:before="72" w:afterLines="30" w:after="72"/>
              <w:ind w:left="0"/>
              <w:rPr>
                <w:rFonts w:ascii="Ebrima" w:hAnsi="Ebrima"/>
                <w:sz w:val="18"/>
              </w:rPr>
            </w:pPr>
          </w:p>
        </w:tc>
        <w:tc>
          <w:tcPr>
            <w:tcW w:w="2292" w:type="dxa"/>
            <w:tcBorders>
              <w:top w:val="nil"/>
              <w:left w:val="nil"/>
              <w:bottom w:val="nil"/>
              <w:right w:val="nil"/>
            </w:tcBorders>
          </w:tcPr>
          <w:p w14:paraId="40624E28" w14:textId="77777777" w:rsidR="00C4532A" w:rsidRPr="008F28E2" w:rsidRDefault="00C4532A" w:rsidP="00BA3722">
            <w:pPr>
              <w:pStyle w:val="Paragrafoelenco"/>
              <w:widowControl w:val="0"/>
              <w:spacing w:beforeLines="30" w:before="72" w:afterLines="30" w:after="72"/>
              <w:ind w:left="0"/>
              <w:rPr>
                <w:rFonts w:ascii="Ebrima" w:hAnsi="Ebrima"/>
                <w:sz w:val="18"/>
              </w:rPr>
            </w:pPr>
          </w:p>
        </w:tc>
      </w:tr>
      <w:tr w:rsidR="00C4532A" w14:paraId="35FAF212" w14:textId="77777777" w:rsidTr="00BA3722">
        <w:tc>
          <w:tcPr>
            <w:tcW w:w="2261" w:type="dxa"/>
            <w:tcBorders>
              <w:top w:val="nil"/>
              <w:left w:val="nil"/>
            </w:tcBorders>
          </w:tcPr>
          <w:p w14:paraId="116F512D" w14:textId="77777777" w:rsidR="00C4532A" w:rsidRPr="008F28E2" w:rsidRDefault="00C4532A" w:rsidP="00BA3722">
            <w:pPr>
              <w:widowControl w:val="0"/>
              <w:spacing w:beforeLines="30" w:before="72" w:afterLines="30" w:after="72"/>
              <w:rPr>
                <w:rFonts w:ascii="Ebrima" w:hAnsi="Ebrima"/>
                <w:sz w:val="14"/>
                <w:szCs w:val="14"/>
              </w:rPr>
            </w:pPr>
            <w:r w:rsidRPr="008F28E2">
              <w:rPr>
                <w:rFonts w:ascii="Ebrima" w:hAnsi="Ebrima"/>
                <w:sz w:val="14"/>
                <w:szCs w:val="14"/>
              </w:rPr>
              <w:t xml:space="preserve">si ama la bellezza in un singolo </w:t>
            </w:r>
            <w:r w:rsidRPr="008F28E2">
              <w:rPr>
                <w:rFonts w:ascii="Ebrima" w:hAnsi="Ebrima"/>
                <w:b/>
                <w:sz w:val="14"/>
                <w:szCs w:val="14"/>
              </w:rPr>
              <w:t>corpo sensibile</w:t>
            </w:r>
            <w:r w:rsidRPr="008F28E2">
              <w:rPr>
                <w:rFonts w:ascii="Ebrima" w:hAnsi="Ebrima"/>
                <w:sz w:val="14"/>
                <w:szCs w:val="14"/>
              </w:rPr>
              <w:t xml:space="preserve"> che si ha sotto gli occhi</w:t>
            </w:r>
          </w:p>
        </w:tc>
        <w:tc>
          <w:tcPr>
            <w:tcW w:w="2277" w:type="dxa"/>
            <w:tcBorders>
              <w:bottom w:val="nil"/>
              <w:right w:val="nil"/>
            </w:tcBorders>
          </w:tcPr>
          <w:p w14:paraId="7689E663" w14:textId="77777777" w:rsidR="00C4532A" w:rsidRPr="008F28E2" w:rsidRDefault="00C4532A" w:rsidP="00BA3722">
            <w:pPr>
              <w:pStyle w:val="Paragrafoelenco"/>
              <w:widowControl w:val="0"/>
              <w:spacing w:beforeLines="30" w:before="72" w:afterLines="30" w:after="72"/>
              <w:ind w:left="0"/>
              <w:rPr>
                <w:rFonts w:ascii="Ebrima" w:hAnsi="Ebrima"/>
                <w:sz w:val="18"/>
              </w:rPr>
            </w:pPr>
          </w:p>
        </w:tc>
        <w:tc>
          <w:tcPr>
            <w:tcW w:w="2290" w:type="dxa"/>
            <w:tcBorders>
              <w:top w:val="nil"/>
              <w:left w:val="nil"/>
              <w:bottom w:val="nil"/>
              <w:right w:val="nil"/>
            </w:tcBorders>
          </w:tcPr>
          <w:p w14:paraId="23586944" w14:textId="77777777" w:rsidR="00C4532A" w:rsidRPr="008F28E2" w:rsidRDefault="00C4532A" w:rsidP="00BA3722">
            <w:pPr>
              <w:pStyle w:val="Paragrafoelenco"/>
              <w:widowControl w:val="0"/>
              <w:spacing w:beforeLines="30" w:before="72" w:afterLines="30" w:after="72"/>
              <w:ind w:left="0"/>
              <w:rPr>
                <w:rFonts w:ascii="Ebrima" w:hAnsi="Ebrima"/>
                <w:sz w:val="18"/>
              </w:rPr>
            </w:pPr>
          </w:p>
        </w:tc>
        <w:tc>
          <w:tcPr>
            <w:tcW w:w="2292" w:type="dxa"/>
            <w:tcBorders>
              <w:top w:val="nil"/>
              <w:left w:val="nil"/>
              <w:bottom w:val="nil"/>
              <w:right w:val="nil"/>
            </w:tcBorders>
          </w:tcPr>
          <w:p w14:paraId="11CB0E94" w14:textId="77777777" w:rsidR="00C4532A" w:rsidRPr="008F28E2" w:rsidRDefault="00C4532A" w:rsidP="00BA3722">
            <w:pPr>
              <w:pStyle w:val="Paragrafoelenco"/>
              <w:widowControl w:val="0"/>
              <w:spacing w:beforeLines="30" w:before="72" w:afterLines="30" w:after="72"/>
              <w:ind w:left="0"/>
              <w:rPr>
                <w:rFonts w:ascii="Ebrima" w:hAnsi="Ebrima"/>
                <w:sz w:val="18"/>
              </w:rPr>
            </w:pPr>
          </w:p>
        </w:tc>
      </w:tr>
    </w:tbl>
    <w:p w14:paraId="7725801E" w14:textId="77777777" w:rsidR="00C4532A" w:rsidRDefault="00C4532A" w:rsidP="00C4532A">
      <w:pPr>
        <w:pStyle w:val="Paragrafoelenco"/>
        <w:widowControl w:val="0"/>
        <w:spacing w:beforeLines="30" w:before="72" w:afterLines="30" w:after="72"/>
        <w:ind w:left="1068"/>
        <w:jc w:val="both"/>
        <w:rPr>
          <w:rFonts w:asciiTheme="minorHAnsi" w:hAnsiTheme="minorHAnsi"/>
          <w:sz w:val="18"/>
        </w:rPr>
      </w:pPr>
    </w:p>
    <w:p w14:paraId="74B0E818" w14:textId="77777777" w:rsidR="00C4532A" w:rsidRPr="00831961" w:rsidRDefault="00C4532A" w:rsidP="00C4532A">
      <w:pPr>
        <w:pStyle w:val="Paragrafoelenco"/>
        <w:widowControl w:val="0"/>
        <w:spacing w:beforeLines="30" w:before="72" w:afterLines="30" w:after="72"/>
        <w:ind w:left="1068"/>
        <w:jc w:val="both"/>
        <w:rPr>
          <w:rFonts w:ascii="Ebrima" w:hAnsi="Ebrima"/>
        </w:rPr>
      </w:pPr>
    </w:p>
    <w:p w14:paraId="41C4E1D2" w14:textId="77777777" w:rsidR="00C4532A" w:rsidRPr="003B3237" w:rsidRDefault="00C4532A" w:rsidP="003B3237">
      <w:pPr>
        <w:pStyle w:val="Paragrafoelenco"/>
        <w:widowControl w:val="0"/>
        <w:numPr>
          <w:ilvl w:val="0"/>
          <w:numId w:val="33"/>
        </w:numPr>
        <w:spacing w:beforeLines="30" w:before="72" w:afterLines="30" w:after="72" w:line="288" w:lineRule="auto"/>
        <w:ind w:left="1066" w:hanging="357"/>
        <w:jc w:val="both"/>
        <w:rPr>
          <w:rFonts w:ascii="Ebrima" w:hAnsi="Ebrima"/>
          <w:sz w:val="22"/>
          <w:szCs w:val="22"/>
        </w:rPr>
      </w:pPr>
      <w:r w:rsidRPr="003B3237">
        <w:rPr>
          <w:rFonts w:ascii="Ebrima" w:hAnsi="Ebrima"/>
          <w:sz w:val="22"/>
          <w:szCs w:val="22"/>
        </w:rPr>
        <w:t xml:space="preserve">Il dialogo si conclude con il discorso di </w:t>
      </w:r>
      <w:r w:rsidRPr="003B3237">
        <w:rPr>
          <w:rFonts w:ascii="Ebrima" w:hAnsi="Ebrima"/>
          <w:b/>
          <w:sz w:val="22"/>
          <w:szCs w:val="22"/>
        </w:rPr>
        <w:t>Alcibiade</w:t>
      </w:r>
      <w:r w:rsidRPr="003B3237">
        <w:rPr>
          <w:rFonts w:ascii="Ebrima" w:hAnsi="Ebrima"/>
          <w:sz w:val="22"/>
          <w:szCs w:val="22"/>
        </w:rPr>
        <w:t xml:space="preserve"> in lode di Socrate. Alcibiade sopraggiunge quando ormai tutti hanno parlato in lode di Eros. Viene invitato ad unirsi al convito e a tenere anch’egli il suo discorso, ma a sorpresa egli tesse un elogio di Socrate paragonandolo alle statue dei sileni, esposti nelle botteghe degli scultori, statue che, se aperte, mostrano al loro interno inaspettate sorprese. I sileni erano esseri mitologici facenti parte del seguito del dio Dioniso, attratti dal vino e dai piaceri sensuali. Socrate è come queste statue perché sembra attratto dai piaceri e seduce con i suoi discorsi chi lo ascolta, come i sileni con la musica dei loro flauti, ma se poi si guarda più a fondo, come si fa aprendo le statuette, si scopre la sua grandezza interiore, perché in realtà egli non è attratto solo dai piaceri dei sensi, ma mira a elevare le anime con le quali entra in contatto. E Alcibiade testimonia direttamente questa esperienza perché l’ha vissuta in prima persona entrando in rapporto con Socrate. Il discorso in onore di Eros, che Alcibiade avrebbe dovuto tenere, si è dunque trasformato in un discorso in onore di Socrate, figura demonica, che rappresenta la perfetta incarnazione di Eros e della sua natura intermedia.</w:t>
      </w:r>
    </w:p>
    <w:p w14:paraId="39180DEE" w14:textId="77777777" w:rsidR="00C4532A" w:rsidRDefault="00C4532A" w:rsidP="00C4532A">
      <w:pPr>
        <w:pStyle w:val="Titolo3"/>
        <w:jc w:val="both"/>
        <w:rPr>
          <w:rFonts w:asciiTheme="minorHAnsi" w:hAnsiTheme="minorHAnsi" w:cs="Arial"/>
          <w:i w:val="0"/>
          <w:szCs w:val="18"/>
        </w:rPr>
      </w:pPr>
    </w:p>
    <w:p w14:paraId="6ADB38BA" w14:textId="77777777" w:rsidR="00C4532A" w:rsidRDefault="00C4532A" w:rsidP="00C4532A">
      <w:pPr>
        <w:jc w:val="both"/>
      </w:pPr>
    </w:p>
    <w:p w14:paraId="771C2C88" w14:textId="77777777" w:rsidR="00C4532A" w:rsidRDefault="00C4532A" w:rsidP="00C4532A">
      <w:pPr>
        <w:jc w:val="both"/>
      </w:pPr>
    </w:p>
    <w:p w14:paraId="0EE54C14" w14:textId="77777777" w:rsidR="00C4532A" w:rsidRDefault="00C4532A" w:rsidP="00C4532A">
      <w:pPr>
        <w:jc w:val="both"/>
      </w:pPr>
    </w:p>
    <w:p w14:paraId="75114DD0" w14:textId="77777777" w:rsidR="00C4532A" w:rsidRDefault="00C4532A" w:rsidP="00C4532A">
      <w:pPr>
        <w:spacing w:after="200" w:line="276" w:lineRule="auto"/>
      </w:pPr>
      <w:r>
        <w:br w:type="page"/>
      </w:r>
    </w:p>
    <w:p w14:paraId="33E30A17" w14:textId="77777777" w:rsidR="00C4532A" w:rsidRPr="00C24536" w:rsidRDefault="00C4532A" w:rsidP="00C4532A">
      <w:pPr>
        <w:jc w:val="both"/>
      </w:pPr>
    </w:p>
    <w:tbl>
      <w:tblPr>
        <w:tblStyle w:val="Grigliatabella"/>
        <w:tblW w:w="0" w:type="auto"/>
        <w:tblLook w:val="04A0" w:firstRow="1" w:lastRow="0" w:firstColumn="1" w:lastColumn="0" w:noHBand="0" w:noVBand="1"/>
      </w:tblPr>
      <w:tblGrid>
        <w:gridCol w:w="1352"/>
        <w:gridCol w:w="4306"/>
        <w:gridCol w:w="3970"/>
      </w:tblGrid>
      <w:tr w:rsidR="00C4532A" w:rsidRPr="008F28E2" w14:paraId="06B0FF8F" w14:textId="77777777" w:rsidTr="00BA3722">
        <w:tc>
          <w:tcPr>
            <w:tcW w:w="1363" w:type="dxa"/>
            <w:tcMar>
              <w:top w:w="57" w:type="dxa"/>
              <w:bottom w:w="57" w:type="dxa"/>
            </w:tcMar>
          </w:tcPr>
          <w:p w14:paraId="2806F2FE" w14:textId="77777777" w:rsidR="00C4532A" w:rsidRPr="008F28E2" w:rsidRDefault="00C4532A" w:rsidP="00BA3722">
            <w:pPr>
              <w:jc w:val="both"/>
              <w:rPr>
                <w:rFonts w:ascii="Ebrima" w:hAnsi="Ebrima"/>
                <w:b/>
                <w:color w:val="0070C0"/>
                <w:sz w:val="18"/>
                <w:szCs w:val="18"/>
              </w:rPr>
            </w:pPr>
            <w:r w:rsidRPr="008F28E2">
              <w:rPr>
                <w:rFonts w:ascii="Ebrima" w:hAnsi="Ebrima" w:cs="Arial"/>
                <w:i/>
                <w:color w:val="0070C0"/>
                <w:sz w:val="18"/>
                <w:szCs w:val="18"/>
              </w:rPr>
              <w:br w:type="page"/>
            </w:r>
            <w:r w:rsidRPr="008F28E2">
              <w:rPr>
                <w:rFonts w:ascii="Ebrima" w:hAnsi="Ebrima"/>
                <w:b/>
                <w:color w:val="0070C0"/>
                <w:sz w:val="18"/>
                <w:szCs w:val="18"/>
              </w:rPr>
              <w:t xml:space="preserve">Personaggio del </w:t>
            </w:r>
            <w:r w:rsidRPr="008F28E2">
              <w:rPr>
                <w:rFonts w:ascii="Ebrima" w:hAnsi="Ebrima"/>
                <w:b/>
                <w:i/>
                <w:color w:val="0070C0"/>
                <w:sz w:val="18"/>
                <w:szCs w:val="18"/>
              </w:rPr>
              <w:t>Simposio</w:t>
            </w:r>
          </w:p>
        </w:tc>
        <w:tc>
          <w:tcPr>
            <w:tcW w:w="4353" w:type="dxa"/>
            <w:tcMar>
              <w:top w:w="57" w:type="dxa"/>
              <w:bottom w:w="57" w:type="dxa"/>
            </w:tcMar>
          </w:tcPr>
          <w:p w14:paraId="2DA4BD8F" w14:textId="77777777" w:rsidR="00C4532A" w:rsidRPr="008F28E2" w:rsidRDefault="00C4532A" w:rsidP="00BA3722">
            <w:pPr>
              <w:jc w:val="both"/>
              <w:rPr>
                <w:rFonts w:ascii="Ebrima" w:hAnsi="Ebrima"/>
                <w:b/>
                <w:color w:val="0070C0"/>
                <w:sz w:val="18"/>
                <w:szCs w:val="18"/>
              </w:rPr>
            </w:pPr>
            <w:r w:rsidRPr="008F28E2">
              <w:rPr>
                <w:rFonts w:ascii="Ebrima" w:hAnsi="Ebrima"/>
                <w:b/>
                <w:color w:val="0070C0"/>
                <w:sz w:val="18"/>
                <w:szCs w:val="18"/>
              </w:rPr>
              <w:t>Idea-chiave del suo discorso</w:t>
            </w:r>
          </w:p>
        </w:tc>
        <w:tc>
          <w:tcPr>
            <w:tcW w:w="4010" w:type="dxa"/>
            <w:tcMar>
              <w:top w:w="57" w:type="dxa"/>
              <w:bottom w:w="57" w:type="dxa"/>
            </w:tcMar>
          </w:tcPr>
          <w:p w14:paraId="2408F523" w14:textId="77777777" w:rsidR="00C4532A" w:rsidRPr="00EF718E" w:rsidRDefault="00C4532A" w:rsidP="00BA3722">
            <w:pPr>
              <w:jc w:val="both"/>
              <w:rPr>
                <w:rFonts w:ascii="Courier New" w:hAnsi="Courier New" w:cs="Courier New"/>
                <w:b/>
                <w:color w:val="002060"/>
                <w:sz w:val="18"/>
                <w:szCs w:val="18"/>
              </w:rPr>
            </w:pPr>
            <w:r w:rsidRPr="00EF718E">
              <w:rPr>
                <w:rFonts w:ascii="Courier New" w:hAnsi="Courier New" w:cs="Courier New"/>
                <w:b/>
                <w:color w:val="002060"/>
                <w:sz w:val="18"/>
                <w:szCs w:val="18"/>
              </w:rPr>
              <w:t>Obiezioni di Diotima/Socrate</w:t>
            </w:r>
          </w:p>
        </w:tc>
      </w:tr>
      <w:tr w:rsidR="00C4532A" w:rsidRPr="008F28E2" w14:paraId="55C41AC3" w14:textId="77777777" w:rsidTr="00BA3722">
        <w:tc>
          <w:tcPr>
            <w:tcW w:w="1363" w:type="dxa"/>
            <w:tcMar>
              <w:top w:w="57" w:type="dxa"/>
              <w:bottom w:w="57" w:type="dxa"/>
            </w:tcMar>
          </w:tcPr>
          <w:p w14:paraId="4F48BB22" w14:textId="77777777" w:rsidR="00C4532A" w:rsidRPr="00EF718E" w:rsidRDefault="00C4532A" w:rsidP="00BA3722">
            <w:pPr>
              <w:jc w:val="both"/>
              <w:rPr>
                <w:rFonts w:ascii="Ebrima" w:hAnsi="Ebrima"/>
                <w:b/>
                <w:color w:val="0070C0"/>
                <w:sz w:val="16"/>
                <w:szCs w:val="16"/>
              </w:rPr>
            </w:pPr>
            <w:r w:rsidRPr="00EF718E">
              <w:rPr>
                <w:rFonts w:ascii="Ebrima" w:hAnsi="Ebrima"/>
                <w:b/>
                <w:color w:val="0070C0"/>
                <w:sz w:val="16"/>
                <w:szCs w:val="16"/>
              </w:rPr>
              <w:t xml:space="preserve">Fedro </w:t>
            </w:r>
          </w:p>
        </w:tc>
        <w:tc>
          <w:tcPr>
            <w:tcW w:w="4353" w:type="dxa"/>
            <w:tcMar>
              <w:top w:w="57" w:type="dxa"/>
              <w:bottom w:w="57" w:type="dxa"/>
            </w:tcMar>
          </w:tcPr>
          <w:p w14:paraId="343FEB4F" w14:textId="77777777" w:rsidR="00C4532A" w:rsidRPr="008F28E2" w:rsidRDefault="00C4532A" w:rsidP="00BA3722">
            <w:pPr>
              <w:jc w:val="both"/>
              <w:rPr>
                <w:rFonts w:ascii="Ebrima" w:hAnsi="Ebrima"/>
                <w:b/>
                <w:sz w:val="16"/>
                <w:szCs w:val="16"/>
              </w:rPr>
            </w:pPr>
            <w:r w:rsidRPr="008F28E2">
              <w:rPr>
                <w:rFonts w:ascii="Ebrima" w:hAnsi="Ebrima"/>
                <w:b/>
                <w:sz w:val="16"/>
                <w:szCs w:val="16"/>
              </w:rPr>
              <w:t>Eros è divino</w:t>
            </w:r>
          </w:p>
          <w:p w14:paraId="1332F504" w14:textId="77777777" w:rsidR="00C4532A" w:rsidRPr="008F28E2" w:rsidRDefault="00C4532A" w:rsidP="00BA3722">
            <w:pPr>
              <w:jc w:val="both"/>
              <w:rPr>
                <w:rFonts w:ascii="Ebrima" w:hAnsi="Ebrima"/>
                <w:sz w:val="16"/>
                <w:szCs w:val="16"/>
              </w:rPr>
            </w:pPr>
          </w:p>
          <w:p w14:paraId="24EE6097" w14:textId="77777777" w:rsidR="00C4532A" w:rsidRPr="008F28E2" w:rsidRDefault="00C4532A" w:rsidP="00BA3722">
            <w:pPr>
              <w:jc w:val="both"/>
              <w:rPr>
                <w:rFonts w:ascii="Ebrima" w:hAnsi="Ebrima"/>
                <w:sz w:val="16"/>
                <w:szCs w:val="16"/>
              </w:rPr>
            </w:pPr>
            <w:r w:rsidRPr="008F28E2">
              <w:rPr>
                <w:rFonts w:ascii="Ebrima" w:hAnsi="Ebrima"/>
                <w:sz w:val="16"/>
                <w:szCs w:val="16"/>
              </w:rPr>
              <w:t>Amore è un dio dotato di tutte le perfezioni, che ispira senso morale e induce al bene.</w:t>
            </w:r>
          </w:p>
          <w:p w14:paraId="67FC34EE" w14:textId="77777777" w:rsidR="00C4532A" w:rsidRPr="008F28E2" w:rsidRDefault="00C4532A" w:rsidP="00BA3722">
            <w:pPr>
              <w:jc w:val="both"/>
              <w:rPr>
                <w:rFonts w:ascii="Ebrima" w:hAnsi="Ebrima"/>
                <w:sz w:val="16"/>
                <w:szCs w:val="16"/>
              </w:rPr>
            </w:pPr>
          </w:p>
          <w:p w14:paraId="51877184" w14:textId="77777777" w:rsidR="00C4532A" w:rsidRPr="008F28E2" w:rsidRDefault="00C4532A" w:rsidP="00BA3722">
            <w:pPr>
              <w:jc w:val="both"/>
              <w:rPr>
                <w:rFonts w:ascii="Ebrima" w:hAnsi="Ebrima"/>
                <w:sz w:val="16"/>
                <w:szCs w:val="16"/>
              </w:rPr>
            </w:pPr>
            <w:r w:rsidRPr="008F28E2">
              <w:rPr>
                <w:rFonts w:ascii="Ebrima" w:hAnsi="Ebrima"/>
                <w:color w:val="984806" w:themeColor="accent6" w:themeShade="80"/>
                <w:sz w:val="16"/>
                <w:szCs w:val="16"/>
              </w:rPr>
              <w:t>“Solo gli amanti accettano di morire per gli altri”</w:t>
            </w:r>
          </w:p>
        </w:tc>
        <w:tc>
          <w:tcPr>
            <w:tcW w:w="4010" w:type="dxa"/>
            <w:tcMar>
              <w:top w:w="57" w:type="dxa"/>
              <w:bottom w:w="57" w:type="dxa"/>
            </w:tcMar>
          </w:tcPr>
          <w:p w14:paraId="541AB3BD" w14:textId="77777777" w:rsidR="00C4532A" w:rsidRPr="00EF718E" w:rsidRDefault="00C4532A" w:rsidP="00BA3722">
            <w:pPr>
              <w:jc w:val="both"/>
              <w:rPr>
                <w:rFonts w:ascii="Courier New" w:hAnsi="Courier New" w:cs="Courier New"/>
                <w:color w:val="002060"/>
                <w:sz w:val="16"/>
                <w:szCs w:val="16"/>
              </w:rPr>
            </w:pPr>
            <w:r w:rsidRPr="00EF718E">
              <w:rPr>
                <w:rFonts w:ascii="Courier New" w:hAnsi="Courier New" w:cs="Courier New"/>
                <w:color w:val="002060"/>
                <w:sz w:val="16"/>
                <w:szCs w:val="16"/>
              </w:rPr>
              <w:t xml:space="preserve">Amore non è un dio (essere perfetto, cui non manca nulla: bellezza, sapienza, bontà, felicità), ma piuttosto un </w:t>
            </w:r>
            <w:r w:rsidRPr="00EF718E">
              <w:rPr>
                <w:rFonts w:ascii="Courier New" w:hAnsi="Courier New" w:cs="Courier New"/>
                <w:b/>
                <w:color w:val="002060"/>
                <w:sz w:val="16"/>
                <w:szCs w:val="16"/>
              </w:rPr>
              <w:t>dèmone</w:t>
            </w:r>
            <w:r w:rsidRPr="00EF718E">
              <w:rPr>
                <w:rFonts w:ascii="Courier New" w:hAnsi="Courier New" w:cs="Courier New"/>
                <w:color w:val="002060"/>
                <w:sz w:val="16"/>
                <w:szCs w:val="16"/>
              </w:rPr>
              <w:t xml:space="preserve">, cioè qualcosa di intermedio tra il divino e l’umano. E’ divino perché è ricerca e desiderio di perfezione e completezza; è umano perché è mancanza appunto di questa perfezione che l’uomo non ha e perciò desidera. E’ sempre “amore di qualcosa” e perciò mancanza, desiderio di possedere qualcosa che non si ha. </w:t>
            </w:r>
          </w:p>
          <w:p w14:paraId="1F6E2AE2" w14:textId="77777777" w:rsidR="00C4532A" w:rsidRPr="00EF718E" w:rsidRDefault="00C4532A" w:rsidP="00BA3722">
            <w:pPr>
              <w:jc w:val="both"/>
              <w:rPr>
                <w:rFonts w:ascii="Courier New" w:hAnsi="Courier New" w:cs="Courier New"/>
                <w:color w:val="002060"/>
                <w:sz w:val="16"/>
                <w:szCs w:val="16"/>
              </w:rPr>
            </w:pPr>
          </w:p>
          <w:p w14:paraId="606FF60B" w14:textId="77777777" w:rsidR="00C4532A" w:rsidRPr="00EF718E" w:rsidRDefault="00C4532A" w:rsidP="00BA3722">
            <w:pPr>
              <w:jc w:val="both"/>
              <w:rPr>
                <w:rFonts w:ascii="Courier New" w:hAnsi="Courier New" w:cs="Courier New"/>
                <w:color w:val="002060"/>
                <w:sz w:val="16"/>
                <w:szCs w:val="16"/>
              </w:rPr>
            </w:pPr>
            <w:r w:rsidRPr="00EF718E">
              <w:rPr>
                <w:rFonts w:ascii="Courier New" w:hAnsi="Courier New" w:cs="Courier New"/>
                <w:color w:val="002060"/>
                <w:sz w:val="16"/>
                <w:szCs w:val="16"/>
              </w:rPr>
              <w:t xml:space="preserve">E’ desiderio da parte dell’uomo di divinità e immortalità anche nel senso di prosecuzione della propria esistenza </w:t>
            </w:r>
            <w:r w:rsidRPr="00EF718E">
              <w:rPr>
                <w:rFonts w:ascii="Courier New" w:hAnsi="Courier New" w:cs="Courier New"/>
                <w:b/>
                <w:color w:val="002060"/>
                <w:sz w:val="16"/>
                <w:szCs w:val="16"/>
              </w:rPr>
              <w:t>generando</w:t>
            </w:r>
            <w:r w:rsidRPr="00EF718E">
              <w:rPr>
                <w:rFonts w:ascii="Courier New" w:hAnsi="Courier New" w:cs="Courier New"/>
                <w:color w:val="002060"/>
                <w:sz w:val="16"/>
                <w:szCs w:val="16"/>
              </w:rPr>
              <w:t xml:space="preserve"> dei discendenti. </w:t>
            </w:r>
          </w:p>
          <w:p w14:paraId="423EEAF3" w14:textId="77777777" w:rsidR="00C4532A" w:rsidRPr="00EF718E" w:rsidRDefault="00C4532A" w:rsidP="00BA3722">
            <w:pPr>
              <w:jc w:val="both"/>
              <w:rPr>
                <w:rFonts w:ascii="Courier New" w:hAnsi="Courier New" w:cs="Courier New"/>
                <w:color w:val="002060"/>
                <w:sz w:val="16"/>
                <w:szCs w:val="16"/>
              </w:rPr>
            </w:pPr>
          </w:p>
          <w:p w14:paraId="02C835C9" w14:textId="77777777" w:rsidR="00C4532A" w:rsidRPr="00EF718E" w:rsidRDefault="00C4532A" w:rsidP="00BA3722">
            <w:pPr>
              <w:jc w:val="both"/>
              <w:rPr>
                <w:rFonts w:ascii="Courier New" w:hAnsi="Courier New" w:cs="Courier New"/>
                <w:color w:val="002060"/>
                <w:sz w:val="16"/>
                <w:szCs w:val="16"/>
              </w:rPr>
            </w:pPr>
            <w:r w:rsidRPr="00EF718E">
              <w:rPr>
                <w:rFonts w:ascii="Courier New" w:hAnsi="Courier New" w:cs="Courier New"/>
                <w:color w:val="002060"/>
                <w:sz w:val="16"/>
                <w:szCs w:val="16"/>
              </w:rPr>
              <w:t xml:space="preserve">Questo carattere intermedio di Eros è illustrato nel mito della </w:t>
            </w:r>
            <w:r w:rsidRPr="00EF718E">
              <w:rPr>
                <w:rFonts w:ascii="Courier New" w:hAnsi="Courier New" w:cs="Courier New"/>
                <w:b/>
                <w:color w:val="002060"/>
                <w:sz w:val="16"/>
                <w:szCs w:val="16"/>
              </w:rPr>
              <w:t>sua</w:t>
            </w:r>
            <w:r w:rsidRPr="00EF718E">
              <w:rPr>
                <w:rFonts w:ascii="Courier New" w:hAnsi="Courier New" w:cs="Courier New"/>
                <w:color w:val="002060"/>
                <w:sz w:val="16"/>
                <w:szCs w:val="16"/>
              </w:rPr>
              <w:t xml:space="preserve"> </w:t>
            </w:r>
            <w:r w:rsidRPr="00EF718E">
              <w:rPr>
                <w:rFonts w:ascii="Courier New" w:hAnsi="Courier New" w:cs="Courier New"/>
                <w:b/>
                <w:color w:val="002060"/>
                <w:sz w:val="16"/>
                <w:szCs w:val="16"/>
              </w:rPr>
              <w:t>nascita da Abbondanza e Povertà</w:t>
            </w:r>
            <w:r w:rsidRPr="00EF718E">
              <w:rPr>
                <w:rFonts w:ascii="Courier New" w:hAnsi="Courier New" w:cs="Courier New"/>
                <w:color w:val="002060"/>
                <w:sz w:val="16"/>
                <w:szCs w:val="16"/>
              </w:rPr>
              <w:t>.</w:t>
            </w:r>
          </w:p>
        </w:tc>
      </w:tr>
      <w:tr w:rsidR="00C4532A" w:rsidRPr="008F28E2" w14:paraId="4F57014E" w14:textId="77777777" w:rsidTr="00BA3722">
        <w:tc>
          <w:tcPr>
            <w:tcW w:w="1363" w:type="dxa"/>
            <w:tcMar>
              <w:top w:w="57" w:type="dxa"/>
              <w:bottom w:w="57" w:type="dxa"/>
            </w:tcMar>
          </w:tcPr>
          <w:p w14:paraId="5F439444" w14:textId="77777777" w:rsidR="00C4532A" w:rsidRPr="00EF718E" w:rsidRDefault="00C4532A" w:rsidP="00BA3722">
            <w:pPr>
              <w:jc w:val="both"/>
              <w:rPr>
                <w:rFonts w:ascii="Ebrima" w:hAnsi="Ebrima"/>
                <w:b/>
                <w:color w:val="0070C0"/>
                <w:sz w:val="16"/>
                <w:szCs w:val="16"/>
              </w:rPr>
            </w:pPr>
            <w:r w:rsidRPr="00EF718E">
              <w:rPr>
                <w:rFonts w:ascii="Ebrima" w:hAnsi="Ebrima"/>
                <w:b/>
                <w:color w:val="0070C0"/>
                <w:sz w:val="16"/>
                <w:szCs w:val="16"/>
              </w:rPr>
              <w:t xml:space="preserve">Pausania </w:t>
            </w:r>
          </w:p>
        </w:tc>
        <w:tc>
          <w:tcPr>
            <w:tcW w:w="4353" w:type="dxa"/>
            <w:tcMar>
              <w:top w:w="57" w:type="dxa"/>
              <w:bottom w:w="57" w:type="dxa"/>
            </w:tcMar>
          </w:tcPr>
          <w:p w14:paraId="3E9BD4FD" w14:textId="77777777" w:rsidR="00C4532A" w:rsidRPr="008F28E2" w:rsidRDefault="00C4532A" w:rsidP="00BA3722">
            <w:pPr>
              <w:jc w:val="both"/>
              <w:rPr>
                <w:rFonts w:ascii="Ebrima" w:hAnsi="Ebrima"/>
                <w:b/>
                <w:sz w:val="16"/>
                <w:szCs w:val="16"/>
              </w:rPr>
            </w:pPr>
            <w:r w:rsidRPr="008F28E2">
              <w:rPr>
                <w:rFonts w:ascii="Ebrima" w:hAnsi="Ebrima"/>
                <w:b/>
                <w:sz w:val="16"/>
                <w:szCs w:val="16"/>
              </w:rPr>
              <w:t>Eros è duplice</w:t>
            </w:r>
          </w:p>
          <w:p w14:paraId="7B46B10B" w14:textId="77777777" w:rsidR="00C4532A" w:rsidRPr="008F28E2" w:rsidRDefault="00C4532A" w:rsidP="00BA3722">
            <w:pPr>
              <w:jc w:val="both"/>
              <w:rPr>
                <w:rFonts w:ascii="Ebrima" w:hAnsi="Ebrima"/>
                <w:sz w:val="16"/>
                <w:szCs w:val="16"/>
              </w:rPr>
            </w:pPr>
          </w:p>
          <w:p w14:paraId="6202E99B" w14:textId="77777777" w:rsidR="00C4532A" w:rsidRPr="008F28E2" w:rsidRDefault="00C4532A" w:rsidP="00BA3722">
            <w:pPr>
              <w:jc w:val="both"/>
              <w:rPr>
                <w:rFonts w:ascii="Ebrima" w:hAnsi="Ebrima"/>
                <w:sz w:val="16"/>
                <w:szCs w:val="16"/>
              </w:rPr>
            </w:pPr>
            <w:r w:rsidRPr="008F28E2">
              <w:rPr>
                <w:rFonts w:ascii="Ebrima" w:hAnsi="Ebrima"/>
                <w:sz w:val="16"/>
                <w:szCs w:val="16"/>
              </w:rPr>
              <w:t>Diversamente da quanto ha detto Fedro, l’Amore non è dotato solo di perfezioni, ma bisogna distinguere tra due tipi di amore: uno buono e uno cattivo cioè l’amore terreno (sensuale, rivolto ai corpi</w:t>
            </w:r>
            <w:r>
              <w:rPr>
                <w:rFonts w:ascii="Ebrima" w:hAnsi="Ebrima"/>
                <w:sz w:val="16"/>
                <w:szCs w:val="16"/>
              </w:rPr>
              <w:t xml:space="preserve"> sia di donne sia di uomini</w:t>
            </w:r>
            <w:r w:rsidRPr="008F28E2">
              <w:rPr>
                <w:rFonts w:ascii="Ebrima" w:hAnsi="Ebrima"/>
                <w:sz w:val="16"/>
                <w:szCs w:val="16"/>
              </w:rPr>
              <w:t>) e l’amore celeste (spirituale</w:t>
            </w:r>
            <w:r>
              <w:rPr>
                <w:rFonts w:ascii="Ebrima" w:hAnsi="Ebrima"/>
                <w:sz w:val="16"/>
                <w:szCs w:val="16"/>
              </w:rPr>
              <w:t>, rivolto alle anime, solo di tipo omosessuale maschile</w:t>
            </w:r>
            <w:r w:rsidRPr="008F28E2">
              <w:rPr>
                <w:rFonts w:ascii="Ebrima" w:hAnsi="Ebrima"/>
                <w:sz w:val="16"/>
                <w:szCs w:val="16"/>
              </w:rPr>
              <w:t xml:space="preserve">). Solo il secondo va valorizzato. </w:t>
            </w:r>
          </w:p>
          <w:p w14:paraId="24C8CDD4" w14:textId="77777777" w:rsidR="00C4532A" w:rsidRPr="008F28E2" w:rsidRDefault="00C4532A" w:rsidP="00BA3722">
            <w:pPr>
              <w:jc w:val="both"/>
              <w:rPr>
                <w:rFonts w:ascii="Ebrima" w:hAnsi="Ebrima"/>
                <w:color w:val="984806" w:themeColor="accent6" w:themeShade="80"/>
                <w:sz w:val="16"/>
                <w:szCs w:val="16"/>
              </w:rPr>
            </w:pPr>
          </w:p>
          <w:p w14:paraId="468D14C8" w14:textId="77777777" w:rsidR="00C4532A" w:rsidRPr="008F28E2" w:rsidRDefault="00C4532A" w:rsidP="00BA3722">
            <w:pPr>
              <w:jc w:val="both"/>
              <w:rPr>
                <w:rFonts w:ascii="Ebrima" w:hAnsi="Ebrima"/>
                <w:sz w:val="16"/>
                <w:szCs w:val="16"/>
              </w:rPr>
            </w:pPr>
            <w:r w:rsidRPr="008F28E2">
              <w:rPr>
                <w:rFonts w:ascii="Ebrima" w:hAnsi="Ebrima"/>
                <w:color w:val="984806" w:themeColor="accent6" w:themeShade="80"/>
                <w:sz w:val="16"/>
                <w:szCs w:val="16"/>
              </w:rPr>
              <w:t>“malvagio è quell’amante che è volgare e che ama più il corpo che l’anima.”</w:t>
            </w:r>
          </w:p>
        </w:tc>
        <w:tc>
          <w:tcPr>
            <w:tcW w:w="4010" w:type="dxa"/>
            <w:tcMar>
              <w:top w:w="57" w:type="dxa"/>
              <w:bottom w:w="57" w:type="dxa"/>
            </w:tcMar>
          </w:tcPr>
          <w:p w14:paraId="2D632389" w14:textId="77777777" w:rsidR="00C4532A" w:rsidRPr="00EF718E" w:rsidRDefault="00C4532A" w:rsidP="00BA3722">
            <w:pPr>
              <w:jc w:val="both"/>
              <w:rPr>
                <w:rFonts w:ascii="Courier New" w:hAnsi="Courier New" w:cs="Courier New"/>
                <w:color w:val="002060"/>
                <w:sz w:val="16"/>
                <w:szCs w:val="16"/>
              </w:rPr>
            </w:pPr>
            <w:r w:rsidRPr="00EF718E">
              <w:rPr>
                <w:rFonts w:ascii="Courier New" w:hAnsi="Courier New" w:cs="Courier New"/>
                <w:color w:val="002060"/>
                <w:sz w:val="16"/>
                <w:szCs w:val="16"/>
              </w:rPr>
              <w:t>Anche l’amore terreno va accettato purché sia solo un gradino nell’ascesa verso il mondo celeste.</w:t>
            </w:r>
          </w:p>
        </w:tc>
      </w:tr>
      <w:tr w:rsidR="00C4532A" w:rsidRPr="008F28E2" w14:paraId="4229BF72" w14:textId="77777777" w:rsidTr="00BA3722">
        <w:tc>
          <w:tcPr>
            <w:tcW w:w="1363" w:type="dxa"/>
            <w:tcMar>
              <w:top w:w="57" w:type="dxa"/>
              <w:bottom w:w="57" w:type="dxa"/>
            </w:tcMar>
          </w:tcPr>
          <w:p w14:paraId="57D9F290" w14:textId="77777777" w:rsidR="00C4532A" w:rsidRPr="00EF718E" w:rsidRDefault="00C4532A" w:rsidP="00BA3722">
            <w:pPr>
              <w:jc w:val="both"/>
              <w:rPr>
                <w:rFonts w:ascii="Ebrima" w:hAnsi="Ebrima"/>
                <w:b/>
                <w:color w:val="0070C0"/>
                <w:sz w:val="16"/>
                <w:szCs w:val="16"/>
              </w:rPr>
            </w:pPr>
            <w:r w:rsidRPr="00EF718E">
              <w:rPr>
                <w:rFonts w:ascii="Ebrima" w:hAnsi="Ebrima"/>
                <w:b/>
                <w:color w:val="0070C0"/>
                <w:sz w:val="16"/>
                <w:szCs w:val="16"/>
              </w:rPr>
              <w:t xml:space="preserve">Erissimaco </w:t>
            </w:r>
          </w:p>
        </w:tc>
        <w:tc>
          <w:tcPr>
            <w:tcW w:w="4353" w:type="dxa"/>
            <w:tcMar>
              <w:top w:w="57" w:type="dxa"/>
              <w:bottom w:w="57" w:type="dxa"/>
            </w:tcMar>
          </w:tcPr>
          <w:p w14:paraId="5F3B675C" w14:textId="77777777" w:rsidR="00C4532A" w:rsidRPr="008F28E2" w:rsidRDefault="00C4532A" w:rsidP="00BA3722">
            <w:pPr>
              <w:jc w:val="both"/>
              <w:rPr>
                <w:rFonts w:ascii="Ebrima" w:hAnsi="Ebrima"/>
                <w:b/>
                <w:sz w:val="16"/>
                <w:szCs w:val="16"/>
              </w:rPr>
            </w:pPr>
            <w:r w:rsidRPr="008F28E2">
              <w:rPr>
                <w:rFonts w:ascii="Ebrima" w:hAnsi="Ebrima"/>
                <w:b/>
                <w:sz w:val="16"/>
                <w:szCs w:val="16"/>
              </w:rPr>
              <w:t>Eros è cosmico</w:t>
            </w:r>
          </w:p>
          <w:p w14:paraId="04F92797" w14:textId="77777777" w:rsidR="00C4532A" w:rsidRPr="008F28E2" w:rsidRDefault="00C4532A" w:rsidP="00BA3722">
            <w:pPr>
              <w:jc w:val="both"/>
              <w:rPr>
                <w:rFonts w:ascii="Ebrima" w:hAnsi="Ebrima"/>
                <w:sz w:val="16"/>
                <w:szCs w:val="16"/>
              </w:rPr>
            </w:pPr>
          </w:p>
          <w:p w14:paraId="6570864C" w14:textId="77777777" w:rsidR="00C4532A" w:rsidRPr="008F28E2" w:rsidRDefault="00C4532A" w:rsidP="00BA3722">
            <w:pPr>
              <w:jc w:val="both"/>
              <w:rPr>
                <w:rFonts w:ascii="Ebrima" w:hAnsi="Ebrima"/>
                <w:sz w:val="16"/>
                <w:szCs w:val="16"/>
              </w:rPr>
            </w:pPr>
            <w:r w:rsidRPr="008F28E2">
              <w:rPr>
                <w:rFonts w:ascii="Ebrima" w:hAnsi="Ebrima"/>
                <w:sz w:val="16"/>
                <w:szCs w:val="16"/>
              </w:rPr>
              <w:t>Finora si è parlato di Amore come forza che concerne solo gli uomini, bisogna aggiungere che Amore è forza cosmica, che opera anche negli animali e in tutte le cose (cfr. Empedocle). L’amore umano è solo un riflesso di questa forza cosmica che opera in tutto.</w:t>
            </w:r>
          </w:p>
        </w:tc>
        <w:tc>
          <w:tcPr>
            <w:tcW w:w="4010" w:type="dxa"/>
            <w:tcMar>
              <w:top w:w="57" w:type="dxa"/>
              <w:bottom w:w="57" w:type="dxa"/>
            </w:tcMar>
          </w:tcPr>
          <w:p w14:paraId="28DD0586" w14:textId="77777777" w:rsidR="00C4532A" w:rsidRPr="00EF718E" w:rsidRDefault="00C4532A" w:rsidP="00BA3722">
            <w:pPr>
              <w:jc w:val="both"/>
              <w:rPr>
                <w:rFonts w:ascii="Courier New" w:hAnsi="Courier New" w:cs="Courier New"/>
                <w:color w:val="002060"/>
                <w:sz w:val="16"/>
                <w:szCs w:val="16"/>
              </w:rPr>
            </w:pPr>
            <w:r w:rsidRPr="00EF718E">
              <w:rPr>
                <w:rFonts w:ascii="Courier New" w:hAnsi="Courier New" w:cs="Courier New"/>
                <w:color w:val="002060"/>
                <w:sz w:val="16"/>
                <w:szCs w:val="16"/>
              </w:rPr>
              <w:t xml:space="preserve">Erissimaco coglie giustamente il carattere cosmico dell’Amore, il fatto che riguardi tutta la struttura della realtà e non solo l’umano, </w:t>
            </w:r>
            <w:r w:rsidRPr="00EF718E">
              <w:rPr>
                <w:rFonts w:ascii="Courier New" w:hAnsi="Courier New" w:cs="Courier New"/>
                <w:color w:val="002060"/>
                <w:sz w:val="16"/>
                <w:szCs w:val="16"/>
                <w:u w:val="single"/>
              </w:rPr>
              <w:t>ma rimane sul piano dei filosofi naturalisti</w:t>
            </w:r>
            <w:r w:rsidRPr="00EF718E">
              <w:rPr>
                <w:rFonts w:ascii="Courier New" w:hAnsi="Courier New" w:cs="Courier New"/>
                <w:color w:val="002060"/>
                <w:sz w:val="16"/>
                <w:szCs w:val="16"/>
              </w:rPr>
              <w:t xml:space="preserve">. Per spiegare </w:t>
            </w:r>
            <w:r>
              <w:rPr>
                <w:rFonts w:ascii="Courier New" w:hAnsi="Courier New" w:cs="Courier New"/>
                <w:color w:val="002060"/>
                <w:sz w:val="16"/>
                <w:szCs w:val="16"/>
              </w:rPr>
              <w:t>l’</w:t>
            </w:r>
            <w:r w:rsidRPr="00EF718E">
              <w:rPr>
                <w:rFonts w:ascii="Courier New" w:hAnsi="Courier New" w:cs="Courier New"/>
                <w:color w:val="002060"/>
                <w:sz w:val="16"/>
                <w:szCs w:val="16"/>
              </w:rPr>
              <w:t>Amore bisogna trascendere il piano naturalistico facendo riferimento a un principio primo e supremo che collega il sensibile e l’intelligibile.</w:t>
            </w:r>
          </w:p>
        </w:tc>
      </w:tr>
      <w:tr w:rsidR="00C4532A" w:rsidRPr="008F28E2" w14:paraId="6DE74164" w14:textId="77777777" w:rsidTr="00BA3722">
        <w:tc>
          <w:tcPr>
            <w:tcW w:w="1363" w:type="dxa"/>
            <w:tcMar>
              <w:top w:w="57" w:type="dxa"/>
              <w:bottom w:w="57" w:type="dxa"/>
            </w:tcMar>
          </w:tcPr>
          <w:p w14:paraId="56A2431E" w14:textId="77777777" w:rsidR="00C4532A" w:rsidRPr="00EF718E" w:rsidRDefault="00C4532A" w:rsidP="00BA3722">
            <w:pPr>
              <w:jc w:val="both"/>
              <w:rPr>
                <w:rFonts w:ascii="Ebrima" w:hAnsi="Ebrima"/>
                <w:b/>
                <w:color w:val="0070C0"/>
                <w:sz w:val="16"/>
                <w:szCs w:val="16"/>
              </w:rPr>
            </w:pPr>
            <w:r w:rsidRPr="00EF718E">
              <w:rPr>
                <w:rFonts w:ascii="Ebrima" w:hAnsi="Ebrima"/>
                <w:b/>
                <w:color w:val="0070C0"/>
                <w:sz w:val="16"/>
                <w:szCs w:val="16"/>
              </w:rPr>
              <w:t>Aristofane</w:t>
            </w:r>
          </w:p>
        </w:tc>
        <w:tc>
          <w:tcPr>
            <w:tcW w:w="4353" w:type="dxa"/>
            <w:tcMar>
              <w:top w:w="57" w:type="dxa"/>
              <w:bottom w:w="57" w:type="dxa"/>
            </w:tcMar>
          </w:tcPr>
          <w:p w14:paraId="29F5B369" w14:textId="77777777" w:rsidR="00C4532A" w:rsidRPr="008F28E2" w:rsidRDefault="00C4532A" w:rsidP="00BA3722">
            <w:pPr>
              <w:jc w:val="both"/>
              <w:rPr>
                <w:rFonts w:ascii="Ebrima" w:hAnsi="Ebrima"/>
                <w:b/>
                <w:sz w:val="16"/>
                <w:szCs w:val="16"/>
              </w:rPr>
            </w:pPr>
            <w:r w:rsidRPr="008F28E2">
              <w:rPr>
                <w:rFonts w:ascii="Ebrima" w:hAnsi="Ebrima"/>
                <w:b/>
                <w:sz w:val="16"/>
                <w:szCs w:val="16"/>
              </w:rPr>
              <w:t>Eros è mancanza</w:t>
            </w:r>
          </w:p>
          <w:p w14:paraId="51F090FF" w14:textId="77777777" w:rsidR="00C4532A" w:rsidRPr="008F28E2" w:rsidRDefault="00C4532A" w:rsidP="00BA3722">
            <w:pPr>
              <w:jc w:val="both"/>
              <w:rPr>
                <w:rFonts w:ascii="Ebrima" w:hAnsi="Ebrima"/>
                <w:sz w:val="16"/>
                <w:szCs w:val="16"/>
              </w:rPr>
            </w:pPr>
          </w:p>
          <w:p w14:paraId="14F755EA" w14:textId="77777777" w:rsidR="00C4532A" w:rsidRPr="008F28E2" w:rsidRDefault="00C4532A" w:rsidP="00BA3722">
            <w:pPr>
              <w:jc w:val="both"/>
              <w:rPr>
                <w:rFonts w:ascii="Ebrima" w:hAnsi="Ebrima"/>
                <w:sz w:val="16"/>
                <w:szCs w:val="16"/>
              </w:rPr>
            </w:pPr>
            <w:r w:rsidRPr="008F28E2">
              <w:rPr>
                <w:rFonts w:ascii="Ebrima" w:hAnsi="Ebrima"/>
                <w:sz w:val="16"/>
                <w:szCs w:val="16"/>
              </w:rPr>
              <w:t xml:space="preserve">Aristofane per esporre la sua concezione dell’Amore narra un mito: gli uomini erano originariamente degli </w:t>
            </w:r>
            <w:r w:rsidRPr="009C0498">
              <w:rPr>
                <w:rFonts w:ascii="Ebrima" w:hAnsi="Ebrima"/>
                <w:b/>
                <w:sz w:val="16"/>
                <w:szCs w:val="16"/>
              </w:rPr>
              <w:t>esseri sferici e perfetti</w:t>
            </w:r>
            <w:r w:rsidRPr="008F28E2">
              <w:rPr>
                <w:rFonts w:ascii="Ebrima" w:hAnsi="Ebrima"/>
                <w:sz w:val="16"/>
                <w:szCs w:val="16"/>
              </w:rPr>
              <w:t>; tale perfezione li rese superbi perciò gli dèi li divisero in due metà per indebolirli e da allora ciascuna metà cerca l’altra.</w:t>
            </w:r>
          </w:p>
          <w:p w14:paraId="6FA7AC39" w14:textId="77777777" w:rsidR="00C4532A" w:rsidRPr="008F28E2" w:rsidRDefault="00C4532A" w:rsidP="00BA3722">
            <w:pPr>
              <w:jc w:val="both"/>
              <w:rPr>
                <w:rFonts w:ascii="Ebrima" w:hAnsi="Ebrima"/>
                <w:sz w:val="16"/>
                <w:szCs w:val="16"/>
              </w:rPr>
            </w:pPr>
            <w:r w:rsidRPr="008F28E2">
              <w:rPr>
                <w:rFonts w:ascii="Ebrima" w:hAnsi="Ebrima"/>
                <w:sz w:val="16"/>
                <w:szCs w:val="16"/>
              </w:rPr>
              <w:t>Amore è il desiderio di ricongiungersi alla propria metà da cui si è stati separati; è perciò privazione, mancanza, desiderio di qualcosa.</w:t>
            </w:r>
          </w:p>
        </w:tc>
        <w:tc>
          <w:tcPr>
            <w:tcW w:w="4010" w:type="dxa"/>
            <w:tcMar>
              <w:top w:w="57" w:type="dxa"/>
              <w:bottom w:w="57" w:type="dxa"/>
            </w:tcMar>
          </w:tcPr>
          <w:p w14:paraId="0E870C15" w14:textId="77777777" w:rsidR="00C4532A" w:rsidRPr="00EF718E" w:rsidRDefault="00C4532A" w:rsidP="00BA3722">
            <w:pPr>
              <w:jc w:val="both"/>
              <w:rPr>
                <w:rFonts w:ascii="Courier New" w:hAnsi="Courier New" w:cs="Courier New"/>
                <w:color w:val="002060"/>
                <w:sz w:val="16"/>
                <w:szCs w:val="16"/>
              </w:rPr>
            </w:pPr>
            <w:r w:rsidRPr="00EF718E">
              <w:rPr>
                <w:rFonts w:ascii="Courier New" w:hAnsi="Courier New" w:cs="Courier New"/>
                <w:color w:val="002060"/>
                <w:sz w:val="16"/>
                <w:szCs w:val="16"/>
              </w:rPr>
              <w:t xml:space="preserve">Amore è sì desiderio di ricongiungimento, </w:t>
            </w:r>
            <w:r>
              <w:rPr>
                <w:rFonts w:ascii="Courier New" w:hAnsi="Courier New" w:cs="Courier New"/>
                <w:color w:val="002060"/>
                <w:sz w:val="16"/>
                <w:szCs w:val="16"/>
              </w:rPr>
              <w:t>però</w:t>
            </w:r>
            <w:r w:rsidRPr="00EF718E">
              <w:rPr>
                <w:rFonts w:ascii="Courier New" w:hAnsi="Courier New" w:cs="Courier New"/>
                <w:color w:val="002060"/>
                <w:sz w:val="16"/>
                <w:szCs w:val="16"/>
              </w:rPr>
              <w:t xml:space="preserve"> non con l’umano ma con il mondo celeste.</w:t>
            </w:r>
          </w:p>
        </w:tc>
      </w:tr>
      <w:tr w:rsidR="00C4532A" w:rsidRPr="008F28E2" w14:paraId="6E51A98E" w14:textId="77777777" w:rsidTr="00BA3722">
        <w:tc>
          <w:tcPr>
            <w:tcW w:w="1363" w:type="dxa"/>
            <w:tcMar>
              <w:top w:w="57" w:type="dxa"/>
              <w:bottom w:w="57" w:type="dxa"/>
            </w:tcMar>
          </w:tcPr>
          <w:p w14:paraId="5BC48945" w14:textId="77777777" w:rsidR="00C4532A" w:rsidRPr="00EF718E" w:rsidRDefault="00C4532A" w:rsidP="00BA3722">
            <w:pPr>
              <w:jc w:val="both"/>
              <w:rPr>
                <w:rFonts w:ascii="Ebrima" w:hAnsi="Ebrima"/>
                <w:b/>
                <w:color w:val="0070C0"/>
                <w:sz w:val="16"/>
                <w:szCs w:val="16"/>
              </w:rPr>
            </w:pPr>
            <w:r w:rsidRPr="00EF718E">
              <w:rPr>
                <w:rFonts w:ascii="Ebrima" w:hAnsi="Ebrima"/>
                <w:b/>
                <w:color w:val="0070C0"/>
                <w:sz w:val="16"/>
                <w:szCs w:val="16"/>
              </w:rPr>
              <w:t>Agatone</w:t>
            </w:r>
          </w:p>
        </w:tc>
        <w:tc>
          <w:tcPr>
            <w:tcW w:w="4353" w:type="dxa"/>
            <w:tcMar>
              <w:top w:w="57" w:type="dxa"/>
              <w:bottom w:w="57" w:type="dxa"/>
            </w:tcMar>
          </w:tcPr>
          <w:p w14:paraId="1DD3044B" w14:textId="77777777" w:rsidR="00C4532A" w:rsidRPr="008F28E2" w:rsidRDefault="00C4532A" w:rsidP="00BA3722">
            <w:pPr>
              <w:jc w:val="both"/>
              <w:rPr>
                <w:rFonts w:ascii="Ebrima" w:hAnsi="Ebrima"/>
                <w:b/>
                <w:sz w:val="16"/>
                <w:szCs w:val="16"/>
              </w:rPr>
            </w:pPr>
            <w:r w:rsidRPr="008F28E2">
              <w:rPr>
                <w:rFonts w:ascii="Ebrima" w:hAnsi="Ebrima"/>
                <w:b/>
                <w:sz w:val="16"/>
                <w:szCs w:val="16"/>
              </w:rPr>
              <w:t>Eros è dotato di molte qualità</w:t>
            </w:r>
          </w:p>
          <w:p w14:paraId="43587E1F" w14:textId="77777777" w:rsidR="00C4532A" w:rsidRPr="008F28E2" w:rsidRDefault="00C4532A" w:rsidP="00BA3722">
            <w:pPr>
              <w:jc w:val="both"/>
              <w:rPr>
                <w:rFonts w:ascii="Ebrima" w:hAnsi="Ebrima"/>
                <w:sz w:val="16"/>
                <w:szCs w:val="16"/>
              </w:rPr>
            </w:pPr>
          </w:p>
          <w:p w14:paraId="34EB530A" w14:textId="77777777" w:rsidR="00C4532A" w:rsidRPr="008F28E2" w:rsidRDefault="00C4532A" w:rsidP="00BA3722">
            <w:pPr>
              <w:jc w:val="both"/>
              <w:rPr>
                <w:rFonts w:ascii="Ebrima" w:hAnsi="Ebrima"/>
                <w:sz w:val="16"/>
                <w:szCs w:val="16"/>
              </w:rPr>
            </w:pPr>
            <w:r w:rsidRPr="008F28E2">
              <w:rPr>
                <w:rFonts w:ascii="Ebrima" w:hAnsi="Ebrima"/>
                <w:sz w:val="16"/>
                <w:szCs w:val="16"/>
              </w:rPr>
              <w:t>Agatone, da bravo poeta, tesse un elogio di Amore come il più giovane degli dèi, bello, nobile, coraggioso, dotato di tutte le virtù. Amore ispira le creazioni artistiche.</w:t>
            </w:r>
          </w:p>
        </w:tc>
        <w:tc>
          <w:tcPr>
            <w:tcW w:w="4010" w:type="dxa"/>
            <w:tcMar>
              <w:top w:w="57" w:type="dxa"/>
              <w:bottom w:w="57" w:type="dxa"/>
            </w:tcMar>
          </w:tcPr>
          <w:p w14:paraId="42DD7010" w14:textId="77777777" w:rsidR="00C4532A" w:rsidRPr="00EF718E" w:rsidRDefault="00C4532A" w:rsidP="00BA3722">
            <w:pPr>
              <w:jc w:val="both"/>
              <w:rPr>
                <w:rFonts w:ascii="Courier New" w:hAnsi="Courier New" w:cs="Courier New"/>
                <w:color w:val="002060"/>
                <w:sz w:val="16"/>
                <w:szCs w:val="16"/>
              </w:rPr>
            </w:pPr>
            <w:r w:rsidRPr="00EF718E">
              <w:rPr>
                <w:rFonts w:ascii="Courier New" w:hAnsi="Courier New" w:cs="Courier New"/>
                <w:color w:val="002060"/>
                <w:sz w:val="16"/>
                <w:szCs w:val="16"/>
              </w:rPr>
              <w:t>Agatone non ha detto cos’è l’Amore dandone una definizione, ma si è limitato a elencarne le qualità.</w:t>
            </w:r>
          </w:p>
          <w:p w14:paraId="4420EFF4" w14:textId="77777777" w:rsidR="00C4532A" w:rsidRPr="00EF718E" w:rsidRDefault="00C4532A" w:rsidP="00BA3722">
            <w:pPr>
              <w:jc w:val="both"/>
              <w:rPr>
                <w:rFonts w:ascii="Courier New" w:hAnsi="Courier New" w:cs="Courier New"/>
                <w:color w:val="002060"/>
                <w:sz w:val="16"/>
                <w:szCs w:val="16"/>
              </w:rPr>
            </w:pPr>
          </w:p>
          <w:p w14:paraId="3EA22AD3" w14:textId="77777777" w:rsidR="00C4532A" w:rsidRPr="00EF718E" w:rsidRDefault="00C4532A" w:rsidP="00BA3722">
            <w:pPr>
              <w:jc w:val="both"/>
              <w:rPr>
                <w:rFonts w:ascii="Courier New" w:hAnsi="Courier New" w:cs="Courier New"/>
                <w:color w:val="002060"/>
                <w:sz w:val="16"/>
                <w:szCs w:val="16"/>
              </w:rPr>
            </w:pPr>
            <w:r w:rsidRPr="00EF718E">
              <w:rPr>
                <w:rFonts w:ascii="Courier New" w:hAnsi="Courier New" w:cs="Courier New"/>
                <w:color w:val="002060"/>
                <w:sz w:val="16"/>
                <w:szCs w:val="16"/>
              </w:rPr>
              <w:t xml:space="preserve">E’ qui riconoscibile </w:t>
            </w:r>
            <w:r w:rsidRPr="00EF718E">
              <w:rPr>
                <w:rFonts w:ascii="Courier New" w:hAnsi="Courier New" w:cs="Courier New"/>
                <w:color w:val="002060"/>
                <w:sz w:val="16"/>
                <w:szCs w:val="16"/>
                <w:u w:val="single"/>
              </w:rPr>
              <w:t>la polemica di Socrate con i sofisti</w:t>
            </w:r>
            <w:r w:rsidRPr="00EF718E">
              <w:rPr>
                <w:rFonts w:ascii="Courier New" w:hAnsi="Courier New" w:cs="Courier New"/>
                <w:color w:val="002060"/>
                <w:sz w:val="16"/>
                <w:szCs w:val="16"/>
              </w:rPr>
              <w:t>, amanti dei bei discorsi, ma privi di preoccupazioni per la verità, che consiste invece nel dare delle definizioni corrette delle cose: elencare delle qualità non corrisponde infatti a dare una definizione di qualcosa.</w:t>
            </w:r>
          </w:p>
        </w:tc>
      </w:tr>
    </w:tbl>
    <w:p w14:paraId="4DE2A2AC" w14:textId="77777777" w:rsidR="00C4532A" w:rsidRDefault="00C4532A" w:rsidP="00C4532A"/>
    <w:p w14:paraId="0A878484" w14:textId="77777777" w:rsidR="00C4532A" w:rsidRDefault="00C4532A" w:rsidP="00C4532A">
      <w:pPr>
        <w:spacing w:after="200" w:line="276" w:lineRule="auto"/>
      </w:pPr>
      <w:r>
        <w:br w:type="page"/>
      </w:r>
    </w:p>
    <w:p w14:paraId="0BF3823D" w14:textId="77777777" w:rsidR="00C4532A" w:rsidRDefault="00C4532A" w:rsidP="00C4532A"/>
    <w:tbl>
      <w:tblPr>
        <w:tblStyle w:val="Grigliatabella"/>
        <w:tblW w:w="0" w:type="auto"/>
        <w:tblLook w:val="04A0" w:firstRow="1" w:lastRow="0" w:firstColumn="1" w:lastColumn="0" w:noHBand="0" w:noVBand="1"/>
      </w:tblPr>
      <w:tblGrid>
        <w:gridCol w:w="1360"/>
        <w:gridCol w:w="4303"/>
        <w:gridCol w:w="3965"/>
      </w:tblGrid>
      <w:tr w:rsidR="00C4532A" w:rsidRPr="008F28E2" w14:paraId="2B5A0BC4" w14:textId="77777777" w:rsidTr="00BA3722">
        <w:tc>
          <w:tcPr>
            <w:tcW w:w="1363" w:type="dxa"/>
            <w:tcMar>
              <w:top w:w="57" w:type="dxa"/>
              <w:bottom w:w="57" w:type="dxa"/>
            </w:tcMar>
          </w:tcPr>
          <w:p w14:paraId="17D8202D" w14:textId="77777777" w:rsidR="00C4532A" w:rsidRPr="00EF718E" w:rsidRDefault="00C4532A" w:rsidP="00BA3722">
            <w:pPr>
              <w:jc w:val="both"/>
              <w:rPr>
                <w:rFonts w:ascii="Courier New" w:hAnsi="Courier New" w:cs="Courier New"/>
                <w:b/>
                <w:color w:val="0070C0"/>
                <w:sz w:val="16"/>
                <w:szCs w:val="16"/>
              </w:rPr>
            </w:pPr>
            <w:r w:rsidRPr="00EF718E">
              <w:rPr>
                <w:rFonts w:ascii="Courier New" w:hAnsi="Courier New" w:cs="Courier New"/>
                <w:b/>
                <w:color w:val="0070C0"/>
                <w:sz w:val="16"/>
                <w:szCs w:val="16"/>
              </w:rPr>
              <w:t>Socrate/Diotima</w:t>
            </w:r>
          </w:p>
          <w:p w14:paraId="595712CC" w14:textId="77777777" w:rsidR="00C4532A" w:rsidRPr="008F28E2" w:rsidRDefault="00C4532A" w:rsidP="00BA3722">
            <w:pPr>
              <w:jc w:val="both"/>
              <w:rPr>
                <w:rFonts w:ascii="Ebrima" w:hAnsi="Ebrima"/>
                <w:sz w:val="16"/>
                <w:szCs w:val="16"/>
              </w:rPr>
            </w:pPr>
          </w:p>
        </w:tc>
        <w:tc>
          <w:tcPr>
            <w:tcW w:w="4353" w:type="dxa"/>
            <w:tcMar>
              <w:top w:w="57" w:type="dxa"/>
              <w:bottom w:w="57" w:type="dxa"/>
            </w:tcMar>
          </w:tcPr>
          <w:p w14:paraId="7C78FBA4" w14:textId="77777777" w:rsidR="00C4532A" w:rsidRPr="00102972" w:rsidRDefault="00C4532A" w:rsidP="00BA3722">
            <w:pPr>
              <w:jc w:val="both"/>
              <w:rPr>
                <w:rFonts w:ascii="Courier New" w:hAnsi="Courier New" w:cs="Courier New"/>
                <w:b/>
                <w:color w:val="002060"/>
                <w:sz w:val="18"/>
                <w:szCs w:val="18"/>
              </w:rPr>
            </w:pPr>
            <w:r w:rsidRPr="00102972">
              <w:rPr>
                <w:rFonts w:ascii="Courier New" w:hAnsi="Courier New" w:cs="Courier New"/>
                <w:b/>
                <w:color w:val="002060"/>
                <w:sz w:val="18"/>
                <w:szCs w:val="18"/>
              </w:rPr>
              <w:t xml:space="preserve">Eros è un demone intermedio </w:t>
            </w:r>
          </w:p>
          <w:p w14:paraId="485AB31F" w14:textId="77777777" w:rsidR="00C4532A" w:rsidRPr="00EF718E" w:rsidRDefault="00C4532A" w:rsidP="00BA3722">
            <w:pPr>
              <w:jc w:val="both"/>
              <w:rPr>
                <w:rFonts w:ascii="Courier New" w:hAnsi="Courier New" w:cs="Courier New"/>
                <w:b/>
                <w:color w:val="002060"/>
                <w:sz w:val="16"/>
                <w:szCs w:val="16"/>
              </w:rPr>
            </w:pPr>
          </w:p>
          <w:p w14:paraId="5A967F81" w14:textId="77777777" w:rsidR="00C4532A" w:rsidRPr="00EF718E" w:rsidRDefault="00C4532A" w:rsidP="00BA3722">
            <w:pPr>
              <w:jc w:val="both"/>
              <w:rPr>
                <w:rFonts w:ascii="Courier New" w:hAnsi="Courier New" w:cs="Courier New"/>
                <w:color w:val="002060"/>
                <w:sz w:val="16"/>
                <w:szCs w:val="16"/>
              </w:rPr>
            </w:pPr>
            <w:r w:rsidRPr="00EF718E">
              <w:rPr>
                <w:rFonts w:ascii="Courier New" w:hAnsi="Courier New" w:cs="Courier New"/>
                <w:color w:val="002060"/>
                <w:sz w:val="16"/>
                <w:szCs w:val="16"/>
              </w:rPr>
              <w:t>L’amore è una forza che collega il mondo sensibile a quello intelligibile e ci consente di innalzarci dal primo al secondo.</w:t>
            </w:r>
          </w:p>
          <w:p w14:paraId="5AA6707F" w14:textId="77777777" w:rsidR="00C4532A" w:rsidRPr="00EF718E" w:rsidRDefault="00C4532A" w:rsidP="00BA3722">
            <w:pPr>
              <w:jc w:val="both"/>
              <w:rPr>
                <w:rFonts w:ascii="Courier New" w:hAnsi="Courier New" w:cs="Courier New"/>
                <w:color w:val="002060"/>
                <w:sz w:val="16"/>
                <w:szCs w:val="16"/>
              </w:rPr>
            </w:pPr>
          </w:p>
          <w:p w14:paraId="3E36A2E9" w14:textId="77777777" w:rsidR="00C4532A" w:rsidRPr="00EF718E" w:rsidRDefault="00C4532A" w:rsidP="00BA3722">
            <w:pPr>
              <w:jc w:val="both"/>
              <w:rPr>
                <w:rFonts w:ascii="Courier New" w:hAnsi="Courier New" w:cs="Courier New"/>
                <w:color w:val="002060"/>
                <w:sz w:val="16"/>
                <w:szCs w:val="16"/>
              </w:rPr>
            </w:pPr>
            <w:r w:rsidRPr="00EF718E">
              <w:rPr>
                <w:rFonts w:ascii="Courier New" w:hAnsi="Courier New" w:cs="Courier New"/>
                <w:color w:val="002060"/>
                <w:sz w:val="16"/>
                <w:szCs w:val="16"/>
              </w:rPr>
              <w:t xml:space="preserve">E’ una forza di tipo irrazionale, simile all’invasamento dei veggenti o dei poeti, che ci spinge a superare i nostri limiti, a uscire dal mondo ordinario in cui siamo immersi per attingere una realtà superiore e più ricca. Vedendo la bellezza della persona amata ci spingiamo oltre il nostro io, ci spuntano le ali e spicchiamo il volo verso la Bellezza ideale. </w:t>
            </w:r>
          </w:p>
          <w:p w14:paraId="51149844" w14:textId="77777777" w:rsidR="00C4532A" w:rsidRPr="00EF718E" w:rsidRDefault="00C4532A" w:rsidP="00BA3722">
            <w:pPr>
              <w:jc w:val="both"/>
              <w:rPr>
                <w:rFonts w:ascii="Courier New" w:hAnsi="Courier New" w:cs="Courier New"/>
                <w:color w:val="002060"/>
                <w:sz w:val="16"/>
                <w:szCs w:val="16"/>
              </w:rPr>
            </w:pPr>
          </w:p>
          <w:p w14:paraId="1E223775" w14:textId="77777777" w:rsidR="00C4532A" w:rsidRPr="00EF718E" w:rsidRDefault="00C4532A" w:rsidP="00BA3722">
            <w:pPr>
              <w:jc w:val="both"/>
              <w:rPr>
                <w:rFonts w:ascii="Courier New" w:hAnsi="Courier New" w:cs="Courier New"/>
                <w:color w:val="002060"/>
                <w:sz w:val="16"/>
                <w:szCs w:val="16"/>
              </w:rPr>
            </w:pPr>
            <w:r w:rsidRPr="00EF718E">
              <w:rPr>
                <w:rFonts w:ascii="Courier New" w:hAnsi="Courier New" w:cs="Courier New"/>
                <w:color w:val="002060"/>
                <w:sz w:val="16"/>
                <w:szCs w:val="16"/>
              </w:rPr>
              <w:t xml:space="preserve">Dunque, partiamo sempre dall’amore per delle cose fisiche, dal desiderio di possedere ciò che ci appare irresistibilmente bello, ma se ben indirizzati, giungiamo ad un amore e ad una bellezza ideali e universali. Dall’amore per i corpi all’amore per il sapere (è questa la </w:t>
            </w:r>
            <w:r w:rsidRPr="00EF718E">
              <w:rPr>
                <w:rFonts w:ascii="Courier New" w:hAnsi="Courier New" w:cs="Courier New"/>
                <w:b/>
                <w:color w:val="002060"/>
                <w:sz w:val="16"/>
                <w:szCs w:val="16"/>
              </w:rPr>
              <w:t>“scala d’amore”</w:t>
            </w:r>
            <w:r w:rsidRPr="00EF718E">
              <w:rPr>
                <w:rFonts w:ascii="Courier New" w:hAnsi="Courier New" w:cs="Courier New"/>
                <w:color w:val="002060"/>
                <w:sz w:val="16"/>
                <w:szCs w:val="16"/>
              </w:rPr>
              <w:t xml:space="preserve"> che ci trasporta dal sensibile all’intelligibile).</w:t>
            </w:r>
          </w:p>
        </w:tc>
        <w:tc>
          <w:tcPr>
            <w:tcW w:w="4010" w:type="dxa"/>
            <w:tcMar>
              <w:top w:w="57" w:type="dxa"/>
              <w:bottom w:w="57" w:type="dxa"/>
            </w:tcMar>
          </w:tcPr>
          <w:p w14:paraId="21B6334F" w14:textId="77777777" w:rsidR="00C4532A" w:rsidRDefault="00C4532A" w:rsidP="00BA3722">
            <w:pPr>
              <w:jc w:val="both"/>
              <w:rPr>
                <w:rFonts w:ascii="Courier New" w:hAnsi="Courier New" w:cs="Courier New"/>
                <w:i/>
                <w:color w:val="002060"/>
                <w:sz w:val="16"/>
                <w:szCs w:val="16"/>
              </w:rPr>
            </w:pPr>
          </w:p>
          <w:p w14:paraId="65DB3331" w14:textId="77777777" w:rsidR="00C4532A" w:rsidRDefault="00C4532A" w:rsidP="00BA3722">
            <w:pPr>
              <w:jc w:val="both"/>
              <w:rPr>
                <w:rFonts w:ascii="Courier New" w:hAnsi="Courier New" w:cs="Courier New"/>
                <w:i/>
                <w:color w:val="002060"/>
                <w:sz w:val="16"/>
                <w:szCs w:val="16"/>
              </w:rPr>
            </w:pPr>
          </w:p>
          <w:p w14:paraId="2547C24F" w14:textId="77777777" w:rsidR="00C4532A" w:rsidRPr="00EF718E" w:rsidRDefault="00C4532A" w:rsidP="00BA3722">
            <w:pPr>
              <w:jc w:val="both"/>
              <w:rPr>
                <w:rFonts w:ascii="Courier New" w:hAnsi="Courier New" w:cs="Courier New"/>
                <w:i/>
                <w:color w:val="002060"/>
                <w:sz w:val="16"/>
                <w:szCs w:val="16"/>
              </w:rPr>
            </w:pPr>
            <w:r>
              <w:rPr>
                <w:rFonts w:ascii="Courier New" w:hAnsi="Courier New" w:cs="Courier New"/>
                <w:i/>
                <w:noProof/>
                <w:color w:val="002060"/>
                <w:sz w:val="16"/>
                <w:szCs w:val="16"/>
              </w:rPr>
              <mc:AlternateContent>
                <mc:Choice Requires="wps">
                  <w:drawing>
                    <wp:anchor distT="0" distB="0" distL="114300" distR="114300" simplePos="0" relativeHeight="251700224" behindDoc="0" locked="0" layoutInCell="1" allowOverlap="1" wp14:anchorId="2BB6ADDC" wp14:editId="1A389D47">
                      <wp:simplePos x="0" y="0"/>
                      <wp:positionH relativeFrom="column">
                        <wp:posOffset>1155700</wp:posOffset>
                      </wp:positionH>
                      <wp:positionV relativeFrom="paragraph">
                        <wp:posOffset>-5080</wp:posOffset>
                      </wp:positionV>
                      <wp:extent cx="168910" cy="238125"/>
                      <wp:effectExtent l="24765" t="10795" r="25400" b="8255"/>
                      <wp:wrapNone/>
                      <wp:docPr id="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8910" cy="238125"/>
                              </a:xfrm>
                              <a:prstGeom prst="downArrow">
                                <a:avLst>
                                  <a:gd name="adj1" fmla="val 50000"/>
                                  <a:gd name="adj2" fmla="val 352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BFF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 o:spid="_x0000_s1026" type="#_x0000_t67" style="position:absolute;margin-left:91pt;margin-top:-.4pt;width:13.3pt;height:18.7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">
                      <v:textbox style="layout-flow:vertical-ideographic"/>
                    </v:shape>
                  </w:pict>
                </mc:Fallback>
              </mc:AlternateContent>
            </w:r>
          </w:p>
          <w:p w14:paraId="4CF60C91" w14:textId="77777777" w:rsidR="00C4532A" w:rsidRDefault="00C4532A" w:rsidP="00BA3722">
            <w:pPr>
              <w:jc w:val="center"/>
              <w:rPr>
                <w:rFonts w:ascii="Courier New" w:hAnsi="Courier New" w:cs="Courier New"/>
                <w:color w:val="002060"/>
                <w:sz w:val="16"/>
                <w:szCs w:val="16"/>
              </w:rPr>
            </w:pPr>
          </w:p>
          <w:p w14:paraId="164CF58A" w14:textId="77777777" w:rsidR="00C4532A" w:rsidRDefault="00C4532A" w:rsidP="00BA3722">
            <w:pPr>
              <w:jc w:val="center"/>
              <w:rPr>
                <w:rFonts w:ascii="Courier New" w:hAnsi="Courier New" w:cs="Courier New"/>
                <w:color w:val="002060"/>
                <w:sz w:val="16"/>
                <w:szCs w:val="16"/>
              </w:rPr>
            </w:pPr>
          </w:p>
          <w:p w14:paraId="217460F6" w14:textId="77777777" w:rsidR="00C4532A" w:rsidRPr="00EF718E" w:rsidRDefault="00C4532A" w:rsidP="00BA3722">
            <w:pPr>
              <w:jc w:val="center"/>
              <w:rPr>
                <w:rFonts w:ascii="Courier New" w:hAnsi="Courier New" w:cs="Courier New"/>
                <w:color w:val="002060"/>
                <w:sz w:val="16"/>
                <w:szCs w:val="16"/>
              </w:rPr>
            </w:pPr>
          </w:p>
          <w:p w14:paraId="08B88F31" w14:textId="77777777" w:rsidR="00C4532A" w:rsidRPr="00EF718E" w:rsidRDefault="00C4532A" w:rsidP="00BA3722">
            <w:pPr>
              <w:jc w:val="both"/>
              <w:rPr>
                <w:rFonts w:ascii="Courier New" w:hAnsi="Courier New" w:cs="Courier New"/>
                <w:i/>
                <w:color w:val="002060"/>
                <w:sz w:val="16"/>
                <w:szCs w:val="16"/>
              </w:rPr>
            </w:pPr>
            <w:r w:rsidRPr="00EF718E">
              <w:rPr>
                <w:rFonts w:ascii="Courier New" w:hAnsi="Courier New" w:cs="Courier New"/>
                <w:i/>
                <w:color w:val="002060"/>
                <w:sz w:val="16"/>
                <w:szCs w:val="16"/>
              </w:rPr>
              <w:t>I dettagli del discorso di Socrate/Diotima</w:t>
            </w:r>
            <w:r>
              <w:rPr>
                <w:rFonts w:ascii="Courier New" w:hAnsi="Courier New" w:cs="Courier New"/>
                <w:i/>
                <w:color w:val="002060"/>
                <w:sz w:val="16"/>
                <w:szCs w:val="16"/>
              </w:rPr>
              <w:t>, che abbiamo riassunto a fianco,</w:t>
            </w:r>
            <w:r w:rsidRPr="00EF718E">
              <w:rPr>
                <w:rFonts w:ascii="Courier New" w:hAnsi="Courier New" w:cs="Courier New"/>
                <w:i/>
                <w:color w:val="002060"/>
                <w:sz w:val="16"/>
                <w:szCs w:val="16"/>
              </w:rPr>
              <w:t xml:space="preserve"> contengono una serie di confutazioni di tutti gli altri discorsi</w:t>
            </w:r>
            <w:r>
              <w:rPr>
                <w:rFonts w:ascii="Courier New" w:hAnsi="Courier New" w:cs="Courier New"/>
                <w:i/>
                <w:color w:val="002060"/>
                <w:sz w:val="16"/>
                <w:szCs w:val="16"/>
              </w:rPr>
              <w:t xml:space="preserve"> che si sono susseguiti nel simposio </w:t>
            </w:r>
            <w:r w:rsidRPr="00EF718E">
              <w:rPr>
                <w:rFonts w:ascii="Courier New" w:hAnsi="Courier New" w:cs="Courier New"/>
                <w:i/>
                <w:color w:val="002060"/>
                <w:sz w:val="16"/>
                <w:szCs w:val="16"/>
              </w:rPr>
              <w:t>(</w:t>
            </w:r>
            <w:r>
              <w:rPr>
                <w:rFonts w:ascii="Courier New" w:hAnsi="Courier New" w:cs="Courier New"/>
                <w:i/>
                <w:color w:val="002060"/>
                <w:sz w:val="16"/>
                <w:szCs w:val="16"/>
              </w:rPr>
              <w:t xml:space="preserve">confutazioni </w:t>
            </w:r>
            <w:r w:rsidRPr="00EF718E">
              <w:rPr>
                <w:rFonts w:ascii="Courier New" w:hAnsi="Courier New" w:cs="Courier New"/>
                <w:i/>
                <w:color w:val="002060"/>
                <w:sz w:val="16"/>
                <w:szCs w:val="16"/>
              </w:rPr>
              <w:t>riportate in questa colonna).</w:t>
            </w:r>
          </w:p>
        </w:tc>
      </w:tr>
      <w:tr w:rsidR="00C4532A" w:rsidRPr="008F28E2" w14:paraId="1DBCFE78" w14:textId="77777777" w:rsidTr="00BA3722">
        <w:tc>
          <w:tcPr>
            <w:tcW w:w="1363" w:type="dxa"/>
            <w:tcMar>
              <w:top w:w="57" w:type="dxa"/>
              <w:bottom w:w="57" w:type="dxa"/>
            </w:tcMar>
          </w:tcPr>
          <w:p w14:paraId="38822430" w14:textId="77777777" w:rsidR="00C4532A" w:rsidRPr="008F28E2" w:rsidRDefault="00C4532A" w:rsidP="00BA3722">
            <w:pPr>
              <w:jc w:val="both"/>
              <w:rPr>
                <w:rFonts w:ascii="Ebrima" w:hAnsi="Ebrima"/>
                <w:sz w:val="16"/>
                <w:szCs w:val="16"/>
              </w:rPr>
            </w:pPr>
            <w:r w:rsidRPr="00EF718E">
              <w:rPr>
                <w:rFonts w:ascii="Ebrima" w:hAnsi="Ebrima"/>
                <w:b/>
                <w:color w:val="0070C0"/>
                <w:sz w:val="16"/>
                <w:szCs w:val="16"/>
              </w:rPr>
              <w:t>Alcibiade</w:t>
            </w:r>
          </w:p>
        </w:tc>
        <w:tc>
          <w:tcPr>
            <w:tcW w:w="4353" w:type="dxa"/>
            <w:tcMar>
              <w:top w:w="57" w:type="dxa"/>
              <w:bottom w:w="57" w:type="dxa"/>
            </w:tcMar>
          </w:tcPr>
          <w:p w14:paraId="73B311F0" w14:textId="77777777" w:rsidR="00C4532A" w:rsidRPr="008F28E2" w:rsidRDefault="00C4532A" w:rsidP="00BA3722">
            <w:pPr>
              <w:jc w:val="both"/>
              <w:rPr>
                <w:rFonts w:ascii="Ebrima" w:hAnsi="Ebrima"/>
                <w:b/>
                <w:sz w:val="16"/>
                <w:szCs w:val="16"/>
              </w:rPr>
            </w:pPr>
            <w:r w:rsidRPr="008F28E2">
              <w:rPr>
                <w:rFonts w:ascii="Ebrima" w:hAnsi="Ebrima"/>
                <w:b/>
                <w:sz w:val="16"/>
                <w:szCs w:val="16"/>
              </w:rPr>
              <w:t>Eros è Socrate</w:t>
            </w:r>
          </w:p>
          <w:p w14:paraId="37C40F7C" w14:textId="77777777" w:rsidR="00C4532A" w:rsidRPr="008F28E2" w:rsidRDefault="00C4532A" w:rsidP="00BA3722">
            <w:pPr>
              <w:jc w:val="both"/>
              <w:rPr>
                <w:rFonts w:ascii="Ebrima" w:hAnsi="Ebrima"/>
                <w:b/>
                <w:sz w:val="16"/>
                <w:szCs w:val="16"/>
              </w:rPr>
            </w:pPr>
          </w:p>
          <w:p w14:paraId="7792E614" w14:textId="77777777" w:rsidR="00C4532A" w:rsidRPr="008F28E2" w:rsidRDefault="00C4532A" w:rsidP="00BA3722">
            <w:pPr>
              <w:jc w:val="both"/>
              <w:rPr>
                <w:rFonts w:ascii="Ebrima" w:hAnsi="Ebrima"/>
                <w:sz w:val="16"/>
                <w:szCs w:val="16"/>
              </w:rPr>
            </w:pPr>
            <w:r w:rsidRPr="008F28E2">
              <w:rPr>
                <w:rFonts w:ascii="Ebrima" w:hAnsi="Ebrima"/>
                <w:sz w:val="16"/>
                <w:szCs w:val="16"/>
              </w:rPr>
              <w:t xml:space="preserve">Dopo il discorso di Socrate bussa alla porta ed entra Alcibiade ubriaco. Interviene nel simposio e decide di tenere un discorso in onore di Socrate, figura demonica </w:t>
            </w:r>
            <w:r w:rsidRPr="008F28E2">
              <w:rPr>
                <w:rFonts w:ascii="Ebrima" w:hAnsi="Ebrima"/>
                <w:color w:val="984806" w:themeColor="accent6" w:themeShade="80"/>
                <w:sz w:val="16"/>
                <w:szCs w:val="16"/>
              </w:rPr>
              <w:t>(“uomo demonico e meraviglioso”</w:t>
            </w:r>
            <w:r w:rsidRPr="008F28E2">
              <w:rPr>
                <w:rFonts w:ascii="Ebrima" w:hAnsi="Ebrima"/>
                <w:sz w:val="16"/>
                <w:szCs w:val="16"/>
              </w:rPr>
              <w:t xml:space="preserve">), che rappresenta la perfetta incarnazione di Eros e della sua natura intermedia. </w:t>
            </w:r>
          </w:p>
          <w:p w14:paraId="59918BE5" w14:textId="77777777" w:rsidR="00C4532A" w:rsidRPr="008F28E2" w:rsidRDefault="00C4532A" w:rsidP="00BA3722">
            <w:pPr>
              <w:jc w:val="both"/>
              <w:rPr>
                <w:rFonts w:ascii="Ebrima" w:hAnsi="Ebrima"/>
                <w:sz w:val="16"/>
                <w:szCs w:val="16"/>
              </w:rPr>
            </w:pPr>
          </w:p>
          <w:p w14:paraId="3FB0A922" w14:textId="77777777" w:rsidR="00C4532A" w:rsidRPr="008F28E2" w:rsidRDefault="00C4532A" w:rsidP="00BA3722">
            <w:pPr>
              <w:jc w:val="both"/>
              <w:rPr>
                <w:rFonts w:ascii="Ebrima" w:hAnsi="Ebrima"/>
                <w:sz w:val="18"/>
              </w:rPr>
            </w:pPr>
            <w:r w:rsidRPr="008F28E2">
              <w:rPr>
                <w:rFonts w:ascii="Ebrima" w:hAnsi="Ebrima"/>
                <w:sz w:val="16"/>
                <w:szCs w:val="16"/>
              </w:rPr>
              <w:t>Socrate sembra infatti attratto dai piaceri sensuali</w:t>
            </w:r>
            <w:r>
              <w:rPr>
                <w:rFonts w:ascii="Ebrima" w:hAnsi="Ebrima"/>
                <w:sz w:val="16"/>
                <w:szCs w:val="16"/>
              </w:rPr>
              <w:t>,</w:t>
            </w:r>
            <w:r w:rsidRPr="008F28E2">
              <w:rPr>
                <w:rFonts w:ascii="Ebrima" w:hAnsi="Ebrima"/>
                <w:sz w:val="16"/>
                <w:szCs w:val="16"/>
              </w:rPr>
              <w:t xml:space="preserve"> ma in realtà è capace di utilizzare l’attrazione per la bellezza in vista dell’acquisizione della virtù e della conoscenza.</w:t>
            </w:r>
          </w:p>
        </w:tc>
        <w:tc>
          <w:tcPr>
            <w:tcW w:w="4010" w:type="dxa"/>
            <w:tcMar>
              <w:top w:w="57" w:type="dxa"/>
              <w:bottom w:w="57" w:type="dxa"/>
            </w:tcMar>
          </w:tcPr>
          <w:p w14:paraId="77554820" w14:textId="77777777" w:rsidR="00C4532A" w:rsidRPr="008F28E2" w:rsidRDefault="00C4532A" w:rsidP="00BA3722">
            <w:pPr>
              <w:jc w:val="both"/>
              <w:rPr>
                <w:rFonts w:ascii="Ebrima" w:hAnsi="Ebrima"/>
                <w:sz w:val="16"/>
                <w:szCs w:val="16"/>
              </w:rPr>
            </w:pPr>
          </w:p>
        </w:tc>
      </w:tr>
    </w:tbl>
    <w:p w14:paraId="767B0B65" w14:textId="77777777" w:rsidR="00C4532A" w:rsidRDefault="00C4532A" w:rsidP="00C4532A">
      <w:pPr>
        <w:pStyle w:val="Titolo3"/>
        <w:jc w:val="both"/>
        <w:rPr>
          <w:rFonts w:ascii="Ebrima" w:hAnsi="Ebrima" w:cs="Arial"/>
          <w:i w:val="0"/>
          <w:color w:val="0070C0"/>
          <w:szCs w:val="18"/>
        </w:rPr>
      </w:pPr>
    </w:p>
    <w:p w14:paraId="69711EAB" w14:textId="77777777" w:rsidR="00C4532A" w:rsidRDefault="00C4532A" w:rsidP="00C4532A">
      <w:pPr>
        <w:rPr>
          <w:sz w:val="18"/>
        </w:rPr>
      </w:pPr>
      <w:r>
        <w:br w:type="page"/>
      </w:r>
    </w:p>
    <w:p w14:paraId="33B2856D" w14:textId="77777777" w:rsidR="00C4532A" w:rsidRPr="00744867" w:rsidRDefault="00C4532A" w:rsidP="00C4532A">
      <w:pPr>
        <w:pStyle w:val="Titolo2"/>
        <w:rPr>
          <w:rFonts w:ascii="Ebrima" w:hAnsi="Ebrima"/>
          <w:i w:val="0"/>
          <w:color w:val="0070C0"/>
          <w:sz w:val="24"/>
          <w:szCs w:val="24"/>
        </w:rPr>
      </w:pPr>
      <w:bookmarkStart w:id="52" w:name="_Toc131326397"/>
      <w:bookmarkStart w:id="53" w:name="_Toc131358838"/>
      <w:r w:rsidRPr="00744867">
        <w:rPr>
          <w:rFonts w:ascii="Ebrima" w:hAnsi="Ebrima"/>
          <w:i w:val="0"/>
          <w:color w:val="0070C0"/>
          <w:sz w:val="24"/>
          <w:szCs w:val="24"/>
        </w:rPr>
        <w:lastRenderedPageBreak/>
        <w:t>3/</w:t>
      </w:r>
      <w:r>
        <w:rPr>
          <w:rFonts w:ascii="Ebrima" w:hAnsi="Ebrima"/>
          <w:i w:val="0"/>
          <w:color w:val="0070C0"/>
          <w:sz w:val="24"/>
          <w:szCs w:val="24"/>
        </w:rPr>
        <w:t xml:space="preserve"> I</w:t>
      </w:r>
      <w:r w:rsidRPr="00744867">
        <w:rPr>
          <w:rFonts w:ascii="Ebrima" w:hAnsi="Ebrima"/>
          <w:i w:val="0"/>
          <w:color w:val="0070C0"/>
          <w:sz w:val="24"/>
          <w:szCs w:val="24"/>
        </w:rPr>
        <w:t xml:space="preserve">l mito della biga alata (dal </w:t>
      </w:r>
      <w:r w:rsidRPr="00744867">
        <w:rPr>
          <w:rFonts w:ascii="Ebrima" w:hAnsi="Ebrima"/>
          <w:color w:val="0070C0"/>
          <w:sz w:val="24"/>
          <w:szCs w:val="24"/>
        </w:rPr>
        <w:t>Fedro</w:t>
      </w:r>
      <w:r w:rsidRPr="00744867">
        <w:rPr>
          <w:rFonts w:ascii="Ebrima" w:hAnsi="Ebrima"/>
          <w:i w:val="0"/>
          <w:color w:val="0070C0"/>
          <w:sz w:val="24"/>
          <w:szCs w:val="24"/>
        </w:rPr>
        <w:t>)</w:t>
      </w:r>
      <w:bookmarkEnd w:id="52"/>
      <w:bookmarkEnd w:id="53"/>
    </w:p>
    <w:p w14:paraId="62B57160" w14:textId="77777777" w:rsidR="00C4532A" w:rsidRPr="00071792" w:rsidRDefault="00C4532A" w:rsidP="009A001A">
      <w:pPr>
        <w:spacing w:before="100" w:beforeAutospacing="1" w:after="100" w:afterAutospacing="1" w:line="288" w:lineRule="auto"/>
        <w:jc w:val="both"/>
        <w:rPr>
          <w:rFonts w:ascii="Ebrima" w:hAnsi="Ebrima" w:cs="Arial"/>
        </w:rPr>
      </w:pPr>
      <w:r w:rsidRPr="00071792">
        <w:rPr>
          <w:rFonts w:ascii="Ebrima" w:hAnsi="Ebrima" w:cs="Arial"/>
          <w:iCs/>
          <w:color w:val="000000"/>
        </w:rPr>
        <w:t>Platone parla del mito come di un aiuto alla ragione quando questa deve affrontare argomenti – come quello della natura dell’anima – che sfuggono a una trattazione rigorosamente logico-razionale. La natura dell’anima, quindi, è descritta attraverso uno dei miti piú famosi: quello della “biga alata”, in cui l’auriga e i due cavalli rappresentano gli elementi dell’anima “in azione”. Parla Socrate, che riferisce un discorso del poeta Stesicoro.</w:t>
      </w:r>
    </w:p>
    <w:p w14:paraId="65CB545A" w14:textId="77777777" w:rsidR="00C4532A" w:rsidRPr="00071792" w:rsidRDefault="00C4532A" w:rsidP="009A001A">
      <w:pPr>
        <w:spacing w:before="100" w:beforeAutospacing="1" w:after="100" w:afterAutospacing="1" w:line="288" w:lineRule="auto"/>
        <w:jc w:val="both"/>
        <w:rPr>
          <w:rFonts w:ascii="Ebrima" w:hAnsi="Ebrima" w:cs="Arial"/>
        </w:rPr>
      </w:pPr>
      <w:r w:rsidRPr="00071792">
        <w:rPr>
          <w:rFonts w:ascii="Ebrima" w:hAnsi="Ebrima" w:cs="Arial"/>
          <w:i/>
          <w:iCs/>
          <w:color w:val="000000"/>
        </w:rPr>
        <w:t>Fedro</w:t>
      </w:r>
      <w:r w:rsidRPr="00071792">
        <w:rPr>
          <w:rFonts w:ascii="Ebrima" w:hAnsi="Ebrima" w:cs="Arial"/>
          <w:color w:val="000000"/>
        </w:rPr>
        <w:t xml:space="preserve">, 246 a-249d </w:t>
      </w:r>
    </w:p>
    <w:p w14:paraId="446FF0CA" w14:textId="77777777" w:rsidR="00C4532A" w:rsidRPr="00831961" w:rsidRDefault="00C4532A" w:rsidP="009A001A">
      <w:pPr>
        <w:spacing w:before="100" w:beforeAutospacing="1" w:after="100" w:afterAutospacing="1" w:line="288" w:lineRule="auto"/>
        <w:ind w:left="708"/>
        <w:jc w:val="both"/>
        <w:rPr>
          <w:rFonts w:ascii="Ebrima" w:hAnsi="Ebrima"/>
          <w:color w:val="984806" w:themeColor="accent6" w:themeShade="80"/>
          <w:sz w:val="22"/>
          <w:szCs w:val="22"/>
        </w:rPr>
      </w:pPr>
      <w:r w:rsidRPr="00831961">
        <w:rPr>
          <w:rFonts w:ascii="Ebrima" w:hAnsi="Ebrima"/>
          <w:color w:val="984806" w:themeColor="accent6" w:themeShade="80"/>
          <w:sz w:val="22"/>
          <w:szCs w:val="22"/>
        </w:rPr>
        <w:t xml:space="preserve">1    [246 </w:t>
      </w:r>
      <w:r w:rsidRPr="00831961">
        <w:rPr>
          <w:rFonts w:ascii="Ebrima" w:hAnsi="Ebrima"/>
          <w:i/>
          <w:iCs/>
          <w:color w:val="984806" w:themeColor="accent6" w:themeShade="80"/>
          <w:sz w:val="22"/>
          <w:szCs w:val="22"/>
        </w:rPr>
        <w:t>a</w:t>
      </w:r>
      <w:r w:rsidRPr="00831961">
        <w:rPr>
          <w:rFonts w:ascii="Ebrima" w:hAnsi="Ebrima"/>
          <w:color w:val="984806" w:themeColor="accent6" w:themeShade="80"/>
          <w:sz w:val="22"/>
          <w:szCs w:val="22"/>
        </w:rPr>
        <w:t>] [...] Dell’immortalità dell’anima s’è parlato abbastanza, ma quanto alla sua natura c’è questo che dobbiamo dire: definire quale essa sia, sarebbe una trattazione che assolutamente solo un dio potrebbe fare e anche lunga, ma parlarne secondo immagini è impresa umana e più breve. Questo sia dunque il modo del nostro discorso. Si raffiguri l’anima come la potenza d’insieme di una pariglia alata e di un auriga. Ora tutti i corsieri degli dèi e i loro aurighi [</w:t>
      </w:r>
      <w:r w:rsidRPr="00831961">
        <w:rPr>
          <w:rFonts w:ascii="Ebrima" w:hAnsi="Ebrima"/>
          <w:i/>
          <w:iCs/>
          <w:color w:val="984806" w:themeColor="accent6" w:themeShade="80"/>
          <w:sz w:val="22"/>
          <w:szCs w:val="22"/>
        </w:rPr>
        <w:t>b</w:t>
      </w:r>
      <w:r w:rsidRPr="00831961">
        <w:rPr>
          <w:rFonts w:ascii="Ebrima" w:hAnsi="Ebrima"/>
          <w:color w:val="984806" w:themeColor="accent6" w:themeShade="80"/>
          <w:sz w:val="22"/>
          <w:szCs w:val="22"/>
        </w:rPr>
        <w:t>] sono buoni e di buona razza, ma quelli degli altri esseri sono un po’ sì e un po’ no. Innanzitutto, per noi uomini, l’auriga conduce la pariglia; poi dei due corsieri uno è nobile e buono, e di buona razza, mentre l’altro è tutto il contrario ed è di razza opposta. Di qui consegue che, nel nostro caso, il compito di tal guida è davvero difficile e penoso. Ed ora bisogna spiegare come gli esseri viventi siano chiamati mortali e immortali. Tutto ciò che è anima si prende cura di ciò che è inanimato, e penetra per l’intero universo assumendo secondo i luoghi forme [</w:t>
      </w:r>
      <w:r w:rsidRPr="00831961">
        <w:rPr>
          <w:rFonts w:ascii="Ebrima" w:hAnsi="Ebrima"/>
          <w:i/>
          <w:iCs/>
          <w:color w:val="984806" w:themeColor="accent6" w:themeShade="80"/>
          <w:sz w:val="22"/>
          <w:szCs w:val="22"/>
        </w:rPr>
        <w:t>c</w:t>
      </w:r>
      <w:r w:rsidRPr="00831961">
        <w:rPr>
          <w:rFonts w:ascii="Ebrima" w:hAnsi="Ebrima"/>
          <w:color w:val="984806" w:themeColor="accent6" w:themeShade="80"/>
          <w:sz w:val="22"/>
          <w:szCs w:val="22"/>
        </w:rPr>
        <w:t xml:space="preserve">] sempre differenti. </w:t>
      </w:r>
      <w:r>
        <w:rPr>
          <w:rFonts w:ascii="Ebrima" w:hAnsi="Ebrima"/>
          <w:color w:val="984806" w:themeColor="accent6" w:themeShade="80"/>
          <w:sz w:val="22"/>
          <w:szCs w:val="22"/>
        </w:rPr>
        <w:t>C</w:t>
      </w:r>
      <w:r w:rsidRPr="00831961">
        <w:rPr>
          <w:rFonts w:ascii="Ebrima" w:hAnsi="Ebrima"/>
          <w:color w:val="984806" w:themeColor="accent6" w:themeShade="80"/>
          <w:sz w:val="22"/>
          <w:szCs w:val="22"/>
        </w:rPr>
        <w:t>osì, quando sia perfetta ed alata, l’anima spazia nell’alto e governa il mondo; ma quando un’anima perde le ali, essa precipita fino a che non s’appiglia a qualcosa di solido, dove si accasa, e assume un corpo di terra che sembra si muova da solo, per merito della potenza dell’anima. Questa composita struttura d’anima e di corpo fu chiamata essere vivente, e poi definita mortale. La definizione di immortale invece non è data da alcun argomento razionale; però noi ci preformiamo il dio, [</w:t>
      </w:r>
      <w:r w:rsidRPr="00831961">
        <w:rPr>
          <w:rFonts w:ascii="Ebrima" w:hAnsi="Ebrima"/>
          <w:i/>
          <w:iCs/>
          <w:color w:val="984806" w:themeColor="accent6" w:themeShade="80"/>
          <w:sz w:val="22"/>
          <w:szCs w:val="22"/>
        </w:rPr>
        <w:t>d</w:t>
      </w:r>
      <w:r w:rsidRPr="00831961">
        <w:rPr>
          <w:rFonts w:ascii="Ebrima" w:hAnsi="Ebrima"/>
          <w:color w:val="984806" w:themeColor="accent6" w:themeShade="80"/>
          <w:sz w:val="22"/>
          <w:szCs w:val="22"/>
        </w:rPr>
        <w:t>] senza averlo mai visto né pienamente compreso, come un certo essere immortale completo di anima e di corpo eternamente connessi in un’unica natura. Ma qui giunti, si pensi di tali questioni e se ne parli come è gradimento del dio. Noi veniamo a esaminare il perché della caduta delle ali ond’esse si staccano dall’anima. Ed è press’a poco in questo modo.</w:t>
      </w:r>
    </w:p>
    <w:p w14:paraId="15754509" w14:textId="77777777" w:rsidR="00C4532A" w:rsidRPr="00831961" w:rsidRDefault="00C4532A" w:rsidP="009A001A">
      <w:pPr>
        <w:spacing w:before="100" w:beforeAutospacing="1" w:after="100" w:afterAutospacing="1" w:line="288" w:lineRule="auto"/>
        <w:ind w:left="708"/>
        <w:jc w:val="both"/>
        <w:rPr>
          <w:rFonts w:ascii="Ebrima" w:hAnsi="Ebrima"/>
          <w:color w:val="984806" w:themeColor="accent6" w:themeShade="80"/>
          <w:sz w:val="22"/>
          <w:szCs w:val="22"/>
        </w:rPr>
      </w:pPr>
      <w:r w:rsidRPr="00831961">
        <w:rPr>
          <w:rFonts w:ascii="Ebrima" w:hAnsi="Ebrima"/>
          <w:color w:val="984806" w:themeColor="accent6" w:themeShade="80"/>
          <w:sz w:val="22"/>
          <w:szCs w:val="22"/>
        </w:rPr>
        <w:t>2    La funzione naturale dell’ala è di sollevare ciò che è peso e di innalzarlo là dove dimora la comunità degli dèi; e in qualche modo essa partecipa del divino più delle altre cose che hanno attinenza con il corpo. Il divino è [</w:t>
      </w:r>
      <w:r w:rsidRPr="00831961">
        <w:rPr>
          <w:rFonts w:ascii="Ebrima" w:hAnsi="Ebrima"/>
          <w:i/>
          <w:iCs/>
          <w:color w:val="984806" w:themeColor="accent6" w:themeShade="80"/>
          <w:sz w:val="22"/>
          <w:szCs w:val="22"/>
        </w:rPr>
        <w:t>e</w:t>
      </w:r>
      <w:r w:rsidRPr="00831961">
        <w:rPr>
          <w:rFonts w:ascii="Ebrima" w:hAnsi="Ebrima"/>
          <w:color w:val="984806" w:themeColor="accent6" w:themeShade="80"/>
          <w:sz w:val="22"/>
          <w:szCs w:val="22"/>
        </w:rPr>
        <w:t xml:space="preserve">] bellezza, sapienza, bontà ed ogni altra virtù affine. Ora, proprio di queste cose si nutre e si arricchisce l’ala dell’anima, mentre dalla turpitudine, dalla malvagità e da altri vizi, si corrompe e si perde. Ed eccoti Zeus, il potente sovrano del cielo, guidando la pariglia alata, per primo procede, ed ordina ogni cosa provvedendo a tutto. A lui vien dietro l’esercito degli dèi e dei demoni ordinato in undici [267 </w:t>
      </w:r>
      <w:r w:rsidRPr="00831961">
        <w:rPr>
          <w:rFonts w:ascii="Ebrima" w:hAnsi="Ebrima"/>
          <w:i/>
          <w:iCs/>
          <w:color w:val="984806" w:themeColor="accent6" w:themeShade="80"/>
          <w:sz w:val="22"/>
          <w:szCs w:val="22"/>
        </w:rPr>
        <w:t>a</w:t>
      </w:r>
      <w:r w:rsidRPr="00831961">
        <w:rPr>
          <w:rFonts w:ascii="Ebrima" w:hAnsi="Ebrima"/>
          <w:color w:val="984806" w:themeColor="accent6" w:themeShade="80"/>
          <w:sz w:val="22"/>
          <w:szCs w:val="22"/>
        </w:rPr>
        <w:t xml:space="preserve">] schiere: Estia rimane sola nella casa degli dèi. Quanto agli altri, tutti gli dèi, che nel numero di dodici sono stati designati come capi, conducono le loro schiere, ciascuno quella alla quale è stato assegnato. Varie e venerabili sono le visioni e le evoluzioni che la felice comunità degli dèi disegna nel cielo con l’adempiere ognuno di essi il loro compito. Con loro vanno solo quelli che lo vogliono e che possono, </w:t>
      </w:r>
      <w:r w:rsidRPr="00831961">
        <w:rPr>
          <w:rFonts w:ascii="Ebrima" w:hAnsi="Ebrima"/>
          <w:color w:val="984806" w:themeColor="accent6" w:themeShade="80"/>
          <w:sz w:val="22"/>
          <w:szCs w:val="22"/>
        </w:rPr>
        <w:lastRenderedPageBreak/>
        <w:t>perché l’Invidia non ha posto nel coro divino. Ma, eccoti, quando si recano ai loro banchetti e festini, salgono [</w:t>
      </w:r>
      <w:r w:rsidRPr="00831961">
        <w:rPr>
          <w:rFonts w:ascii="Ebrima" w:hAnsi="Ebrima"/>
          <w:i/>
          <w:iCs/>
          <w:color w:val="984806" w:themeColor="accent6" w:themeShade="80"/>
          <w:sz w:val="22"/>
          <w:szCs w:val="22"/>
        </w:rPr>
        <w:t>b</w:t>
      </w:r>
      <w:r w:rsidRPr="00831961">
        <w:rPr>
          <w:rFonts w:ascii="Ebrima" w:hAnsi="Ebrima"/>
          <w:color w:val="984806" w:themeColor="accent6" w:themeShade="80"/>
          <w:sz w:val="22"/>
          <w:szCs w:val="22"/>
        </w:rPr>
        <w:t>] per l’erta che mena alla sommità della volta celeste; ed è agevole ascesa perché per le pariglie degli dèi sono bene equilibrate e i corsieri docili alle redini; mentre per gli altri l’ascesa è faticosa, perché il cavallo maligno fa peso, e tira verso terra premendo l’auriga che non l’abbia bene addestrato. Qui si prepara la grande fatica e la prova suprema dell’anima. Perché le anime che sono chiamate immortali, quando sian giunte al sommo della volta celeste, si spandono fuori e si librano sopra il dorso del cielo: e l’orbitare del cielo le trae attorno, così librate, ed esse [</w:t>
      </w:r>
      <w:r w:rsidRPr="00831961">
        <w:rPr>
          <w:rFonts w:ascii="Ebrima" w:hAnsi="Ebrima"/>
          <w:i/>
          <w:iCs/>
          <w:color w:val="984806" w:themeColor="accent6" w:themeShade="80"/>
          <w:sz w:val="22"/>
          <w:szCs w:val="22"/>
        </w:rPr>
        <w:t>c</w:t>
      </w:r>
      <w:r w:rsidRPr="00831961">
        <w:rPr>
          <w:rFonts w:ascii="Ebrima" w:hAnsi="Ebrima"/>
          <w:color w:val="984806" w:themeColor="accent6" w:themeShade="80"/>
          <w:sz w:val="22"/>
          <w:szCs w:val="22"/>
        </w:rPr>
        <w:t>] contemplano quanto sta fuori del cielo.</w:t>
      </w:r>
    </w:p>
    <w:p w14:paraId="4EE620F7" w14:textId="77777777" w:rsidR="00C4532A" w:rsidRPr="00831961" w:rsidRDefault="00C4532A" w:rsidP="009A001A">
      <w:pPr>
        <w:spacing w:before="100" w:beforeAutospacing="1" w:after="100" w:afterAutospacing="1" w:line="288" w:lineRule="auto"/>
        <w:ind w:left="708"/>
        <w:jc w:val="both"/>
        <w:rPr>
          <w:rFonts w:ascii="Ebrima" w:hAnsi="Ebrima"/>
          <w:color w:val="984806" w:themeColor="accent6" w:themeShade="80"/>
          <w:sz w:val="22"/>
          <w:szCs w:val="22"/>
        </w:rPr>
      </w:pPr>
      <w:r w:rsidRPr="00831961">
        <w:rPr>
          <w:rFonts w:ascii="Ebrima" w:hAnsi="Ebrima"/>
          <w:color w:val="984806" w:themeColor="accent6" w:themeShade="80"/>
          <w:sz w:val="22"/>
          <w:szCs w:val="22"/>
        </w:rPr>
        <w:t>3    Questo sopraceleste sito nessuno dei poeti di quaggiù ha cantato, né mai canterà degnamente. Ma questo ne è il modo, perché bisogna pure avere il coraggio di dire la verità soprattutto quando il discorso riguarda la verità stessa. In questo sito dimora quella essenza incolore, informe ed intangibile, contemplabile solo dall’intelletto, pilota dell’anima, quella essenza che è scaturigine della [</w:t>
      </w:r>
      <w:r w:rsidRPr="00831961">
        <w:rPr>
          <w:rFonts w:ascii="Ebrima" w:hAnsi="Ebrima"/>
          <w:i/>
          <w:iCs/>
          <w:color w:val="984806" w:themeColor="accent6" w:themeShade="80"/>
          <w:sz w:val="22"/>
          <w:szCs w:val="22"/>
        </w:rPr>
        <w:t>d</w:t>
      </w:r>
      <w:r w:rsidRPr="00831961">
        <w:rPr>
          <w:rFonts w:ascii="Ebrima" w:hAnsi="Ebrima"/>
          <w:color w:val="984806" w:themeColor="accent6" w:themeShade="80"/>
          <w:sz w:val="22"/>
          <w:szCs w:val="22"/>
        </w:rPr>
        <w:t>] vera scienza. Ora il pensiero divino è nutrito d’intelligenza e di pura scienza, così anche il pensiero di ogni altra anima cui prema di attingere ciò che le è proprio; per cui, quando finalmente esso mira l’essere, ne gode, e contemplando la verità si nutre e sta bene, fino a che la rivoluzione circolare non riconduca l’anima al medesimo punto. Durante questo periplo essa contempla la giustizia in sé, vede la temperanza, e contempla la scienza, ma non quella [</w:t>
      </w:r>
      <w:r w:rsidRPr="00831961">
        <w:rPr>
          <w:rFonts w:ascii="Ebrima" w:hAnsi="Ebrima"/>
          <w:i/>
          <w:iCs/>
          <w:color w:val="984806" w:themeColor="accent6" w:themeShade="80"/>
          <w:sz w:val="22"/>
          <w:szCs w:val="22"/>
        </w:rPr>
        <w:t>e</w:t>
      </w:r>
      <w:r w:rsidRPr="00831961">
        <w:rPr>
          <w:rFonts w:ascii="Ebrima" w:hAnsi="Ebrima"/>
          <w:color w:val="984806" w:themeColor="accent6" w:themeShade="80"/>
          <w:sz w:val="22"/>
          <w:szCs w:val="22"/>
        </w:rPr>
        <w:t>] che è legata al divenire, né quella che varia nei diversi enti che noi chiamiamo esseri, ma quella scienza che è nell’essere che veramente è. E quando essa ha contemplato del pari gli altri veri esseri e se ne è cibata, s’immerge di nuovo nel mezzo del cielo e scende a casa: ed essendo così giunta, il suo auriga riconduce i cavalli alla greppia e li governa con ambrosia e in più li abbevera di nettare.</w:t>
      </w:r>
    </w:p>
    <w:p w14:paraId="6D8B947F" w14:textId="77777777" w:rsidR="00C4532A" w:rsidRPr="00831961" w:rsidRDefault="00C4532A" w:rsidP="009A001A">
      <w:pPr>
        <w:spacing w:before="100" w:beforeAutospacing="1" w:after="100" w:afterAutospacing="1" w:line="288" w:lineRule="auto"/>
        <w:ind w:left="708"/>
        <w:jc w:val="both"/>
        <w:rPr>
          <w:rFonts w:ascii="Ebrima" w:hAnsi="Ebrima"/>
          <w:color w:val="984806" w:themeColor="accent6" w:themeShade="80"/>
          <w:sz w:val="22"/>
          <w:szCs w:val="22"/>
        </w:rPr>
      </w:pPr>
      <w:r w:rsidRPr="00831961">
        <w:rPr>
          <w:rFonts w:ascii="Ebrima" w:hAnsi="Ebrima"/>
          <w:color w:val="984806" w:themeColor="accent6" w:themeShade="80"/>
          <w:sz w:val="22"/>
          <w:szCs w:val="22"/>
        </w:rPr>
        <w:t xml:space="preserve">4    [248 </w:t>
      </w:r>
      <w:r w:rsidRPr="00831961">
        <w:rPr>
          <w:rFonts w:ascii="Ebrima" w:hAnsi="Ebrima"/>
          <w:i/>
          <w:iCs/>
          <w:color w:val="984806" w:themeColor="accent6" w:themeShade="80"/>
          <w:sz w:val="22"/>
          <w:szCs w:val="22"/>
        </w:rPr>
        <w:t>a</w:t>
      </w:r>
      <w:r w:rsidRPr="00831961">
        <w:rPr>
          <w:rFonts w:ascii="Ebrima" w:hAnsi="Ebrima"/>
          <w:color w:val="984806" w:themeColor="accent6" w:themeShade="80"/>
          <w:sz w:val="22"/>
          <w:szCs w:val="22"/>
        </w:rPr>
        <w:t>] Questa è la vita degli dèi. Ma fra le altre anime, quella che meglio sia riuscita a tenersi stretta alle orme di un dio e ad assomigliarvi, eleva il capo del suo auriga nella regione superceleste, ed è trascinata intorno con gli dèi nel giro di rivoluzione; ma essendo travagliata dai suoi corsieri, contempla a fatica le realtà che sono. Ma un’altra anima ora eleva il capo ora lo abbassa, e subendo la violenza dei corsieri parte di quelle realtà vede, ma parte no. Ed eccoti, seguono le altre tutte agognanti quell’altezza, ma poiché non ne hanno la forza, sommerse, sono spinte qua e là e cadendosi addosso si calpestano a vicenda nello sforzo di sopravanzarsi l’un l’atra. Ne conseguono [</w:t>
      </w:r>
      <w:r w:rsidRPr="00831961">
        <w:rPr>
          <w:rFonts w:ascii="Ebrima" w:hAnsi="Ebrima"/>
          <w:i/>
          <w:iCs/>
          <w:color w:val="984806" w:themeColor="accent6" w:themeShade="80"/>
          <w:sz w:val="22"/>
          <w:szCs w:val="22"/>
        </w:rPr>
        <w:t>b</w:t>
      </w:r>
      <w:r w:rsidRPr="00831961">
        <w:rPr>
          <w:rFonts w:ascii="Ebrima" w:hAnsi="Ebrima"/>
          <w:color w:val="984806" w:themeColor="accent6" w:themeShade="80"/>
          <w:sz w:val="22"/>
          <w:szCs w:val="22"/>
        </w:rPr>
        <w:t>] scompiglio, risse ed estenuanti fatiche, e per l’inettitudine dell’auriga molte rimangono sciancate e molte ne hanno infrante le ali. Tutte poi, stremate dallo sforzo, se ne dipartono senza aver goduto la visione dell’essere e, come se ne sono allontanate, si cibano dell’opinione. La vera ragione per cui le anime si affannano tanto per scoprire dove sia la Pianura della Verità è che lí in quel prato si trova il pascolo congeniale alla parte migliore dell’anima [</w:t>
      </w:r>
      <w:r w:rsidRPr="00831961">
        <w:rPr>
          <w:rFonts w:ascii="Ebrima" w:hAnsi="Ebrima"/>
          <w:i/>
          <w:iCs/>
          <w:color w:val="984806" w:themeColor="accent6" w:themeShade="80"/>
          <w:sz w:val="22"/>
          <w:szCs w:val="22"/>
        </w:rPr>
        <w:t>c</w:t>
      </w:r>
      <w:r w:rsidRPr="00831961">
        <w:rPr>
          <w:rFonts w:ascii="Ebrima" w:hAnsi="Ebrima"/>
          <w:color w:val="984806" w:themeColor="accent6" w:themeShade="80"/>
          <w:sz w:val="22"/>
          <w:szCs w:val="22"/>
        </w:rPr>
        <w:t xml:space="preserve">] e che di questo si nutre la natura dell’ala, onde l’anima può alzarsi. Ed ecco la legge di Adrastea. Qualunque anima, trovandosi a seguito di un dio, abbia contemplato qualche verità, fino al prossimo periplo rimane intocca da dolori, e se sarà in grado di far sempre lo stesso, rimarrà immune da mali. Ma quando l’anima, impotente a seguire questo volo, non scopra nulla della verità, quando, in conseguenza di qualche disgrazia, divenuta gravida di smemoratezza e di vizio, si </w:t>
      </w:r>
      <w:r w:rsidRPr="00831961">
        <w:rPr>
          <w:rFonts w:ascii="Ebrima" w:hAnsi="Ebrima"/>
          <w:color w:val="984806" w:themeColor="accent6" w:themeShade="80"/>
          <w:sz w:val="22"/>
          <w:szCs w:val="22"/>
        </w:rPr>
        <w:lastRenderedPageBreak/>
        <w:t>appesantisca, e per colpa di questo peso perda le ali e precipiti a terra, allora la legge vuole che questa anima non si trapianti in alcuna natura ferina [</w:t>
      </w:r>
      <w:r w:rsidRPr="00831961">
        <w:rPr>
          <w:rFonts w:ascii="Ebrima" w:hAnsi="Ebrima"/>
          <w:i/>
          <w:iCs/>
          <w:color w:val="984806" w:themeColor="accent6" w:themeShade="80"/>
          <w:sz w:val="22"/>
          <w:szCs w:val="22"/>
        </w:rPr>
        <w:t>d</w:t>
      </w:r>
      <w:r w:rsidRPr="00831961">
        <w:rPr>
          <w:rFonts w:ascii="Ebrima" w:hAnsi="Ebrima"/>
          <w:color w:val="984806" w:themeColor="accent6" w:themeShade="80"/>
          <w:sz w:val="22"/>
          <w:szCs w:val="22"/>
        </w:rPr>
        <w:t>] durante la prima generazione; ma prescrive che quella fra le anime che piú abbia veduto si trapianti in un seme d’uomo destinato a divenire un ricercatore della sapienza e del bello o un musico, o un esperto d’amore; che l’anima, seconda alla prima nella visione dell’essere s’incarni in un re rispettoso della legge, esperto di guerra e capace di buon governo; che la terza si trapianti in un uomo di stato, o in un esperto d’affari o di finanze; che la quarta scenda in un atleta incline alle fatiche, o in un medico; che la [</w:t>
      </w:r>
      <w:r w:rsidRPr="00831961">
        <w:rPr>
          <w:rFonts w:ascii="Ebrima" w:hAnsi="Ebrima"/>
          <w:i/>
          <w:iCs/>
          <w:color w:val="984806" w:themeColor="accent6" w:themeShade="80"/>
          <w:sz w:val="22"/>
          <w:szCs w:val="22"/>
        </w:rPr>
        <w:t>e</w:t>
      </w:r>
      <w:r w:rsidRPr="00831961">
        <w:rPr>
          <w:rFonts w:ascii="Ebrima" w:hAnsi="Ebrima"/>
          <w:color w:val="984806" w:themeColor="accent6" w:themeShade="80"/>
          <w:sz w:val="22"/>
          <w:szCs w:val="22"/>
        </w:rPr>
        <w:t>] quinta abbia una vita da indovino o da iniziato; che alla sesta le si adatti un poeta o un altro artista d’arti imitative, alla settima un operaio o un contadino, all’ottava un sofista o un demagogo, e alla nona un tiranno.</w:t>
      </w:r>
    </w:p>
    <w:p w14:paraId="1ECCB424" w14:textId="77777777" w:rsidR="00C4532A" w:rsidRPr="00831961" w:rsidRDefault="00C4532A" w:rsidP="009A001A">
      <w:pPr>
        <w:spacing w:before="100" w:beforeAutospacing="1" w:after="100" w:afterAutospacing="1" w:line="288" w:lineRule="auto"/>
        <w:ind w:left="708"/>
        <w:jc w:val="both"/>
        <w:rPr>
          <w:rFonts w:ascii="Ebrima" w:hAnsi="Ebrima"/>
          <w:color w:val="984806" w:themeColor="accent6" w:themeShade="80"/>
          <w:sz w:val="22"/>
          <w:szCs w:val="22"/>
        </w:rPr>
      </w:pPr>
      <w:r w:rsidRPr="00831961">
        <w:rPr>
          <w:rFonts w:ascii="Ebrima" w:hAnsi="Ebrima"/>
          <w:color w:val="984806" w:themeColor="accent6" w:themeShade="80"/>
          <w:sz w:val="22"/>
          <w:szCs w:val="22"/>
        </w:rPr>
        <w:t xml:space="preserve">5    Ora, fra tutti costoro, chi abbia vissuto con giustizia riceve in cambio una sorte migliore e chi senza giustizia, una sorte peggiore. Ché ciascuna anima non ritorna al luogo stesso da cui era partita prima di diecimila anni </w:t>
      </w:r>
      <w:r w:rsidRPr="00831961">
        <w:rPr>
          <w:rFonts w:ascii="Ebrima" w:hAnsi="Ebrima"/>
          <w:i/>
          <w:iCs/>
          <w:color w:val="984806" w:themeColor="accent6" w:themeShade="80"/>
          <w:sz w:val="22"/>
          <w:szCs w:val="22"/>
        </w:rPr>
        <w:t>–</w:t>
      </w:r>
      <w:r w:rsidRPr="00831961">
        <w:rPr>
          <w:rFonts w:ascii="Ebrima" w:hAnsi="Ebrima"/>
          <w:color w:val="984806" w:themeColor="accent6" w:themeShade="80"/>
          <w:sz w:val="22"/>
          <w:szCs w:val="22"/>
        </w:rPr>
        <w:t xml:space="preserve"> giacché non mette ali in un tempo minore </w:t>
      </w:r>
      <w:r w:rsidRPr="00831961">
        <w:rPr>
          <w:rFonts w:ascii="Ebrima" w:hAnsi="Ebrima"/>
          <w:i/>
          <w:iCs/>
          <w:color w:val="984806" w:themeColor="accent6" w:themeShade="80"/>
          <w:sz w:val="22"/>
          <w:szCs w:val="22"/>
        </w:rPr>
        <w:t>–</w:t>
      </w:r>
      <w:r w:rsidRPr="00831961">
        <w:rPr>
          <w:rFonts w:ascii="Ebrima" w:hAnsi="Ebrima"/>
          <w:color w:val="984806" w:themeColor="accent6" w:themeShade="80"/>
          <w:sz w:val="22"/>
          <w:szCs w:val="22"/>
        </w:rPr>
        <w:t xml:space="preserve"> tranne [249 </w:t>
      </w:r>
      <w:r w:rsidRPr="00831961">
        <w:rPr>
          <w:rFonts w:ascii="Ebrima" w:hAnsi="Ebrima"/>
          <w:i/>
          <w:iCs/>
          <w:color w:val="984806" w:themeColor="accent6" w:themeShade="80"/>
          <w:sz w:val="22"/>
          <w:szCs w:val="22"/>
        </w:rPr>
        <w:t>a</w:t>
      </w:r>
      <w:r w:rsidRPr="00831961">
        <w:rPr>
          <w:rFonts w:ascii="Ebrima" w:hAnsi="Ebrima"/>
          <w:color w:val="984806" w:themeColor="accent6" w:themeShade="80"/>
          <w:sz w:val="22"/>
          <w:szCs w:val="22"/>
        </w:rPr>
        <w:t>] l’anima di chi ha perseguito con convinzione la sapienza, o di chi ha amato i giovani secondo quella sapienza. Tali anime, se durante tre periodi di un millennio hanno scelto, sempre di seguito, questa vita filosofica, riacquistano per conseguenza le ali e se ne dipartono al termine del terzo millennio. Ma le altre, quando abbiano compiuto la loro prima vita, vengono a giudizio, e dopo il giudizio, alcune scontano la pena nelle prigioni sotterranee, altre, alzate dalla Giustizia in qualche sito celeste, ci vivono così come hanno meritato dalla loro vita, passata in forma umana. [</w:t>
      </w:r>
      <w:r w:rsidRPr="00831961">
        <w:rPr>
          <w:rFonts w:ascii="Ebrima" w:hAnsi="Ebrima"/>
          <w:i/>
          <w:iCs/>
          <w:color w:val="984806" w:themeColor="accent6" w:themeShade="80"/>
          <w:sz w:val="22"/>
          <w:szCs w:val="22"/>
        </w:rPr>
        <w:t>b</w:t>
      </w:r>
      <w:r w:rsidRPr="00831961">
        <w:rPr>
          <w:rFonts w:ascii="Ebrima" w:hAnsi="Ebrima"/>
          <w:color w:val="984806" w:themeColor="accent6" w:themeShade="80"/>
          <w:sz w:val="22"/>
          <w:szCs w:val="22"/>
        </w:rPr>
        <w:t>] Allo scadere del millennio, entrambe le schiere giungono al sorteggio e alla scelta della seconda vita; ciascuna anima sceglie secondo il proprio volere: è qui che un’anima può passare in una vita ferina e l’anima di una bestia che una volta sia stata in un uomo può ritornare in un uomo. Giacché l’anima che non abbia mai visto la verità non giungerà mai a questa nostra forma. Perché bisogna che l’uomo comprenda ciò che si chiama Idea, passando da una molteplicità di sensazioni ad una unità organizzata dal [</w:t>
      </w:r>
      <w:r w:rsidRPr="00831961">
        <w:rPr>
          <w:rFonts w:ascii="Ebrima" w:hAnsi="Ebrima"/>
          <w:i/>
          <w:iCs/>
          <w:color w:val="984806" w:themeColor="accent6" w:themeShade="80"/>
          <w:sz w:val="22"/>
          <w:szCs w:val="22"/>
        </w:rPr>
        <w:t>c</w:t>
      </w:r>
      <w:r w:rsidRPr="00831961">
        <w:rPr>
          <w:rFonts w:ascii="Ebrima" w:hAnsi="Ebrima"/>
          <w:color w:val="984806" w:themeColor="accent6" w:themeShade="80"/>
          <w:sz w:val="22"/>
          <w:szCs w:val="22"/>
        </w:rPr>
        <w:t>] ragionamento. Questa comprensione è reminiscenza delle verità che una volta l’anima nostra ha veduto, quando trasvolava al seguito d’un dio, e dall’alto piegava gli occhi verso quelle cose che ora chiamiamo esistenti, e levava il capo verso ciò che veramente è. Proprio per questo è giusto che solo il pensiero del filosofo sia alato, perché per quanto gli è possibile sempre è fisso sul ricordo di quegli oggetti, per la cui contemplazione la divinità è divina. Cosí se un uomo usa giustamente tali ricordi e si inizia di continuo ai perfetti misteri, diviene, egli solo, veramente perfetto; e [</w:t>
      </w:r>
      <w:r w:rsidRPr="00831961">
        <w:rPr>
          <w:rFonts w:ascii="Ebrima" w:hAnsi="Ebrima"/>
          <w:i/>
          <w:iCs/>
          <w:color w:val="984806" w:themeColor="accent6" w:themeShade="80"/>
          <w:sz w:val="22"/>
          <w:szCs w:val="22"/>
        </w:rPr>
        <w:t>d</w:t>
      </w:r>
      <w:r w:rsidRPr="00831961">
        <w:rPr>
          <w:rFonts w:ascii="Ebrima" w:hAnsi="Ebrima"/>
          <w:color w:val="984806" w:themeColor="accent6" w:themeShade="80"/>
          <w:sz w:val="22"/>
          <w:szCs w:val="22"/>
        </w:rPr>
        <w:t>] poiché si allontana dalle faccende umane, e si svolge al divino, è accusato dal volgo di essere fuori di sé, ma il volgo non sa che egli è posseduto dalla divinità. [...]</w:t>
      </w:r>
    </w:p>
    <w:p w14:paraId="2E27810D" w14:textId="77777777" w:rsidR="00C4532A" w:rsidRPr="009A001A" w:rsidRDefault="00C4532A" w:rsidP="009A001A">
      <w:pPr>
        <w:ind w:left="708"/>
      </w:pPr>
      <w:r w:rsidRPr="00071792">
        <w:rPr>
          <w:rFonts w:ascii="Ebrima" w:hAnsi="Ebrima"/>
          <w:color w:val="0F243E" w:themeColor="text2" w:themeShade="80"/>
        </w:rPr>
        <w:t xml:space="preserve">(Platone, </w:t>
      </w:r>
      <w:r w:rsidRPr="00071792">
        <w:rPr>
          <w:rFonts w:ascii="Ebrima" w:hAnsi="Ebrima"/>
          <w:i/>
          <w:iCs/>
          <w:color w:val="0F243E" w:themeColor="text2" w:themeShade="80"/>
        </w:rPr>
        <w:t>Opere,</w:t>
      </w:r>
      <w:r w:rsidRPr="00071792">
        <w:rPr>
          <w:rFonts w:ascii="Ebrima" w:hAnsi="Ebrima"/>
          <w:color w:val="0F243E" w:themeColor="text2" w:themeShade="80"/>
        </w:rPr>
        <w:t xml:space="preserve"> vol. I, Laterza, Bari, 1967, pagg. 752-758)</w:t>
      </w:r>
    </w:p>
    <w:p w14:paraId="3C8E9D80" w14:textId="77777777" w:rsidR="00C4532A" w:rsidRPr="00744867" w:rsidRDefault="00C4532A" w:rsidP="009A001A">
      <w:pPr>
        <w:pStyle w:val="Titolo2"/>
        <w:rPr>
          <w:rFonts w:ascii="Ebrima" w:hAnsi="Ebrima"/>
          <w:i w:val="0"/>
          <w:color w:val="0070C0"/>
          <w:sz w:val="24"/>
          <w:szCs w:val="24"/>
        </w:rPr>
      </w:pPr>
      <w:r w:rsidRPr="009A001A">
        <w:br w:type="page"/>
      </w:r>
      <w:bookmarkStart w:id="54" w:name="_Toc131326398"/>
      <w:bookmarkStart w:id="55" w:name="_Toc131358839"/>
      <w:r w:rsidRPr="00744867">
        <w:rPr>
          <w:rFonts w:ascii="Ebrima" w:hAnsi="Ebrima"/>
          <w:i w:val="0"/>
          <w:color w:val="0070C0"/>
          <w:sz w:val="24"/>
          <w:szCs w:val="24"/>
        </w:rPr>
        <w:lastRenderedPageBreak/>
        <w:t>4/</w:t>
      </w:r>
      <w:r>
        <w:rPr>
          <w:rFonts w:ascii="Ebrima" w:hAnsi="Ebrima"/>
          <w:i w:val="0"/>
          <w:color w:val="0070C0"/>
          <w:sz w:val="24"/>
          <w:szCs w:val="24"/>
        </w:rPr>
        <w:t xml:space="preserve"> I</w:t>
      </w:r>
      <w:r w:rsidRPr="00744867">
        <w:rPr>
          <w:rFonts w:ascii="Ebrima" w:hAnsi="Ebrima"/>
          <w:i w:val="0"/>
          <w:color w:val="0070C0"/>
          <w:sz w:val="24"/>
          <w:szCs w:val="24"/>
        </w:rPr>
        <w:t xml:space="preserve">l mito della caverna (dalla </w:t>
      </w:r>
      <w:r w:rsidRPr="0094061A">
        <w:rPr>
          <w:rFonts w:ascii="Ebrima" w:hAnsi="Ebrima"/>
          <w:iCs/>
          <w:color w:val="0070C0"/>
          <w:sz w:val="24"/>
          <w:szCs w:val="24"/>
        </w:rPr>
        <w:t>Repubblica</w:t>
      </w:r>
      <w:r w:rsidRPr="00744867">
        <w:rPr>
          <w:rFonts w:ascii="Ebrima" w:hAnsi="Ebrima"/>
          <w:i w:val="0"/>
          <w:color w:val="0070C0"/>
          <w:sz w:val="24"/>
          <w:szCs w:val="24"/>
        </w:rPr>
        <w:t>)</w:t>
      </w:r>
      <w:bookmarkEnd w:id="54"/>
      <w:bookmarkEnd w:id="55"/>
      <w:r w:rsidRPr="00744867">
        <w:rPr>
          <w:rFonts w:ascii="Ebrima" w:hAnsi="Ebrima"/>
          <w:i w:val="0"/>
          <w:color w:val="0070C0"/>
          <w:sz w:val="24"/>
          <w:szCs w:val="24"/>
        </w:rPr>
        <w:t xml:space="preserve"> </w:t>
      </w:r>
    </w:p>
    <w:p w14:paraId="463CFFCE" w14:textId="77777777" w:rsidR="00C4532A" w:rsidRPr="00071792" w:rsidRDefault="00C4532A" w:rsidP="00265225">
      <w:pPr>
        <w:pStyle w:val="NormaleWeb"/>
        <w:spacing w:line="288" w:lineRule="auto"/>
        <w:jc w:val="both"/>
        <w:rPr>
          <w:rFonts w:ascii="Ebrima" w:hAnsi="Ebrima"/>
          <w:i/>
          <w:sz w:val="20"/>
          <w:szCs w:val="20"/>
        </w:rPr>
      </w:pPr>
      <w:r w:rsidRPr="00071792">
        <w:rPr>
          <w:rStyle w:val="Enfasicorsivo"/>
          <w:rFonts w:ascii="Ebrima" w:hAnsi="Ebrima"/>
          <w:i w:val="0"/>
          <w:sz w:val="20"/>
          <w:szCs w:val="20"/>
        </w:rPr>
        <w:t>All’inizio del settimo libro della Repubblica Platone narra il mito della caverna, uno dei piú famosi ed affascinanti. In esso si ritrova – espressa nel linguaggio accessibile del mito – tutta la teoria platonica della conoscenza, ma anche si ribadisce il rapporto tra filosofia e impegno di vita: conoscere il Bene significa anche praticarlo; il filosofo che ha contemplato la Verità del Mondo delle Idee non può chiudersi nella sua torre d’avorio: deve tornare – a rischio della propria vita – fra gli uomini, per liberarli dalle catene della conoscenza illusoria del mondo sensibile. Socrate parla in prima persona; il suo interlocutore è Glaucone.</w:t>
      </w:r>
    </w:p>
    <w:p w14:paraId="2D2E668B" w14:textId="77777777" w:rsidR="00C4532A" w:rsidRPr="00071792" w:rsidRDefault="00C4532A" w:rsidP="00265225">
      <w:pPr>
        <w:pStyle w:val="NormaleWeb"/>
        <w:spacing w:line="288" w:lineRule="auto"/>
        <w:rPr>
          <w:rFonts w:ascii="Ebrima" w:hAnsi="Ebrima"/>
          <w:sz w:val="20"/>
          <w:szCs w:val="20"/>
        </w:rPr>
      </w:pPr>
      <w:r>
        <w:rPr>
          <w:rFonts w:ascii="Ebrima" w:hAnsi="Ebrima"/>
          <w:sz w:val="20"/>
          <w:szCs w:val="20"/>
        </w:rPr>
        <w:t xml:space="preserve">Tratto da: </w:t>
      </w:r>
      <w:r w:rsidRPr="00071792">
        <w:rPr>
          <w:rFonts w:ascii="Ebrima" w:hAnsi="Ebrima"/>
          <w:i/>
          <w:sz w:val="20"/>
          <w:szCs w:val="20"/>
        </w:rPr>
        <w:t>Repubblica</w:t>
      </w:r>
      <w:r w:rsidRPr="00071792">
        <w:rPr>
          <w:rFonts w:ascii="Ebrima" w:hAnsi="Ebrima"/>
          <w:sz w:val="20"/>
          <w:szCs w:val="20"/>
        </w:rPr>
        <w:t>, 514 a-517 a</w:t>
      </w:r>
    </w:p>
    <w:p w14:paraId="68209AC4" w14:textId="77777777" w:rsidR="00C4532A" w:rsidRPr="00831961" w:rsidRDefault="00C4532A" w:rsidP="00265225">
      <w:pPr>
        <w:pStyle w:val="NormaleWeb"/>
        <w:spacing w:line="288" w:lineRule="auto"/>
        <w:ind w:left="708"/>
        <w:jc w:val="both"/>
        <w:rPr>
          <w:rFonts w:ascii="Ebrima" w:hAnsi="Ebrima"/>
          <w:color w:val="984806" w:themeColor="accent6" w:themeShade="80"/>
          <w:sz w:val="22"/>
          <w:szCs w:val="22"/>
        </w:rPr>
      </w:pPr>
      <w:r w:rsidRPr="00831961">
        <w:rPr>
          <w:rFonts w:ascii="Ebrima" w:hAnsi="Ebrima"/>
          <w:color w:val="984806" w:themeColor="accent6" w:themeShade="80"/>
          <w:sz w:val="22"/>
          <w:szCs w:val="22"/>
        </w:rPr>
        <w:t>1 [514 a] – In séguito, continuai, paragona la nostra natura, per ciò che riguarda educazione e mancanza di educazione, a un’immagine come questa. Dentro una dimora sotterranea a forma di caverna, con l’entrata aperta alla luce e ampia quanto tutta la larghezza della caverna, pensa di vedere degli uomini che vi stiano dentro fin da fanciulli, incatenati gambe e collo, sì da dover restare fermi e da [b] poter vedere soltanto in avanti, incapaci, a causa della catena, di volgere attorno il capo. Alta e lontana brilli alle loro spalle la luce d’un fuoco e tra il fuoco e i prigionieri corra rialzata una strada. Lungo questa pensa di vedere costruito un muricciolo, come quegli schermi che i burattinai pongono davanti alle persone per mostrare al di sopra di essi i burattini. – Vedo, rispose. – Immagina di vedere uomini che portano lungo il muricciolo oggetti [c] di ogni sorta sporgenti dal margine, e statue e altre [515 a] figure di pietra e di legno, in qualunque modo lavorate; e, come è naturale, alcuni portatori parlano, altri tacciono. – Strana immagine è la tua, disse, e strani sono quei prigionieri. – Somigliano a noi, risposi; credi che tali persone possano vedere, anzitutto di sé e dei compagni, altro se non le ombre proiettate dal fuoco sulla parete della caverna che sta loro di fronte? – E come possono, replicò, se sono costretti a tenere immobile il [b] capo per tutta la vita? – E per gli oggetti trasportati non è lo stesso? – Sicuramente. – Se quei prigionieri potessero conversare tra loro, non credi che penserebbero di chiamare oggetti reali le loro visioni? – Per forza. – E se la prigione avesse pure un’eco dalla parete di fronte? Ogni volta che uno dei passanti facesse sentire la sua voce, credi che la giudicherebbero diversa da quella dell’ombra che passa? – Io no, per Zeus!, [c] rispose. – Per tali persone insomma, feci io, la verità non può essere altro che le ombre degli oggetti artificiali. – Per forza, ammise. – Esamina ora, ripresi, come potrebbero sciogliersi dalle catene e guarire dall’incoscienza. Ammetti che capitasse loro naturalmente un caso come questo: che uno fosse sciolto, costretto improvvisamente ad alzarsi, a girare attorno il capo, a camminare e levare lo sguardo alla luce; e che così facendo provasse dolore e il barbaglio lo rendesse incapace di [d] scorgere quegli oggetti di cui prima vedeva le ombre. Che cosa credi che risponderebbe, se gli si dicesse che prima vedeva vacuità prive di senso, ma che ora, essendo più vicino a ciò che è ed essendo rivolto verso oggetti aventi più essere, può vedere meglio? e se, mostrandogli anche ciascuno degli oggetti che passano, gli si domandasse e lo si costringesse a rispondere che cosa è? Non credi che rimarrebbe dubbioso e giudicherebbe più vere le cose che vedeva prima di quelle che gli fossero mostrate adesso? – Certo, rispose.</w:t>
      </w:r>
    </w:p>
    <w:p w14:paraId="45DE3ADA" w14:textId="77777777" w:rsidR="00C4532A" w:rsidRPr="00831961" w:rsidRDefault="00C4532A" w:rsidP="00265225">
      <w:pPr>
        <w:pStyle w:val="NormaleWeb"/>
        <w:spacing w:line="288" w:lineRule="auto"/>
        <w:ind w:left="708"/>
        <w:jc w:val="both"/>
        <w:rPr>
          <w:rFonts w:ascii="Ebrima" w:hAnsi="Ebrima"/>
          <w:color w:val="984806" w:themeColor="accent6" w:themeShade="80"/>
          <w:sz w:val="22"/>
          <w:szCs w:val="22"/>
        </w:rPr>
      </w:pPr>
      <w:r w:rsidRPr="00831961">
        <w:rPr>
          <w:rFonts w:ascii="Ebrima" w:hAnsi="Ebrima"/>
          <w:color w:val="984806" w:themeColor="accent6" w:themeShade="80"/>
          <w:sz w:val="22"/>
          <w:szCs w:val="22"/>
        </w:rPr>
        <w:lastRenderedPageBreak/>
        <w:t>2 [e] – E se lo si costringesse a guardare la luce stessa, non sentirebbe male agli occhi e non fuggirebbe volgendosi verso gli oggetti di cui può sostenere la vista? e non li giudicherebbe realmente più chiari di quelli che gli fossero mostrati? – È così, rispose. – Se poi, continuai, lo si trascinasse via di lì a forza, su per l’ascesa scabra ed erta, e non lo si lasciasse prima di averlo tratto alla luce del sole, non ne soffrirebbe e non s’irriterebbe [516 a] di essere trascinato? E, giunto alla luce, essendo i suoi occhi abbagliati, non potrebbe vedere nemmeno una delle cose che ora sono dette vere. – Non potrebbe, certo, rispose, almeno all’improvviso. – Dovrebbe, credo, abituarvisi, se vuole vedere il mondo superiore. E prima osserverà, molto facilmente, le ombre e poi le immagini degli esseri umani e degli altri oggetti nei loro riflessi nell’acqua, e infine gli oggetti stessi; da questi poi, volgendo lo sguardo alla luce delle stelle e della luna, [b] potrà contemplare di notte i corpi celesti e il cielo stesso più facilmente che durante il giorno il sole e la luce del sole. – Come no? – Alla fine, credo, potrà osservare e contemplare quale è veramente il sole, non le sue immagini nelle acque o su altra superficie, ma il sole in se stesso, nella regione che gli è propria. – Per forza, disse. – Dopo di che, parlando del sole, potrebbe già concludere che è esso a produrre le stagioni e gli anni e a governare tutte le cose del mondo visibile, e ad essere [c] causa, in certo modo, di tutto quello che egli e i suoi compagni vedevano. – È chiaro, rispose, che con simili esperienze concluderà così. – E ricordandosi della sua prima dimora e della sapienza che aveva colà e di quei suoi compagni di prigionia, non credi che si sentirebbe felice del mutamento e proverebbe pietà per loro? – Certo. – Quanto agli onori ed elogi che eventualmente si scambiavano allora, e ai primi riservati a chi fosse più acuto nell’osservare gli oggetti che passavano e più [d] rammentasse quanti ne solevano sfilare prima e poi e insieme, indovinandone perciò il successivo, credi che li ambirebbe e che invidierebbe quelli che tra i prigionieri avessero onori e potenza? o che si troverebbe nella condizione detta da Omero e preferirebbe “altrui per salario servir da contadino, uomo sia pur senza sostanza”, e patire di tutto piuttosto che avere quelle opinioni e vivere in quel modo? – così penso anch’io, rispose; [e] accetterebbe di patire di tutto piuttosto che vivere in quel modo. – Rifletti ora anche su quest’altro punto, feci io. Se il nostro uomo ridiscendesse e si rimettesse a sedere sul medesimo sedile, non avrebbe gli occhi pieni di tenebra, venendo all’improvviso dal sole? – Sì, certo, rispose. – E se dovesse discernere nuovamente quelle ombre e contendere con coloro che sono rimasti sempre prigionieri, nel periodo in cui ha la vista offuscata, prima [517 a] che gli occhi tornino allo stato normale? e se questo periodo in cui rifà l’abitudine fosse piuttosto lungo? Non sarebbe egli allora oggetto di riso? e non si direbbe di lui che dalla sua ascesa torna con gli occhi rovinati e che non vale neppure la pena di tentare di andar su? E chi prendesse a sciogliere e a condurre su quei prigionieri, forse che non l’ucciderebbero, se potessero averlo tra le mani e ammazzarlo? – Certamente, rispose. [...]</w:t>
      </w:r>
    </w:p>
    <w:p w14:paraId="79849B61" w14:textId="77777777" w:rsidR="00C4532A" w:rsidRPr="00E235BE" w:rsidRDefault="00C4532A" w:rsidP="00265225">
      <w:pPr>
        <w:pStyle w:val="NormaleWeb"/>
        <w:spacing w:line="288" w:lineRule="auto"/>
        <w:ind w:left="708"/>
        <w:rPr>
          <w:rFonts w:ascii="Ebrima" w:hAnsi="Ebrima"/>
        </w:rPr>
      </w:pPr>
      <w:r w:rsidRPr="00E235BE">
        <w:rPr>
          <w:rFonts w:ascii="Ebrima" w:hAnsi="Ebrima"/>
        </w:rPr>
        <w:t xml:space="preserve">(Platone, </w:t>
      </w:r>
      <w:r w:rsidRPr="00071792">
        <w:rPr>
          <w:rFonts w:ascii="Ebrima" w:hAnsi="Ebrima"/>
          <w:i/>
        </w:rPr>
        <w:t>Opere</w:t>
      </w:r>
      <w:r w:rsidRPr="00E235BE">
        <w:rPr>
          <w:rFonts w:ascii="Ebrima" w:hAnsi="Ebrima"/>
        </w:rPr>
        <w:t>, vol. II, Laterza, Bari, 1967, pagg. 339-342)</w:t>
      </w:r>
    </w:p>
    <w:p w14:paraId="6F49BE70" w14:textId="77777777" w:rsidR="00C4532A" w:rsidRPr="00E235BE" w:rsidRDefault="00C4532A" w:rsidP="00265225">
      <w:pPr>
        <w:pStyle w:val="NormaleWeb"/>
        <w:spacing w:line="288" w:lineRule="auto"/>
        <w:ind w:left="708"/>
        <w:rPr>
          <w:rFonts w:ascii="Ebrima" w:hAnsi="Ebrima"/>
          <w:sz w:val="16"/>
          <w:szCs w:val="16"/>
        </w:rPr>
      </w:pPr>
      <w:r w:rsidRPr="00E235BE">
        <w:rPr>
          <w:rFonts w:ascii="Ebrima" w:hAnsi="Ebrima"/>
          <w:sz w:val="16"/>
          <w:szCs w:val="16"/>
        </w:rPr>
        <w:t xml:space="preserve">Tratto da: </w:t>
      </w:r>
      <w:hyperlink r:id="rId26" w:history="1">
        <w:r w:rsidRPr="00E235BE">
          <w:rPr>
            <w:rStyle w:val="Collegamentoipertestuale"/>
            <w:rFonts w:ascii="Ebrima" w:hAnsi="Ebrima"/>
            <w:sz w:val="16"/>
            <w:szCs w:val="16"/>
          </w:rPr>
          <w:t>http://www.filosofico.net/Antologia_file/AntologiaP/PLATONE_%20IL%20MITO%20DELLA%20CAVERNA%20%28.htm</w:t>
        </w:r>
      </w:hyperlink>
      <w:r w:rsidRPr="00E235BE">
        <w:rPr>
          <w:rFonts w:ascii="Ebrima" w:hAnsi="Ebrima"/>
          <w:sz w:val="16"/>
          <w:szCs w:val="16"/>
        </w:rPr>
        <w:t xml:space="preserve"> </w:t>
      </w:r>
    </w:p>
    <w:p w14:paraId="7B1BC598" w14:textId="77777777" w:rsidR="00C4532A" w:rsidRDefault="00C4532A" w:rsidP="00265225">
      <w:pPr>
        <w:spacing w:after="200" w:line="288" w:lineRule="auto"/>
        <w:rPr>
          <w:rFonts w:asciiTheme="minorHAnsi" w:hAnsiTheme="minorHAnsi" w:cs="Arial"/>
          <w:sz w:val="18"/>
          <w:szCs w:val="18"/>
        </w:rPr>
      </w:pPr>
      <w:r>
        <w:rPr>
          <w:rFonts w:asciiTheme="minorHAnsi" w:hAnsiTheme="minorHAnsi" w:cs="Arial"/>
          <w:sz w:val="18"/>
          <w:szCs w:val="18"/>
        </w:rPr>
        <w:br w:type="page"/>
      </w:r>
    </w:p>
    <w:p w14:paraId="7378629C" w14:textId="77777777" w:rsidR="00C4532A" w:rsidRPr="00F269A1" w:rsidRDefault="00C4532A" w:rsidP="00C4532A">
      <w:pPr>
        <w:pStyle w:val="Titolo1"/>
        <w:rPr>
          <w:rFonts w:ascii="Ebrima" w:hAnsi="Ebrima" w:cs="Arial"/>
          <w:color w:val="0070C0"/>
          <w:sz w:val="28"/>
          <w:szCs w:val="28"/>
        </w:rPr>
      </w:pPr>
      <w:bookmarkStart w:id="56" w:name="_Toc131326399"/>
      <w:bookmarkStart w:id="57" w:name="_Toc131358840"/>
      <w:r w:rsidRPr="00F269A1">
        <w:rPr>
          <w:rFonts w:ascii="Ebrima" w:hAnsi="Ebrima" w:cs="Arial"/>
          <w:color w:val="0070C0"/>
          <w:sz w:val="28"/>
          <w:szCs w:val="28"/>
        </w:rPr>
        <w:lastRenderedPageBreak/>
        <w:t>I contenuti di alcuni dialoghi platonici</w:t>
      </w:r>
      <w:bookmarkEnd w:id="56"/>
      <w:bookmarkEnd w:id="57"/>
    </w:p>
    <w:p w14:paraId="6C6BE764" w14:textId="77777777" w:rsidR="00C4532A" w:rsidRDefault="00C4532A" w:rsidP="00C4532A">
      <w:pPr>
        <w:spacing w:after="200" w:line="276" w:lineRule="auto"/>
        <w:rPr>
          <w:rFonts w:asciiTheme="minorHAnsi" w:hAnsiTheme="minorHAnsi"/>
          <w:sz w:val="18"/>
          <w:szCs w:val="18"/>
        </w:rPr>
      </w:pPr>
    </w:p>
    <w:p w14:paraId="0298D6C0" w14:textId="7367756D" w:rsidR="00C4532A" w:rsidRPr="005E6F2F" w:rsidRDefault="00C4532A" w:rsidP="00265225">
      <w:pPr>
        <w:spacing w:after="200" w:line="288" w:lineRule="auto"/>
        <w:jc w:val="both"/>
        <w:rPr>
          <w:rFonts w:ascii="Ebrima" w:hAnsi="Ebrima"/>
          <w:sz w:val="22"/>
          <w:szCs w:val="22"/>
        </w:rPr>
      </w:pPr>
      <w:r w:rsidRPr="005E6F2F">
        <w:rPr>
          <w:rFonts w:ascii="Ebrima" w:hAnsi="Ebrima"/>
          <w:b/>
          <w:color w:val="FF0000"/>
          <w:sz w:val="22"/>
          <w:szCs w:val="22"/>
        </w:rPr>
        <w:t>Crit</w:t>
      </w:r>
      <w:r w:rsidR="00E76C5E">
        <w:rPr>
          <w:rFonts w:ascii="Ebrima" w:hAnsi="Ebrima"/>
          <w:b/>
          <w:color w:val="FF0000"/>
          <w:sz w:val="22"/>
          <w:szCs w:val="22"/>
        </w:rPr>
        <w:t>ò</w:t>
      </w:r>
      <w:r w:rsidRPr="005E6F2F">
        <w:rPr>
          <w:rFonts w:ascii="Ebrima" w:hAnsi="Ebrima"/>
          <w:b/>
          <w:color w:val="FF0000"/>
          <w:sz w:val="22"/>
          <w:szCs w:val="22"/>
        </w:rPr>
        <w:t>ne</w:t>
      </w:r>
      <w:r w:rsidRPr="005E6F2F">
        <w:rPr>
          <w:rFonts w:ascii="Ebrima" w:hAnsi="Ebrima"/>
          <w:sz w:val="22"/>
          <w:szCs w:val="22"/>
        </w:rPr>
        <w:t xml:space="preserve"> – Dialogo del periodo giovanile che racconta dei discorsi che Socrate tiene in carcere con il suo amico e discepolo Critone. Critone propone a Socrate di scappare dal carcere corrompendo le guardie per sottrarsi all’esecuzione della sentenza, ma Socrate lo convince che sarebbe sbagliato farlo attraverso la celebre scena in cui immagina che le Leggi personificate fermino Socrate mentre sta scappando e gli mostrino che sta per fare una cosa sbagliata. Il succo del discorso delle Leggi è che esse vanno rispettate perché hanno consentito a Socrate di vivere in sicurezza nella sua città.</w:t>
      </w:r>
    </w:p>
    <w:p w14:paraId="3C733B1F" w14:textId="77777777" w:rsidR="00C4532A" w:rsidRPr="005E6F2F" w:rsidRDefault="00C4532A" w:rsidP="00265225">
      <w:pPr>
        <w:spacing w:after="200" w:line="288" w:lineRule="auto"/>
        <w:jc w:val="both"/>
        <w:rPr>
          <w:rFonts w:ascii="Ebrima" w:hAnsi="Ebrima"/>
          <w:b/>
          <w:color w:val="0070C0"/>
          <w:sz w:val="22"/>
          <w:szCs w:val="22"/>
        </w:rPr>
      </w:pPr>
    </w:p>
    <w:p w14:paraId="2BAFF705" w14:textId="77777777" w:rsidR="00C4532A" w:rsidRPr="005E6F2F" w:rsidRDefault="00C4532A" w:rsidP="00265225">
      <w:pPr>
        <w:spacing w:after="200" w:line="288" w:lineRule="auto"/>
        <w:jc w:val="both"/>
        <w:rPr>
          <w:rFonts w:ascii="Ebrima" w:hAnsi="Ebrima"/>
          <w:sz w:val="22"/>
          <w:szCs w:val="22"/>
        </w:rPr>
      </w:pPr>
      <w:r w:rsidRPr="005E6F2F">
        <w:rPr>
          <w:rFonts w:ascii="Ebrima" w:hAnsi="Ebrima"/>
          <w:b/>
          <w:color w:val="FF0000"/>
          <w:sz w:val="22"/>
          <w:szCs w:val="22"/>
        </w:rPr>
        <w:t>Gorgia</w:t>
      </w:r>
      <w:r w:rsidRPr="005E6F2F">
        <w:rPr>
          <w:rFonts w:ascii="Ebrima" w:hAnsi="Ebrima"/>
          <w:sz w:val="22"/>
          <w:szCs w:val="22"/>
        </w:rPr>
        <w:t xml:space="preserve"> e </w:t>
      </w:r>
      <w:r w:rsidRPr="005E6F2F">
        <w:rPr>
          <w:rFonts w:ascii="Ebrima" w:hAnsi="Ebrima"/>
          <w:b/>
          <w:color w:val="FF0000"/>
          <w:sz w:val="22"/>
          <w:szCs w:val="22"/>
        </w:rPr>
        <w:t>Protagora</w:t>
      </w:r>
      <w:r w:rsidRPr="005E6F2F">
        <w:rPr>
          <w:rFonts w:ascii="Ebrima" w:hAnsi="Ebrima"/>
          <w:sz w:val="22"/>
          <w:szCs w:val="22"/>
        </w:rPr>
        <w:t xml:space="preserve"> – Sono due dialoghi giovanili nei quali Platone affronta il tema del relativismo e critica le posizioni di due noti sofisti: Gorgia e Protagora.</w:t>
      </w:r>
    </w:p>
    <w:p w14:paraId="18A454BC" w14:textId="77777777" w:rsidR="00C4532A" w:rsidRPr="005E6F2F" w:rsidRDefault="00C4532A" w:rsidP="00265225">
      <w:pPr>
        <w:spacing w:after="200" w:line="288" w:lineRule="auto"/>
        <w:jc w:val="both"/>
        <w:rPr>
          <w:rFonts w:ascii="Ebrima" w:hAnsi="Ebrima"/>
          <w:b/>
          <w:color w:val="0070C0"/>
          <w:sz w:val="22"/>
          <w:szCs w:val="22"/>
        </w:rPr>
      </w:pPr>
    </w:p>
    <w:p w14:paraId="73536292" w14:textId="5AE83E19" w:rsidR="00C4532A" w:rsidRPr="005E6F2F" w:rsidRDefault="00C4532A" w:rsidP="00265225">
      <w:pPr>
        <w:spacing w:after="200" w:line="288" w:lineRule="auto"/>
        <w:jc w:val="both"/>
        <w:rPr>
          <w:rFonts w:ascii="Ebrima" w:hAnsi="Ebrima"/>
          <w:sz w:val="22"/>
          <w:szCs w:val="22"/>
        </w:rPr>
      </w:pPr>
      <w:r w:rsidRPr="005E6F2F">
        <w:rPr>
          <w:rFonts w:ascii="Ebrima" w:hAnsi="Ebrima"/>
          <w:b/>
          <w:color w:val="FF0000"/>
          <w:sz w:val="22"/>
          <w:szCs w:val="22"/>
        </w:rPr>
        <w:t>Cr</w:t>
      </w:r>
      <w:r w:rsidR="00E76C5E">
        <w:rPr>
          <w:rFonts w:ascii="Ebrima" w:hAnsi="Ebrima"/>
          <w:b/>
          <w:color w:val="FF0000"/>
          <w:sz w:val="22"/>
          <w:szCs w:val="22"/>
        </w:rPr>
        <w:t>à</w:t>
      </w:r>
      <w:r w:rsidRPr="005E6F2F">
        <w:rPr>
          <w:rFonts w:ascii="Ebrima" w:hAnsi="Ebrima"/>
          <w:b/>
          <w:color w:val="FF0000"/>
          <w:sz w:val="22"/>
          <w:szCs w:val="22"/>
        </w:rPr>
        <w:t>tilo</w:t>
      </w:r>
      <w:r w:rsidRPr="005E6F2F">
        <w:rPr>
          <w:rFonts w:ascii="Ebrima" w:hAnsi="Ebrima"/>
          <w:color w:val="0070C0"/>
          <w:sz w:val="22"/>
          <w:szCs w:val="22"/>
        </w:rPr>
        <w:t xml:space="preserve"> </w:t>
      </w:r>
      <w:r w:rsidRPr="005E6F2F">
        <w:rPr>
          <w:rFonts w:ascii="Ebrima" w:hAnsi="Ebrima"/>
          <w:sz w:val="22"/>
          <w:szCs w:val="22"/>
        </w:rPr>
        <w:t xml:space="preserve">– Il tema del relativismo viene affrontato prendendo come spunto il problema dei nomi: i nomi che attribuiamo alle cose sono puramente convenzionali, arbitrari, oppure vengono dati con cognizione di causa e rispecchiano la natura delle cose? Le cose cioè possono essere chiamate come si vuole oppure ci sono delle regole che guidano l’attribuzione dei nomi? Platone sostiene che alcuni nomi sono arbitrari, ma altri sono collegati alla natura delle cose e la rispecchiano: l’uomo non è misura di tutto, esiste una natura delle cose (l’idea) e solo chi la conosce – e questi è il saggio che esercita la propria ragione –, può dare ad esse il nome appropriato. </w:t>
      </w:r>
    </w:p>
    <w:p w14:paraId="60F976AB" w14:textId="77777777" w:rsidR="00C4532A" w:rsidRPr="005E6F2F" w:rsidRDefault="00C4532A" w:rsidP="00265225">
      <w:pPr>
        <w:spacing w:after="200" w:line="288" w:lineRule="auto"/>
        <w:jc w:val="both"/>
        <w:rPr>
          <w:rFonts w:ascii="Ebrima" w:hAnsi="Ebrima"/>
          <w:sz w:val="22"/>
          <w:szCs w:val="22"/>
        </w:rPr>
      </w:pPr>
    </w:p>
    <w:p w14:paraId="5D4A733C" w14:textId="7E64BB39" w:rsidR="00C4532A" w:rsidRPr="005E6F2F" w:rsidRDefault="00C4532A" w:rsidP="00265225">
      <w:pPr>
        <w:spacing w:after="200" w:line="288" w:lineRule="auto"/>
        <w:jc w:val="both"/>
        <w:rPr>
          <w:rFonts w:ascii="Ebrima" w:hAnsi="Ebrima"/>
          <w:sz w:val="22"/>
          <w:szCs w:val="22"/>
        </w:rPr>
      </w:pPr>
      <w:r w:rsidRPr="005E6F2F">
        <w:rPr>
          <w:rFonts w:ascii="Ebrima" w:hAnsi="Ebrima"/>
          <w:b/>
          <w:color w:val="FF0000"/>
          <w:sz w:val="22"/>
          <w:szCs w:val="22"/>
        </w:rPr>
        <w:t>Eut</w:t>
      </w:r>
      <w:r w:rsidR="00E76C5E">
        <w:rPr>
          <w:rFonts w:ascii="Ebrima" w:hAnsi="Ebrima"/>
          <w:b/>
          <w:color w:val="FF0000"/>
          <w:sz w:val="22"/>
          <w:szCs w:val="22"/>
        </w:rPr>
        <w:t>ì</w:t>
      </w:r>
      <w:r w:rsidRPr="005E6F2F">
        <w:rPr>
          <w:rFonts w:ascii="Ebrima" w:hAnsi="Ebrima"/>
          <w:b/>
          <w:color w:val="FF0000"/>
          <w:sz w:val="22"/>
          <w:szCs w:val="22"/>
        </w:rPr>
        <w:t>frone</w:t>
      </w:r>
      <w:r w:rsidRPr="005E6F2F">
        <w:rPr>
          <w:rFonts w:ascii="Ebrima" w:hAnsi="Ebrima"/>
          <w:sz w:val="22"/>
          <w:szCs w:val="22"/>
        </w:rPr>
        <w:t xml:space="preserve"> (o sul Santo) – </w:t>
      </w:r>
    </w:p>
    <w:p w14:paraId="5B87EBEB" w14:textId="77777777" w:rsidR="00B41053" w:rsidRDefault="00B41053" w:rsidP="00265225">
      <w:pPr>
        <w:spacing w:after="200" w:line="288" w:lineRule="auto"/>
        <w:jc w:val="both"/>
        <w:rPr>
          <w:rFonts w:ascii="Ebrima" w:hAnsi="Ebrima"/>
          <w:b/>
          <w:color w:val="FF0000"/>
          <w:sz w:val="22"/>
          <w:szCs w:val="22"/>
        </w:rPr>
      </w:pPr>
    </w:p>
    <w:p w14:paraId="0C339AF8" w14:textId="19D86D31" w:rsidR="00C4532A" w:rsidRDefault="00C4532A" w:rsidP="00265225">
      <w:pPr>
        <w:spacing w:after="200" w:line="288" w:lineRule="auto"/>
        <w:jc w:val="both"/>
        <w:rPr>
          <w:rFonts w:ascii="Ebrima" w:hAnsi="Ebrima"/>
          <w:sz w:val="22"/>
          <w:szCs w:val="22"/>
        </w:rPr>
      </w:pPr>
      <w:r w:rsidRPr="005E6F2F">
        <w:rPr>
          <w:rFonts w:ascii="Ebrima" w:hAnsi="Ebrima"/>
          <w:b/>
          <w:color w:val="FF0000"/>
          <w:sz w:val="22"/>
          <w:szCs w:val="22"/>
        </w:rPr>
        <w:t>Fed</w:t>
      </w:r>
      <w:r w:rsidR="00E76C5E">
        <w:rPr>
          <w:rFonts w:ascii="Ebrima" w:hAnsi="Ebrima"/>
          <w:b/>
          <w:color w:val="FF0000"/>
          <w:sz w:val="22"/>
          <w:szCs w:val="22"/>
        </w:rPr>
        <w:t>ò</w:t>
      </w:r>
      <w:r w:rsidRPr="005E6F2F">
        <w:rPr>
          <w:rFonts w:ascii="Ebrima" w:hAnsi="Ebrima"/>
          <w:b/>
          <w:color w:val="FF0000"/>
          <w:sz w:val="22"/>
          <w:szCs w:val="22"/>
        </w:rPr>
        <w:t>ne</w:t>
      </w:r>
      <w:r w:rsidRPr="005E6F2F">
        <w:rPr>
          <w:rFonts w:ascii="Ebrima" w:hAnsi="Ebrima"/>
          <w:sz w:val="22"/>
          <w:szCs w:val="22"/>
        </w:rPr>
        <w:t xml:space="preserve"> – </w:t>
      </w:r>
      <w:r w:rsidR="00B41053">
        <w:rPr>
          <w:rFonts w:ascii="Ebrima" w:hAnsi="Ebrima"/>
          <w:sz w:val="22"/>
          <w:szCs w:val="22"/>
        </w:rPr>
        <w:t>Socrate discute coi suoi discepoli dell’immortalità dell’anima.</w:t>
      </w:r>
    </w:p>
    <w:p w14:paraId="1EE1A10F" w14:textId="50EC6F06" w:rsidR="00B41053" w:rsidRDefault="00B41053" w:rsidP="00265225">
      <w:pPr>
        <w:spacing w:after="200" w:line="288" w:lineRule="auto"/>
        <w:jc w:val="both"/>
        <w:rPr>
          <w:rFonts w:ascii="Ebrima" w:hAnsi="Ebrima"/>
          <w:sz w:val="22"/>
          <w:szCs w:val="22"/>
        </w:rPr>
      </w:pPr>
    </w:p>
    <w:p w14:paraId="196C2A53" w14:textId="6DA762A9" w:rsidR="00B41053" w:rsidRDefault="00B41053" w:rsidP="00265225">
      <w:pPr>
        <w:spacing w:after="200" w:line="288" w:lineRule="auto"/>
        <w:jc w:val="both"/>
        <w:rPr>
          <w:rFonts w:ascii="Ebrima" w:hAnsi="Ebrima"/>
          <w:sz w:val="22"/>
          <w:szCs w:val="22"/>
        </w:rPr>
      </w:pPr>
      <w:r w:rsidRPr="00B41053">
        <w:rPr>
          <w:rFonts w:ascii="Ebrima" w:hAnsi="Ebrima"/>
          <w:b/>
          <w:color w:val="FF0000"/>
          <w:sz w:val="22"/>
          <w:szCs w:val="22"/>
        </w:rPr>
        <w:t>Fedro</w:t>
      </w:r>
      <w:r>
        <w:rPr>
          <w:rFonts w:ascii="Ebrima" w:hAnsi="Ebrima"/>
          <w:sz w:val="22"/>
          <w:szCs w:val="22"/>
        </w:rPr>
        <w:t xml:space="preserve"> – Il mito della biga alata.</w:t>
      </w:r>
    </w:p>
    <w:p w14:paraId="74D6B9AE" w14:textId="6C9E4AF5" w:rsidR="00B41053" w:rsidRDefault="00B41053" w:rsidP="00265225">
      <w:pPr>
        <w:spacing w:after="200" w:line="288" w:lineRule="auto"/>
        <w:jc w:val="both"/>
        <w:rPr>
          <w:rFonts w:ascii="Ebrima" w:hAnsi="Ebrima"/>
          <w:sz w:val="22"/>
          <w:szCs w:val="22"/>
        </w:rPr>
      </w:pPr>
    </w:p>
    <w:p w14:paraId="0FAE97DC" w14:textId="15311762" w:rsidR="00B41053" w:rsidRPr="005E6F2F" w:rsidRDefault="00B41053" w:rsidP="00265225">
      <w:pPr>
        <w:spacing w:after="200" w:line="288" w:lineRule="auto"/>
        <w:jc w:val="both"/>
        <w:rPr>
          <w:rFonts w:ascii="Ebrima" w:hAnsi="Ebrima"/>
          <w:sz w:val="22"/>
          <w:szCs w:val="22"/>
        </w:rPr>
      </w:pPr>
      <w:r w:rsidRPr="00B41053">
        <w:rPr>
          <w:rFonts w:ascii="Ebrima" w:hAnsi="Ebrima"/>
          <w:b/>
          <w:color w:val="FF0000"/>
          <w:sz w:val="22"/>
          <w:szCs w:val="22"/>
        </w:rPr>
        <w:t>Menone</w:t>
      </w:r>
      <w:r>
        <w:rPr>
          <w:rFonts w:ascii="Ebrima" w:hAnsi="Ebrima"/>
          <w:sz w:val="22"/>
          <w:szCs w:val="22"/>
        </w:rPr>
        <w:t xml:space="preserve"> – Sul carattere innato della conoscenza.</w:t>
      </w:r>
    </w:p>
    <w:p w14:paraId="2C8933C9" w14:textId="44DB9DCB" w:rsidR="00B41053" w:rsidRDefault="00B41053" w:rsidP="00265225">
      <w:pPr>
        <w:spacing w:after="200" w:line="288" w:lineRule="auto"/>
        <w:jc w:val="both"/>
        <w:rPr>
          <w:rFonts w:ascii="Ebrima" w:hAnsi="Ebrima"/>
          <w:b/>
          <w:color w:val="FF0000"/>
          <w:sz w:val="22"/>
          <w:szCs w:val="22"/>
        </w:rPr>
      </w:pPr>
    </w:p>
    <w:p w14:paraId="384149DE" w14:textId="42A4053D" w:rsidR="00B41053" w:rsidRPr="00B41053" w:rsidRDefault="00B41053" w:rsidP="00265225">
      <w:pPr>
        <w:spacing w:after="200" w:line="288" w:lineRule="auto"/>
        <w:jc w:val="both"/>
        <w:rPr>
          <w:rFonts w:ascii="Ebrima" w:hAnsi="Ebrima"/>
          <w:sz w:val="22"/>
          <w:szCs w:val="22"/>
        </w:rPr>
      </w:pPr>
      <w:r>
        <w:rPr>
          <w:rFonts w:ascii="Ebrima" w:hAnsi="Ebrima"/>
          <w:b/>
          <w:color w:val="FF0000"/>
          <w:sz w:val="22"/>
          <w:szCs w:val="22"/>
        </w:rPr>
        <w:t xml:space="preserve">La repubblica </w:t>
      </w:r>
      <w:r>
        <w:rPr>
          <w:rFonts w:ascii="Ebrima" w:hAnsi="Ebrima"/>
          <w:sz w:val="22"/>
          <w:szCs w:val="22"/>
        </w:rPr>
        <w:t>– L’opera in cui Platone descrive lo Stato ideale. Al centro di questo dialogo è il celebre mito della caverna.</w:t>
      </w:r>
    </w:p>
    <w:p w14:paraId="29087775" w14:textId="12D5DCAC" w:rsidR="00B41053" w:rsidRDefault="00B41053" w:rsidP="00265225">
      <w:pPr>
        <w:spacing w:after="200" w:line="288" w:lineRule="auto"/>
        <w:jc w:val="both"/>
        <w:rPr>
          <w:rFonts w:ascii="Ebrima" w:hAnsi="Ebrima"/>
          <w:b/>
          <w:color w:val="FF0000"/>
          <w:sz w:val="22"/>
          <w:szCs w:val="22"/>
        </w:rPr>
      </w:pPr>
    </w:p>
    <w:p w14:paraId="317F7E17" w14:textId="24B56D18" w:rsidR="00B41053" w:rsidRDefault="00B41053" w:rsidP="00265225">
      <w:pPr>
        <w:spacing w:after="200" w:line="288" w:lineRule="auto"/>
        <w:jc w:val="both"/>
        <w:rPr>
          <w:rFonts w:ascii="Ebrima" w:hAnsi="Ebrima"/>
          <w:sz w:val="22"/>
          <w:szCs w:val="22"/>
        </w:rPr>
      </w:pPr>
      <w:r>
        <w:rPr>
          <w:rFonts w:ascii="Ebrima" w:hAnsi="Ebrima"/>
          <w:b/>
          <w:color w:val="FF0000"/>
          <w:sz w:val="22"/>
          <w:szCs w:val="22"/>
        </w:rPr>
        <w:lastRenderedPageBreak/>
        <w:t xml:space="preserve">Simposio </w:t>
      </w:r>
      <w:r w:rsidRPr="00B41053">
        <w:rPr>
          <w:rFonts w:ascii="Ebrima" w:hAnsi="Ebrima"/>
          <w:sz w:val="22"/>
          <w:szCs w:val="22"/>
        </w:rPr>
        <w:t xml:space="preserve">– </w:t>
      </w:r>
      <w:r>
        <w:rPr>
          <w:rFonts w:ascii="Ebrima" w:hAnsi="Ebrima"/>
          <w:sz w:val="22"/>
          <w:szCs w:val="22"/>
        </w:rPr>
        <w:t>Sull’amore.</w:t>
      </w:r>
    </w:p>
    <w:p w14:paraId="5F270231" w14:textId="77777777" w:rsidR="00B41053" w:rsidRPr="00B41053" w:rsidRDefault="00B41053" w:rsidP="00265225">
      <w:pPr>
        <w:spacing w:after="200" w:line="288" w:lineRule="auto"/>
        <w:jc w:val="both"/>
        <w:rPr>
          <w:rFonts w:ascii="Ebrima" w:hAnsi="Ebrima"/>
          <w:sz w:val="22"/>
          <w:szCs w:val="22"/>
        </w:rPr>
      </w:pPr>
    </w:p>
    <w:p w14:paraId="32CCCB3A" w14:textId="087285F1" w:rsidR="00C4532A" w:rsidRPr="005E6F2F" w:rsidRDefault="00C4532A" w:rsidP="00265225">
      <w:pPr>
        <w:spacing w:after="200" w:line="288" w:lineRule="auto"/>
        <w:jc w:val="both"/>
        <w:rPr>
          <w:rFonts w:ascii="Ebrima" w:hAnsi="Ebrima"/>
          <w:sz w:val="22"/>
          <w:szCs w:val="22"/>
        </w:rPr>
      </w:pPr>
      <w:r w:rsidRPr="005E6F2F">
        <w:rPr>
          <w:rFonts w:ascii="Ebrima" w:hAnsi="Ebrima"/>
          <w:b/>
          <w:color w:val="FF0000"/>
          <w:sz w:val="22"/>
          <w:szCs w:val="22"/>
        </w:rPr>
        <w:t>Tim</w:t>
      </w:r>
      <w:r w:rsidR="00E76C5E">
        <w:rPr>
          <w:rFonts w:ascii="Ebrima" w:hAnsi="Ebrima"/>
          <w:b/>
          <w:color w:val="FF0000"/>
          <w:sz w:val="22"/>
          <w:szCs w:val="22"/>
        </w:rPr>
        <w:t>è</w:t>
      </w:r>
      <w:r w:rsidRPr="005E6F2F">
        <w:rPr>
          <w:rFonts w:ascii="Ebrima" w:hAnsi="Ebrima"/>
          <w:b/>
          <w:color w:val="FF0000"/>
          <w:sz w:val="22"/>
          <w:szCs w:val="22"/>
        </w:rPr>
        <w:t>o</w:t>
      </w:r>
      <w:r w:rsidRPr="005E6F2F">
        <w:rPr>
          <w:rFonts w:ascii="Ebrima" w:hAnsi="Ebrima"/>
          <w:sz w:val="22"/>
          <w:szCs w:val="22"/>
        </w:rPr>
        <w:t xml:space="preserve"> (o sulla natura) – Timeo, filosofo pitagorico proveniente dall’Italia (Locri) conversa con Socrate, Crizia (zio di Platone) ed Ermocrate sulla natura dell’universo e sulla sua origine, fino alla creazione dell’uomo. In principio, la materia era informe e caotica. Un Artefice Divino, il Demiurgo, la plasmò prendendo a modello il mondo delle Idee e il caos divenne Cosmo, cioè un “Tutto ordinato”. IL caos si trasformò in qualcosa di vivente, dotato di uno scopo. L’universo ebbe un’anima.</w:t>
      </w:r>
    </w:p>
    <w:p w14:paraId="759D2D35" w14:textId="77777777" w:rsidR="00C4532A" w:rsidRPr="005E6F2F" w:rsidRDefault="00C4532A" w:rsidP="00265225">
      <w:pPr>
        <w:spacing w:after="200" w:line="288" w:lineRule="auto"/>
        <w:rPr>
          <w:rFonts w:ascii="Ebrima" w:hAnsi="Ebrima"/>
          <w:sz w:val="22"/>
          <w:szCs w:val="22"/>
        </w:rPr>
      </w:pPr>
    </w:p>
    <w:p w14:paraId="449DF4BE" w14:textId="7AC2EF37" w:rsidR="0025341A" w:rsidRPr="00265225" w:rsidRDefault="0025341A" w:rsidP="00265225">
      <w:pPr>
        <w:spacing w:after="200" w:line="288" w:lineRule="auto"/>
        <w:rPr>
          <w:rFonts w:asciiTheme="minorHAnsi" w:hAnsiTheme="minorHAnsi"/>
          <w:sz w:val="22"/>
          <w:szCs w:val="22"/>
        </w:rPr>
      </w:pPr>
      <w:r w:rsidRPr="00265225">
        <w:rPr>
          <w:rFonts w:asciiTheme="minorHAnsi" w:hAnsiTheme="minorHAnsi"/>
          <w:sz w:val="22"/>
          <w:szCs w:val="22"/>
        </w:rPr>
        <w:br w:type="page"/>
      </w:r>
    </w:p>
    <w:p w14:paraId="04632DC5" w14:textId="613ED07F" w:rsidR="00F269A1" w:rsidRDefault="00F269A1" w:rsidP="005E6F2F">
      <w:pPr>
        <w:spacing w:after="200" w:line="288" w:lineRule="auto"/>
        <w:jc w:val="both"/>
        <w:rPr>
          <w:rFonts w:asciiTheme="minorHAnsi" w:hAnsiTheme="minorHAnsi"/>
          <w:sz w:val="18"/>
          <w:szCs w:val="18"/>
        </w:rPr>
      </w:pPr>
      <w:bookmarkStart w:id="58" w:name="_Toc131326400"/>
      <w:r>
        <w:rPr>
          <w:rFonts w:asciiTheme="minorHAnsi" w:hAnsiTheme="minorHAnsi"/>
          <w:sz w:val="18"/>
          <w:szCs w:val="18"/>
        </w:rPr>
        <w:lastRenderedPageBreak/>
        <w:br w:type="page"/>
      </w:r>
    </w:p>
    <w:p w14:paraId="229A0D56" w14:textId="272C4D20" w:rsidR="00AB1E20" w:rsidRPr="00582DF6" w:rsidRDefault="00153133" w:rsidP="007D36A8">
      <w:pPr>
        <w:spacing w:after="200" w:line="276" w:lineRule="auto"/>
        <w:rPr>
          <w:rFonts w:ascii="Ebrima" w:hAnsi="Ebrima"/>
          <w:b/>
          <w:bCs/>
          <w:color w:val="0070C0"/>
          <w:sz w:val="32"/>
          <w:szCs w:val="32"/>
        </w:rPr>
      </w:pPr>
      <w:r w:rsidRPr="00582DF6">
        <w:rPr>
          <w:rFonts w:ascii="Ebrima" w:hAnsi="Ebrima"/>
          <w:b/>
          <w:bCs/>
          <w:color w:val="0070C0"/>
          <w:sz w:val="32"/>
          <w:szCs w:val="32"/>
        </w:rPr>
        <w:lastRenderedPageBreak/>
        <w:t xml:space="preserve">PLATONE </w:t>
      </w:r>
      <w:r w:rsidR="00B8718C" w:rsidRPr="00582DF6">
        <w:rPr>
          <w:rFonts w:ascii="Ebrima" w:hAnsi="Ebrima"/>
          <w:b/>
          <w:bCs/>
          <w:color w:val="0070C0"/>
          <w:sz w:val="32"/>
          <w:szCs w:val="32"/>
        </w:rPr>
        <w:t>– esposizione dettagliata del suo pensiero</w:t>
      </w:r>
      <w:bookmarkEnd w:id="58"/>
    </w:p>
    <w:p w14:paraId="0AFE51BF" w14:textId="77777777" w:rsidR="00EA3DA8" w:rsidRPr="001D3AB5" w:rsidRDefault="00EA3DA8" w:rsidP="001D3AB5"/>
    <w:p w14:paraId="5992B406" w14:textId="77777777" w:rsidR="00126EFF" w:rsidRPr="001D3AB5" w:rsidRDefault="00126EFF" w:rsidP="001D3AB5">
      <w:pPr>
        <w:rPr>
          <w:b/>
          <w:bCs/>
          <w:color w:val="0070C0"/>
        </w:rPr>
      </w:pPr>
      <w:bookmarkStart w:id="59" w:name="_Toc536357089"/>
      <w:bookmarkStart w:id="60" w:name="_Toc536357599"/>
      <w:bookmarkStart w:id="61" w:name="_Toc529991"/>
      <w:bookmarkStart w:id="62" w:name="_Toc32079777"/>
      <w:r w:rsidRPr="001D3AB5">
        <w:rPr>
          <w:b/>
          <w:bCs/>
          <w:color w:val="0070C0"/>
        </w:rPr>
        <w:t xml:space="preserve">a) </w:t>
      </w:r>
      <w:r w:rsidR="001B612F" w:rsidRPr="001D3AB5">
        <w:rPr>
          <w:b/>
          <w:bCs/>
          <w:color w:val="0070C0"/>
        </w:rPr>
        <w:t>L’impostazione della teoria de</w:t>
      </w:r>
      <w:r w:rsidR="00235867" w:rsidRPr="001D3AB5">
        <w:rPr>
          <w:b/>
          <w:bCs/>
          <w:color w:val="0070C0"/>
        </w:rPr>
        <w:t xml:space="preserve">lle idee nei DIALOGHI GIOVANILI: </w:t>
      </w:r>
      <w:r w:rsidRPr="001D3AB5">
        <w:rPr>
          <w:b/>
          <w:bCs/>
          <w:color w:val="0070C0"/>
        </w:rPr>
        <w:t>Eutifrone, Eutidemo, Gorgia, Protagora, Repubblica I, Cratilo</w:t>
      </w:r>
      <w:r w:rsidR="002231B6" w:rsidRPr="001D3AB5">
        <w:rPr>
          <w:b/>
          <w:bCs/>
          <w:color w:val="0070C0"/>
        </w:rPr>
        <w:t>, cui va aggiunta l’Apologia di Socrate</w:t>
      </w:r>
      <w:bookmarkEnd w:id="59"/>
      <w:bookmarkEnd w:id="60"/>
      <w:bookmarkEnd w:id="61"/>
      <w:bookmarkEnd w:id="62"/>
    </w:p>
    <w:p w14:paraId="6C112763" w14:textId="77777777" w:rsidR="00126EFF" w:rsidRPr="001D3AB5" w:rsidRDefault="00126EFF" w:rsidP="001D3AB5">
      <w:pPr>
        <w:rPr>
          <w:b/>
          <w:bCs/>
          <w:color w:val="0070C0"/>
        </w:rPr>
      </w:pPr>
    </w:p>
    <w:p w14:paraId="6920FFAB" w14:textId="77777777" w:rsidR="00AA53F4" w:rsidRPr="001D3AB5" w:rsidRDefault="00932798" w:rsidP="001D3AB5">
      <w:pPr>
        <w:rPr>
          <w:b/>
          <w:bCs/>
          <w:color w:val="0070C0"/>
        </w:rPr>
      </w:pPr>
      <w:r w:rsidRPr="001D3AB5">
        <w:rPr>
          <w:b/>
          <w:bCs/>
          <w:color w:val="0070C0"/>
        </w:rPr>
        <w:t xml:space="preserve">a.1)  </w:t>
      </w:r>
      <w:r w:rsidR="00AA53F4" w:rsidRPr="001D3AB5">
        <w:rPr>
          <w:b/>
          <w:bCs/>
          <w:color w:val="0070C0"/>
        </w:rPr>
        <w:t xml:space="preserve">Il punto di partenza di Platone è l’identificazione </w:t>
      </w:r>
      <w:r w:rsidR="009010F5" w:rsidRPr="001D3AB5">
        <w:rPr>
          <w:b/>
          <w:bCs/>
          <w:color w:val="0070C0"/>
        </w:rPr>
        <w:t xml:space="preserve">socratica </w:t>
      </w:r>
      <w:r w:rsidR="00AA53F4" w:rsidRPr="001D3AB5">
        <w:rPr>
          <w:b/>
          <w:bCs/>
          <w:color w:val="0070C0"/>
        </w:rPr>
        <w:t>della conoscenza con il sapere universale</w:t>
      </w:r>
      <w:r w:rsidR="00780448" w:rsidRPr="001D3AB5">
        <w:rPr>
          <w:b/>
          <w:bCs/>
          <w:color w:val="0070C0"/>
        </w:rPr>
        <w:t xml:space="preserve"> e la distinzione tra qualità primarie e secondarie elaborata dai presocratici</w:t>
      </w:r>
      <w:r w:rsidR="00AA53F4" w:rsidRPr="001D3AB5">
        <w:rPr>
          <w:b/>
          <w:bCs/>
          <w:color w:val="0070C0"/>
        </w:rPr>
        <w:t>.</w:t>
      </w:r>
    </w:p>
    <w:p w14:paraId="31FD22F5" w14:textId="77777777" w:rsidR="0023315D" w:rsidRPr="001D3AB5" w:rsidRDefault="0023315D" w:rsidP="001D3AB5"/>
    <w:p w14:paraId="5732D0B1" w14:textId="77777777" w:rsidR="00111F23" w:rsidRPr="0023315D" w:rsidRDefault="00111F23" w:rsidP="00A87C29">
      <w:pPr>
        <w:pStyle w:val="Paragrafoelenco"/>
        <w:widowControl w:val="0"/>
        <w:spacing w:beforeLines="30" w:before="72" w:afterLines="30" w:after="72"/>
        <w:ind w:left="1428"/>
        <w:jc w:val="both"/>
        <w:rPr>
          <w:rFonts w:ascii="Courier New" w:hAnsi="Courier New" w:cs="Courier New"/>
          <w:sz w:val="16"/>
          <w:szCs w:val="16"/>
        </w:rPr>
      </w:pPr>
    </w:p>
    <w:p w14:paraId="537CFF46" w14:textId="77777777" w:rsidR="00200E8A" w:rsidRDefault="006333C0" w:rsidP="00A87C29">
      <w:pPr>
        <w:pStyle w:val="Paragrafoelenco"/>
        <w:widowControl w:val="0"/>
        <w:numPr>
          <w:ilvl w:val="0"/>
          <w:numId w:val="10"/>
        </w:numPr>
        <w:spacing w:beforeLines="30" w:before="72" w:afterLines="30" w:after="72"/>
        <w:jc w:val="both"/>
        <w:rPr>
          <w:rFonts w:asciiTheme="minorHAnsi" w:hAnsiTheme="minorHAnsi"/>
          <w:sz w:val="18"/>
          <w:szCs w:val="18"/>
        </w:rPr>
      </w:pPr>
      <w:r w:rsidRPr="006333C0">
        <w:rPr>
          <w:rFonts w:asciiTheme="minorHAnsi" w:hAnsiTheme="minorHAnsi"/>
          <w:b/>
          <w:sz w:val="18"/>
          <w:szCs w:val="18"/>
        </w:rPr>
        <w:t>La ripresa platonica delle idee di Socrate</w:t>
      </w:r>
      <w:r>
        <w:rPr>
          <w:rFonts w:asciiTheme="minorHAnsi" w:hAnsiTheme="minorHAnsi"/>
          <w:sz w:val="18"/>
          <w:szCs w:val="18"/>
        </w:rPr>
        <w:t xml:space="preserve">. </w:t>
      </w:r>
      <w:r w:rsidR="00AA53F4" w:rsidRPr="00521998">
        <w:rPr>
          <w:rFonts w:asciiTheme="minorHAnsi" w:hAnsiTheme="minorHAnsi"/>
          <w:sz w:val="18"/>
          <w:szCs w:val="18"/>
        </w:rPr>
        <w:t xml:space="preserve">Come </w:t>
      </w:r>
      <w:r>
        <w:rPr>
          <w:rFonts w:asciiTheme="minorHAnsi" w:hAnsiTheme="minorHAnsi"/>
          <w:sz w:val="18"/>
          <w:szCs w:val="18"/>
        </w:rPr>
        <w:t>si ricorderà</w:t>
      </w:r>
      <w:r w:rsidR="005E0369">
        <w:rPr>
          <w:rFonts w:asciiTheme="minorHAnsi" w:hAnsiTheme="minorHAnsi"/>
          <w:sz w:val="18"/>
          <w:szCs w:val="18"/>
        </w:rPr>
        <w:t>,</w:t>
      </w:r>
      <w:r>
        <w:rPr>
          <w:rFonts w:asciiTheme="minorHAnsi" w:hAnsiTheme="minorHAnsi"/>
          <w:sz w:val="18"/>
          <w:szCs w:val="18"/>
        </w:rPr>
        <w:t xml:space="preserve"> Socrate sosteneva che la vera conoscenza risiede nelle definizioni generali delle cose, cioè nei concetti. Ciò è ben espresso in </w:t>
      </w:r>
      <w:r w:rsidR="00E54436">
        <w:rPr>
          <w:rFonts w:asciiTheme="minorHAnsi" w:hAnsiTheme="minorHAnsi"/>
          <w:sz w:val="18"/>
          <w:szCs w:val="18"/>
        </w:rPr>
        <w:t xml:space="preserve">un </w:t>
      </w:r>
      <w:r>
        <w:rPr>
          <w:rFonts w:asciiTheme="minorHAnsi" w:hAnsiTheme="minorHAnsi"/>
          <w:sz w:val="18"/>
          <w:szCs w:val="18"/>
        </w:rPr>
        <w:t xml:space="preserve">passo di </w:t>
      </w:r>
      <w:r w:rsidR="00AA53F4" w:rsidRPr="00521998">
        <w:rPr>
          <w:rFonts w:asciiTheme="minorHAnsi" w:hAnsiTheme="minorHAnsi"/>
          <w:sz w:val="18"/>
          <w:szCs w:val="18"/>
        </w:rPr>
        <w:t>Aristotele</w:t>
      </w:r>
      <w:r>
        <w:rPr>
          <w:rFonts w:asciiTheme="minorHAnsi" w:hAnsiTheme="minorHAnsi"/>
          <w:sz w:val="18"/>
          <w:szCs w:val="18"/>
        </w:rPr>
        <w:t>, che scrive:</w:t>
      </w:r>
      <w:r w:rsidR="00AA53F4" w:rsidRPr="00521998">
        <w:rPr>
          <w:rFonts w:asciiTheme="minorHAnsi" w:hAnsiTheme="minorHAnsi"/>
          <w:sz w:val="18"/>
          <w:szCs w:val="18"/>
        </w:rPr>
        <w:t xml:space="preserve"> </w:t>
      </w:r>
    </w:p>
    <w:p w14:paraId="7D5A0C9F" w14:textId="77777777" w:rsidR="00200E8A" w:rsidRDefault="00AA53F4" w:rsidP="00A87C29">
      <w:pPr>
        <w:pStyle w:val="Paragrafoelenco"/>
        <w:widowControl w:val="0"/>
        <w:spacing w:beforeLines="30" w:before="72" w:afterLines="30" w:after="72"/>
        <w:ind w:left="1416"/>
        <w:jc w:val="both"/>
        <w:rPr>
          <w:rFonts w:asciiTheme="minorHAnsi" w:hAnsiTheme="minorHAnsi"/>
          <w:sz w:val="18"/>
          <w:szCs w:val="18"/>
        </w:rPr>
      </w:pPr>
      <w:r w:rsidRPr="00521998">
        <w:rPr>
          <w:rFonts w:asciiTheme="minorHAnsi" w:hAnsiTheme="minorHAnsi"/>
          <w:sz w:val="18"/>
          <w:szCs w:val="18"/>
        </w:rPr>
        <w:t>“</w:t>
      </w:r>
      <w:r w:rsidRPr="00521998">
        <w:rPr>
          <w:rFonts w:asciiTheme="minorHAnsi" w:hAnsiTheme="minorHAnsi"/>
          <w:i/>
          <w:sz w:val="18"/>
          <w:szCs w:val="18"/>
        </w:rPr>
        <w:t>Quanto a Socrate, questi trattò non di questioni riguardanti la natura in generale, bensì di questioni morali, ma intanto cercò in queste l’universale e per primo ebbe consapevolezza che il pensiero s’aggira intorno alle definizioni.</w:t>
      </w:r>
      <w:r w:rsidRPr="00521998">
        <w:rPr>
          <w:rFonts w:asciiTheme="minorHAnsi" w:hAnsiTheme="minorHAnsi"/>
          <w:sz w:val="18"/>
          <w:szCs w:val="18"/>
        </w:rPr>
        <w:t>”</w:t>
      </w:r>
    </w:p>
    <w:p w14:paraId="02A33B0F" w14:textId="77777777" w:rsidR="006333C0" w:rsidRDefault="004744FD" w:rsidP="00A87C29">
      <w:pPr>
        <w:pStyle w:val="Paragrafoelenco"/>
        <w:widowControl w:val="0"/>
        <w:spacing w:beforeLines="30" w:before="72" w:afterLines="30" w:after="72"/>
        <w:ind w:left="720"/>
        <w:jc w:val="both"/>
        <w:rPr>
          <w:rFonts w:asciiTheme="minorHAnsi" w:hAnsiTheme="minorHAnsi"/>
          <w:sz w:val="18"/>
          <w:szCs w:val="18"/>
        </w:rPr>
      </w:pPr>
      <w:r>
        <w:rPr>
          <w:rFonts w:asciiTheme="minorHAnsi" w:hAnsiTheme="minorHAnsi"/>
          <w:sz w:val="18"/>
          <w:szCs w:val="18"/>
        </w:rPr>
        <w:t>(</w:t>
      </w:r>
      <w:r w:rsidR="00200E8A">
        <w:rPr>
          <w:rFonts w:asciiTheme="minorHAnsi" w:hAnsiTheme="minorHAnsi"/>
          <w:sz w:val="18"/>
          <w:szCs w:val="18"/>
        </w:rPr>
        <w:t xml:space="preserve">Sulla ricerca socratica dei concetti e delle definizioni universali, </w:t>
      </w:r>
      <w:r>
        <w:rPr>
          <w:rFonts w:asciiTheme="minorHAnsi" w:hAnsiTheme="minorHAnsi"/>
          <w:sz w:val="18"/>
          <w:szCs w:val="18"/>
        </w:rPr>
        <w:t xml:space="preserve">vedi </w:t>
      </w:r>
      <w:r w:rsidR="00D105F5">
        <w:rPr>
          <w:rFonts w:asciiTheme="minorHAnsi" w:hAnsiTheme="minorHAnsi"/>
          <w:sz w:val="18"/>
          <w:szCs w:val="18"/>
        </w:rPr>
        <w:t xml:space="preserve">il </w:t>
      </w:r>
      <w:r>
        <w:rPr>
          <w:rFonts w:asciiTheme="minorHAnsi" w:hAnsiTheme="minorHAnsi"/>
          <w:sz w:val="18"/>
          <w:szCs w:val="18"/>
        </w:rPr>
        <w:t>brano dell’</w:t>
      </w:r>
      <w:r>
        <w:rPr>
          <w:rFonts w:asciiTheme="minorHAnsi" w:hAnsiTheme="minorHAnsi"/>
          <w:i/>
          <w:sz w:val="18"/>
          <w:szCs w:val="18"/>
        </w:rPr>
        <w:t>Eutifrone</w:t>
      </w:r>
      <w:r>
        <w:rPr>
          <w:rFonts w:asciiTheme="minorHAnsi" w:hAnsiTheme="minorHAnsi"/>
          <w:sz w:val="18"/>
          <w:szCs w:val="18"/>
        </w:rPr>
        <w:t xml:space="preserve"> </w:t>
      </w:r>
      <w:r w:rsidR="00D105F5">
        <w:rPr>
          <w:rFonts w:asciiTheme="minorHAnsi" w:hAnsiTheme="minorHAnsi"/>
          <w:sz w:val="18"/>
          <w:szCs w:val="18"/>
        </w:rPr>
        <w:t xml:space="preserve">riportato </w:t>
      </w:r>
      <w:r>
        <w:rPr>
          <w:rFonts w:asciiTheme="minorHAnsi" w:hAnsiTheme="minorHAnsi"/>
          <w:sz w:val="18"/>
          <w:szCs w:val="18"/>
        </w:rPr>
        <w:t xml:space="preserve">in </w:t>
      </w:r>
      <w:r w:rsidRPr="00AD476A">
        <w:rPr>
          <w:rFonts w:asciiTheme="minorHAnsi" w:hAnsiTheme="minorHAnsi"/>
          <w:color w:val="C00000"/>
          <w:sz w:val="18"/>
          <w:szCs w:val="18"/>
        </w:rPr>
        <w:t>Appendice</w:t>
      </w:r>
      <w:r>
        <w:rPr>
          <w:rFonts w:asciiTheme="minorHAnsi" w:hAnsiTheme="minorHAnsi"/>
          <w:sz w:val="18"/>
          <w:szCs w:val="18"/>
        </w:rPr>
        <w:t>).</w:t>
      </w:r>
    </w:p>
    <w:p w14:paraId="4B1D5556" w14:textId="77777777" w:rsidR="00AA53F4" w:rsidRPr="00521998" w:rsidRDefault="006333C0" w:rsidP="00A87C29">
      <w:pPr>
        <w:pStyle w:val="Paragrafoelenco"/>
        <w:widowControl w:val="0"/>
        <w:spacing w:beforeLines="30" w:before="72" w:afterLines="30" w:after="72"/>
        <w:ind w:left="720"/>
        <w:jc w:val="both"/>
        <w:rPr>
          <w:rFonts w:asciiTheme="minorHAnsi" w:hAnsiTheme="minorHAnsi"/>
          <w:sz w:val="18"/>
          <w:szCs w:val="18"/>
        </w:rPr>
      </w:pPr>
      <w:r w:rsidRPr="00521998">
        <w:rPr>
          <w:rFonts w:asciiTheme="minorHAnsi" w:hAnsiTheme="minorHAnsi"/>
          <w:sz w:val="18"/>
          <w:szCs w:val="18"/>
        </w:rPr>
        <w:t xml:space="preserve">Platone prosegue nella stessa direzione in cui si era </w:t>
      </w:r>
      <w:r w:rsidR="00E54436">
        <w:rPr>
          <w:rFonts w:asciiTheme="minorHAnsi" w:hAnsiTheme="minorHAnsi"/>
          <w:sz w:val="18"/>
          <w:szCs w:val="18"/>
        </w:rPr>
        <w:t>avviato</w:t>
      </w:r>
      <w:r w:rsidRPr="00521998">
        <w:rPr>
          <w:rFonts w:asciiTheme="minorHAnsi" w:hAnsiTheme="minorHAnsi"/>
          <w:sz w:val="18"/>
          <w:szCs w:val="18"/>
        </w:rPr>
        <w:t xml:space="preserve"> Socrate e ritiene che la vera conoscenza (da cui derivano la giustizia e la felicità: </w:t>
      </w:r>
      <w:r>
        <w:rPr>
          <w:rFonts w:asciiTheme="minorHAnsi" w:hAnsiTheme="minorHAnsi"/>
          <w:sz w:val="18"/>
          <w:szCs w:val="18"/>
        </w:rPr>
        <w:t xml:space="preserve">infatti, </w:t>
      </w:r>
      <w:r w:rsidRPr="00521998">
        <w:rPr>
          <w:rFonts w:asciiTheme="minorHAnsi" w:hAnsiTheme="minorHAnsi"/>
          <w:sz w:val="18"/>
          <w:szCs w:val="18"/>
        </w:rPr>
        <w:t>solo chi sa fa il bene e solo chi fa il bene è felice) vada cercata sul piano dell’universale, e cioè dei concetti, delle verità generali, che si colgono con la ragione e che ci portano oltre il relativismo delle opinioni.</w:t>
      </w:r>
    </w:p>
    <w:p w14:paraId="3F5FA880" w14:textId="77777777" w:rsidR="00AA53F4" w:rsidRPr="00521998" w:rsidRDefault="001C518F" w:rsidP="00A87C29">
      <w:pPr>
        <w:pStyle w:val="Paragrafoelenco"/>
        <w:widowControl w:val="0"/>
        <w:numPr>
          <w:ilvl w:val="0"/>
          <w:numId w:val="10"/>
        </w:numPr>
        <w:spacing w:beforeLines="30" w:before="72" w:afterLines="30" w:after="72"/>
        <w:jc w:val="both"/>
        <w:rPr>
          <w:rFonts w:asciiTheme="minorHAnsi" w:hAnsiTheme="minorHAnsi"/>
          <w:sz w:val="18"/>
          <w:szCs w:val="18"/>
        </w:rPr>
      </w:pPr>
      <w:r>
        <w:rPr>
          <w:rFonts w:asciiTheme="minorHAnsi" w:hAnsiTheme="minorHAnsi"/>
          <w:b/>
          <w:sz w:val="18"/>
          <w:szCs w:val="18"/>
        </w:rPr>
        <w:t xml:space="preserve">Contro i sofisti, che riducono la conoscenza alle sole impressioni soggettive o sensazioni, Platone sostiene che la conoscenza </w:t>
      </w:r>
      <w:r w:rsidR="00325E69" w:rsidRPr="00325E69">
        <w:rPr>
          <w:rFonts w:asciiTheme="minorHAnsi" w:hAnsiTheme="minorHAnsi"/>
          <w:b/>
          <w:sz w:val="18"/>
          <w:szCs w:val="18"/>
        </w:rPr>
        <w:t>ha due componenti: una sensibile e una razionale</w:t>
      </w:r>
      <w:r w:rsidR="00325E69">
        <w:rPr>
          <w:rFonts w:asciiTheme="minorHAnsi" w:hAnsiTheme="minorHAnsi"/>
          <w:sz w:val="18"/>
          <w:szCs w:val="18"/>
        </w:rPr>
        <w:t xml:space="preserve">. </w:t>
      </w:r>
    </w:p>
    <w:p w14:paraId="53D00254" w14:textId="77777777" w:rsidR="00D60DB1" w:rsidRDefault="00D60DB1" w:rsidP="00A87C29">
      <w:pPr>
        <w:pStyle w:val="Paragrafoelenco"/>
        <w:widowControl w:val="0"/>
        <w:spacing w:beforeLines="30" w:before="72" w:afterLines="30" w:after="72"/>
        <w:ind w:left="720"/>
        <w:jc w:val="both"/>
        <w:rPr>
          <w:rFonts w:asciiTheme="minorHAnsi" w:hAnsiTheme="minorHAnsi"/>
          <w:sz w:val="18"/>
          <w:szCs w:val="18"/>
        </w:rPr>
      </w:pPr>
      <w:r>
        <w:rPr>
          <w:rFonts w:asciiTheme="minorHAnsi" w:hAnsiTheme="minorHAnsi"/>
          <w:sz w:val="18"/>
          <w:szCs w:val="18"/>
        </w:rPr>
        <w:t xml:space="preserve">Ci sono infatti due componenti nella conoscenza: quella sensibile e quella razionale. </w:t>
      </w:r>
      <w:r w:rsidR="00AA53F4" w:rsidRPr="00521998">
        <w:rPr>
          <w:rFonts w:asciiTheme="minorHAnsi" w:hAnsiTheme="minorHAnsi"/>
          <w:sz w:val="18"/>
          <w:szCs w:val="18"/>
        </w:rPr>
        <w:t xml:space="preserve">Se la conoscenza fosse solo sensazione – come sosteneva Protagora – allora una cosa sarebbe solo come </w:t>
      </w:r>
      <w:r w:rsidR="00AA53F4" w:rsidRPr="00521998">
        <w:rPr>
          <w:rFonts w:asciiTheme="minorHAnsi" w:hAnsiTheme="minorHAnsi"/>
          <w:i/>
          <w:sz w:val="18"/>
          <w:szCs w:val="18"/>
        </w:rPr>
        <w:t>appare</w:t>
      </w:r>
      <w:r w:rsidR="00AA53F4" w:rsidRPr="00521998">
        <w:rPr>
          <w:rFonts w:asciiTheme="minorHAnsi" w:hAnsiTheme="minorHAnsi"/>
          <w:sz w:val="18"/>
          <w:szCs w:val="18"/>
        </w:rPr>
        <w:t xml:space="preserve"> </w:t>
      </w:r>
      <w:r w:rsidR="00AA53F4" w:rsidRPr="00521998">
        <w:rPr>
          <w:rFonts w:asciiTheme="minorHAnsi" w:hAnsiTheme="minorHAnsi"/>
          <w:i/>
          <w:sz w:val="18"/>
          <w:szCs w:val="18"/>
        </w:rPr>
        <w:t>a me</w:t>
      </w:r>
      <w:r w:rsidR="00AA53F4" w:rsidRPr="00521998">
        <w:rPr>
          <w:rFonts w:asciiTheme="minorHAnsi" w:hAnsiTheme="minorHAnsi"/>
          <w:sz w:val="18"/>
          <w:szCs w:val="18"/>
        </w:rPr>
        <w:t xml:space="preserve">; il che sarebbe come dire che l’uomo è la misura di tutte le cose. Per Protagora non si può trovare una verità assoluta: non si può stabilire se la bevanda è davvero dolce o se è amara: per me è amara, e per </w:t>
      </w:r>
      <w:r>
        <w:rPr>
          <w:rFonts w:asciiTheme="minorHAnsi" w:hAnsiTheme="minorHAnsi"/>
          <w:sz w:val="18"/>
          <w:szCs w:val="18"/>
        </w:rPr>
        <w:t>un a</w:t>
      </w:r>
      <w:r w:rsidR="00AA53F4" w:rsidRPr="00521998">
        <w:rPr>
          <w:rFonts w:asciiTheme="minorHAnsi" w:hAnsiTheme="minorHAnsi"/>
          <w:sz w:val="18"/>
          <w:szCs w:val="18"/>
        </w:rPr>
        <w:t xml:space="preserve">ltro </w:t>
      </w:r>
      <w:r>
        <w:rPr>
          <w:rFonts w:asciiTheme="minorHAnsi" w:hAnsiTheme="minorHAnsi"/>
          <w:sz w:val="18"/>
          <w:szCs w:val="18"/>
        </w:rPr>
        <w:t xml:space="preserve">invece </w:t>
      </w:r>
      <w:r w:rsidR="00AA53F4" w:rsidRPr="00521998">
        <w:rPr>
          <w:rFonts w:asciiTheme="minorHAnsi" w:hAnsiTheme="minorHAnsi"/>
          <w:sz w:val="18"/>
          <w:szCs w:val="18"/>
        </w:rPr>
        <w:t xml:space="preserve">è dolce: o meglio, per chi la sente dolce è dolce, per chi la sente amara è amara: la verità è soggettiva. Non posso negare che sia amara </w:t>
      </w:r>
      <w:r>
        <w:rPr>
          <w:rFonts w:asciiTheme="minorHAnsi" w:hAnsiTheme="minorHAnsi"/>
          <w:sz w:val="18"/>
          <w:szCs w:val="18"/>
        </w:rPr>
        <w:t>per</w:t>
      </w:r>
      <w:r w:rsidR="00AA53F4" w:rsidRPr="00521998">
        <w:rPr>
          <w:rFonts w:asciiTheme="minorHAnsi" w:hAnsiTheme="minorHAnsi"/>
          <w:sz w:val="18"/>
          <w:szCs w:val="18"/>
        </w:rPr>
        <w:t xml:space="preserve"> chi la sente amara solo </w:t>
      </w:r>
      <w:r w:rsidR="0071520E" w:rsidRPr="00521998">
        <w:rPr>
          <w:rFonts w:asciiTheme="minorHAnsi" w:hAnsiTheme="minorHAnsi"/>
          <w:sz w:val="18"/>
          <w:szCs w:val="18"/>
        </w:rPr>
        <w:t>perché</w:t>
      </w:r>
      <w:r w:rsidR="00AA53F4" w:rsidRPr="00521998">
        <w:rPr>
          <w:rFonts w:asciiTheme="minorHAnsi" w:hAnsiTheme="minorHAnsi"/>
          <w:sz w:val="18"/>
          <w:szCs w:val="18"/>
        </w:rPr>
        <w:t xml:space="preserve"> io la sento dolce: non c'è una verità generale: ognuno la vede a proprio modo. Non si possono cogliere le cose come realmente sono, ma solo come appaiono all'uomo, come riesce a percepirle.</w:t>
      </w:r>
      <w:r w:rsidR="0071520E">
        <w:rPr>
          <w:rFonts w:asciiTheme="minorHAnsi" w:hAnsiTheme="minorHAnsi"/>
          <w:sz w:val="18"/>
          <w:szCs w:val="18"/>
        </w:rPr>
        <w:t xml:space="preserve"> </w:t>
      </w:r>
    </w:p>
    <w:p w14:paraId="6DF62375" w14:textId="77777777" w:rsidR="00D60DB1" w:rsidRDefault="0071520E" w:rsidP="00A87C29">
      <w:pPr>
        <w:pStyle w:val="Paragrafoelenco"/>
        <w:widowControl w:val="0"/>
        <w:spacing w:beforeLines="30" w:before="72" w:afterLines="30" w:after="72"/>
        <w:ind w:left="720"/>
        <w:jc w:val="both"/>
        <w:rPr>
          <w:rFonts w:asciiTheme="minorHAnsi" w:hAnsiTheme="minorHAnsi"/>
          <w:sz w:val="18"/>
          <w:szCs w:val="18"/>
        </w:rPr>
      </w:pPr>
      <w:r>
        <w:rPr>
          <w:rFonts w:asciiTheme="minorHAnsi" w:hAnsiTheme="minorHAnsi"/>
          <w:sz w:val="18"/>
          <w:szCs w:val="18"/>
        </w:rPr>
        <w:t xml:space="preserve">In sostanza, </w:t>
      </w:r>
      <w:r w:rsidR="00AA53F4" w:rsidRPr="00521998">
        <w:rPr>
          <w:rFonts w:asciiTheme="minorHAnsi" w:hAnsiTheme="minorHAnsi"/>
          <w:sz w:val="18"/>
          <w:szCs w:val="18"/>
        </w:rPr>
        <w:t>se la conoscenza dipendesse dalle sole sensazioni, gli uomini e le comunità avrebbero solo impressioni soggettive sulle cose e sulle azioni, delle quali non conoscerebbero la natura oggettiva. Se uno sentisse amara una cosa, tale essa sarebbe per lui; e se uno sentisse che sta facendo una buona azione, tale essa sarebbe per lui.</w:t>
      </w:r>
      <w:r>
        <w:rPr>
          <w:rFonts w:asciiTheme="minorHAnsi" w:hAnsiTheme="minorHAnsi"/>
          <w:sz w:val="18"/>
          <w:szCs w:val="18"/>
        </w:rPr>
        <w:t xml:space="preserve"> </w:t>
      </w:r>
    </w:p>
    <w:p w14:paraId="16BB42A2" w14:textId="77777777" w:rsidR="00AA53F4" w:rsidRPr="00521998" w:rsidRDefault="00AA53F4" w:rsidP="00A87C29">
      <w:pPr>
        <w:pStyle w:val="Paragrafoelenco"/>
        <w:widowControl w:val="0"/>
        <w:spacing w:beforeLines="30" w:before="72" w:afterLines="30" w:after="72"/>
        <w:ind w:left="720"/>
        <w:jc w:val="both"/>
        <w:rPr>
          <w:rFonts w:asciiTheme="minorHAnsi" w:hAnsiTheme="minorHAnsi"/>
          <w:sz w:val="18"/>
          <w:szCs w:val="18"/>
        </w:rPr>
      </w:pPr>
      <w:r w:rsidRPr="00521998">
        <w:rPr>
          <w:rFonts w:asciiTheme="minorHAnsi" w:hAnsiTheme="minorHAnsi"/>
          <w:sz w:val="18"/>
          <w:szCs w:val="18"/>
        </w:rPr>
        <w:t xml:space="preserve">Platone </w:t>
      </w:r>
      <w:r w:rsidR="0071520E">
        <w:rPr>
          <w:rFonts w:asciiTheme="minorHAnsi" w:hAnsiTheme="minorHAnsi"/>
          <w:sz w:val="18"/>
          <w:szCs w:val="18"/>
        </w:rPr>
        <w:t xml:space="preserve">rifiuta questa prospettiva e </w:t>
      </w:r>
      <w:r w:rsidRPr="00521998">
        <w:rPr>
          <w:rFonts w:asciiTheme="minorHAnsi" w:hAnsiTheme="minorHAnsi"/>
          <w:sz w:val="18"/>
          <w:szCs w:val="18"/>
        </w:rPr>
        <w:t xml:space="preserve"> – riprendendo la lezione dei presocratici, e in particolare le riflessioni di  Parmenide sulle due vie della conoscenza: quella falsa dell’apparenza e quella vera della ragione  – sostiene che esistono due forme di conoscenza: quella sensibile e quella razionale. La prima coglie il mondo in cui siamo immersi, la seconda coglie il mondo della verità, che non vediamo con i sensi, ma che esiste, seppure su un altro piano di realtà rispetto a quello sensibile. </w:t>
      </w:r>
    </w:p>
    <w:p w14:paraId="28F7EF89" w14:textId="77777777" w:rsidR="00D335BF" w:rsidRDefault="00325E69" w:rsidP="00A87C29">
      <w:pPr>
        <w:pStyle w:val="Paragrafoelenco"/>
        <w:widowControl w:val="0"/>
        <w:numPr>
          <w:ilvl w:val="0"/>
          <w:numId w:val="10"/>
        </w:numPr>
        <w:spacing w:beforeLines="30" w:before="72" w:afterLines="30" w:after="72"/>
        <w:jc w:val="both"/>
        <w:rPr>
          <w:rFonts w:asciiTheme="minorHAnsi" w:hAnsiTheme="minorHAnsi"/>
          <w:sz w:val="18"/>
          <w:szCs w:val="18"/>
        </w:rPr>
      </w:pPr>
      <w:r w:rsidRPr="00325E69">
        <w:rPr>
          <w:rFonts w:asciiTheme="minorHAnsi" w:hAnsiTheme="minorHAnsi"/>
          <w:b/>
          <w:sz w:val="18"/>
          <w:szCs w:val="18"/>
        </w:rPr>
        <w:t>La prova che nella conoscenza è presente anche l’elemento razionale</w:t>
      </w:r>
      <w:r w:rsidR="002F4901">
        <w:rPr>
          <w:rFonts w:asciiTheme="minorHAnsi" w:hAnsiTheme="minorHAnsi"/>
          <w:b/>
          <w:sz w:val="18"/>
          <w:szCs w:val="18"/>
        </w:rPr>
        <w:t xml:space="preserve"> sta nel fatto che noi “vediamo” le idee delle cose</w:t>
      </w:r>
      <w:r>
        <w:rPr>
          <w:rFonts w:asciiTheme="minorHAnsi" w:hAnsiTheme="minorHAnsi"/>
          <w:sz w:val="18"/>
          <w:szCs w:val="18"/>
        </w:rPr>
        <w:t xml:space="preserve">. </w:t>
      </w:r>
      <w:r w:rsidR="00AA53F4" w:rsidRPr="00521998">
        <w:rPr>
          <w:rFonts w:asciiTheme="minorHAnsi" w:hAnsiTheme="minorHAnsi"/>
          <w:sz w:val="18"/>
          <w:szCs w:val="18"/>
        </w:rPr>
        <w:t xml:space="preserve">Come si può essere certi dell’esistenza di questo secondo elemento della conoscenza, razionale e differente rispetto al mondo delle apparenze sensibili che sono ciò che immediatamente percepiamo? </w:t>
      </w:r>
    </w:p>
    <w:p w14:paraId="4AAD1477" w14:textId="77777777" w:rsidR="00AA53F4" w:rsidRPr="00521998" w:rsidRDefault="00AA53F4" w:rsidP="00A87C29">
      <w:pPr>
        <w:pStyle w:val="Paragrafoelenco"/>
        <w:widowControl w:val="0"/>
        <w:spacing w:beforeLines="30" w:before="72" w:afterLines="30" w:after="72"/>
        <w:ind w:left="720"/>
        <w:jc w:val="both"/>
        <w:rPr>
          <w:rFonts w:asciiTheme="minorHAnsi" w:hAnsiTheme="minorHAnsi"/>
          <w:sz w:val="18"/>
          <w:szCs w:val="18"/>
        </w:rPr>
      </w:pPr>
      <w:r w:rsidRPr="00521998">
        <w:rPr>
          <w:rFonts w:asciiTheme="minorHAnsi" w:hAnsiTheme="minorHAnsi"/>
          <w:sz w:val="18"/>
          <w:szCs w:val="18"/>
        </w:rPr>
        <w:t>Un semplice esempio ci consentirà di capire in che modo se ne può provare l’esistenza: se vedo una sedia e un insieme di assi – fatte dello stesso legno di frassino di cui è fatta la sedia –, dal punto di vista sensibile sto vedendo sempre</w:t>
      </w:r>
      <w:r w:rsidR="00200E8A">
        <w:rPr>
          <w:rFonts w:asciiTheme="minorHAnsi" w:hAnsiTheme="minorHAnsi"/>
          <w:sz w:val="18"/>
          <w:szCs w:val="18"/>
        </w:rPr>
        <w:t xml:space="preserve"> del</w:t>
      </w:r>
      <w:r w:rsidRPr="00521998">
        <w:rPr>
          <w:rFonts w:asciiTheme="minorHAnsi" w:hAnsiTheme="minorHAnsi"/>
          <w:sz w:val="18"/>
          <w:szCs w:val="18"/>
        </w:rPr>
        <w:t xml:space="preserve"> legno di frassino, ma sto vedendo anche una </w:t>
      </w:r>
      <w:r w:rsidRPr="00521998">
        <w:rPr>
          <w:rFonts w:asciiTheme="minorHAnsi" w:hAnsiTheme="minorHAnsi"/>
          <w:i/>
          <w:sz w:val="18"/>
          <w:szCs w:val="18"/>
        </w:rPr>
        <w:t>sedia</w:t>
      </w:r>
      <w:r w:rsidRPr="00521998">
        <w:rPr>
          <w:rFonts w:asciiTheme="minorHAnsi" w:hAnsiTheme="minorHAnsi"/>
          <w:sz w:val="18"/>
          <w:szCs w:val="18"/>
        </w:rPr>
        <w:t xml:space="preserve"> e delle </w:t>
      </w:r>
      <w:r w:rsidRPr="00521998">
        <w:rPr>
          <w:rFonts w:asciiTheme="minorHAnsi" w:hAnsiTheme="minorHAnsi"/>
          <w:i/>
          <w:sz w:val="18"/>
          <w:szCs w:val="18"/>
        </w:rPr>
        <w:t>assi</w:t>
      </w:r>
      <w:r w:rsidRPr="00521998">
        <w:rPr>
          <w:rFonts w:asciiTheme="minorHAnsi" w:hAnsiTheme="minorHAnsi"/>
          <w:sz w:val="18"/>
          <w:szCs w:val="18"/>
        </w:rPr>
        <w:t xml:space="preserve">, cioè ciascuna delle due forme che forniscono la propria identità (come sedia e come assi) a ciascuno dei due “mucchi” di legno, forme che fanno sì che essi siano due cose differenti. </w:t>
      </w:r>
    </w:p>
    <w:p w14:paraId="6CF6EDD2" w14:textId="77777777" w:rsidR="00ED78D4" w:rsidRDefault="00AA53F4" w:rsidP="00A87C29">
      <w:pPr>
        <w:pStyle w:val="Paragrafoelenco"/>
        <w:widowControl w:val="0"/>
        <w:spacing w:beforeLines="30" w:before="72" w:afterLines="30" w:after="72"/>
        <w:ind w:left="720"/>
        <w:jc w:val="both"/>
        <w:rPr>
          <w:rFonts w:asciiTheme="minorHAnsi" w:hAnsiTheme="minorHAnsi"/>
          <w:sz w:val="18"/>
          <w:szCs w:val="18"/>
        </w:rPr>
      </w:pPr>
      <w:r w:rsidRPr="00521998">
        <w:rPr>
          <w:rFonts w:asciiTheme="minorHAnsi" w:hAnsiTheme="minorHAnsi"/>
          <w:sz w:val="18"/>
          <w:szCs w:val="18"/>
        </w:rPr>
        <w:t xml:space="preserve">Secondo Platone, la presenza di una forma </w:t>
      </w:r>
      <w:r w:rsidR="00ED78D4" w:rsidRPr="00521998">
        <w:rPr>
          <w:rFonts w:asciiTheme="minorHAnsi" w:hAnsiTheme="minorHAnsi"/>
          <w:sz w:val="18"/>
          <w:szCs w:val="18"/>
        </w:rPr>
        <w:t xml:space="preserve">dietro gli oggetti sensibili </w:t>
      </w:r>
      <w:r w:rsidRPr="00521998">
        <w:rPr>
          <w:rFonts w:asciiTheme="minorHAnsi" w:hAnsiTheme="minorHAnsi"/>
          <w:sz w:val="18"/>
          <w:szCs w:val="18"/>
        </w:rPr>
        <w:t xml:space="preserve">– </w:t>
      </w:r>
      <w:r w:rsidR="00ED78D4">
        <w:rPr>
          <w:rFonts w:asciiTheme="minorHAnsi" w:hAnsiTheme="minorHAnsi"/>
          <w:sz w:val="18"/>
          <w:szCs w:val="18"/>
        </w:rPr>
        <w:t xml:space="preserve">forma </w:t>
      </w:r>
      <w:r w:rsidRPr="00521998">
        <w:rPr>
          <w:rFonts w:asciiTheme="minorHAnsi" w:hAnsiTheme="minorHAnsi"/>
          <w:sz w:val="18"/>
          <w:szCs w:val="18"/>
        </w:rPr>
        <w:t xml:space="preserve">che non </w:t>
      </w:r>
      <w:r w:rsidR="00ED78D4">
        <w:rPr>
          <w:rFonts w:asciiTheme="minorHAnsi" w:hAnsiTheme="minorHAnsi"/>
          <w:sz w:val="18"/>
          <w:szCs w:val="18"/>
        </w:rPr>
        <w:t xml:space="preserve">si vede ma c’è: cioè che non </w:t>
      </w:r>
      <w:r w:rsidRPr="00521998">
        <w:rPr>
          <w:rFonts w:asciiTheme="minorHAnsi" w:hAnsiTheme="minorHAnsi"/>
          <w:sz w:val="18"/>
          <w:szCs w:val="18"/>
        </w:rPr>
        <w:t xml:space="preserve">si </w:t>
      </w:r>
      <w:r w:rsidR="00ED78D4">
        <w:rPr>
          <w:rFonts w:asciiTheme="minorHAnsi" w:hAnsiTheme="minorHAnsi"/>
          <w:sz w:val="18"/>
          <w:szCs w:val="18"/>
        </w:rPr>
        <w:t>percepisce sensibilmente</w:t>
      </w:r>
      <w:r w:rsidRPr="00521998">
        <w:rPr>
          <w:rFonts w:asciiTheme="minorHAnsi" w:hAnsiTheme="minorHAnsi"/>
          <w:sz w:val="18"/>
          <w:szCs w:val="18"/>
        </w:rPr>
        <w:t xml:space="preserve"> ma </w:t>
      </w:r>
      <w:r w:rsidR="00ED78D4">
        <w:rPr>
          <w:rFonts w:asciiTheme="minorHAnsi" w:hAnsiTheme="minorHAnsi"/>
          <w:sz w:val="18"/>
          <w:szCs w:val="18"/>
        </w:rPr>
        <w:t xml:space="preserve">solo </w:t>
      </w:r>
      <w:r w:rsidRPr="00521998">
        <w:rPr>
          <w:rFonts w:asciiTheme="minorHAnsi" w:hAnsiTheme="minorHAnsi"/>
          <w:sz w:val="18"/>
          <w:szCs w:val="18"/>
        </w:rPr>
        <w:t>c</w:t>
      </w:r>
      <w:r w:rsidR="00ED78D4">
        <w:rPr>
          <w:rFonts w:asciiTheme="minorHAnsi" w:hAnsiTheme="minorHAnsi"/>
          <w:sz w:val="18"/>
          <w:szCs w:val="18"/>
        </w:rPr>
        <w:t>on “l’occhio della mente”</w:t>
      </w:r>
      <w:r w:rsidRPr="00521998">
        <w:rPr>
          <w:rFonts w:asciiTheme="minorHAnsi" w:hAnsiTheme="minorHAnsi"/>
          <w:sz w:val="18"/>
          <w:szCs w:val="18"/>
        </w:rPr>
        <w:t>–, è una prova che noi conosciamo non solo le cose sensibili, ma anche le loro essenze, le loro forme, e che queste essenze esistono come le cose sensibili, anche se non le possiamo toccare e non hanno le stesse caratteristiche delle cose sensibili.</w:t>
      </w:r>
      <w:r w:rsidR="00B8698D">
        <w:rPr>
          <w:rFonts w:asciiTheme="minorHAnsi" w:hAnsiTheme="minorHAnsi"/>
          <w:sz w:val="18"/>
          <w:szCs w:val="18"/>
        </w:rPr>
        <w:t xml:space="preserve"> </w:t>
      </w:r>
    </w:p>
    <w:p w14:paraId="580E9443" w14:textId="77777777" w:rsidR="005A5A37" w:rsidRPr="005A5A37" w:rsidRDefault="005A5A37" w:rsidP="00A87C29">
      <w:pPr>
        <w:pStyle w:val="Paragrafoelenco"/>
        <w:widowControl w:val="0"/>
        <w:spacing w:beforeLines="30" w:before="72" w:afterLines="30" w:after="72"/>
        <w:ind w:left="720"/>
        <w:jc w:val="both"/>
        <w:rPr>
          <w:rFonts w:asciiTheme="minorHAnsi" w:hAnsiTheme="minorHAnsi" w:cs="Arial"/>
          <w:sz w:val="18"/>
          <w:szCs w:val="18"/>
        </w:rPr>
      </w:pPr>
      <w:r w:rsidRPr="005A5A37">
        <w:rPr>
          <w:rFonts w:asciiTheme="minorHAnsi" w:hAnsiTheme="minorHAnsi" w:cs="Arial"/>
          <w:sz w:val="18"/>
          <w:szCs w:val="18"/>
        </w:rPr>
        <w:t xml:space="preserve">Si potrebbe obiettare che in realtà noi percepiamo con la vista anche la forma della sedia: io </w:t>
      </w:r>
      <w:r w:rsidRPr="005A5A37">
        <w:rPr>
          <w:rFonts w:asciiTheme="minorHAnsi" w:hAnsiTheme="minorHAnsi" w:cs="Arial"/>
          <w:i/>
          <w:sz w:val="18"/>
          <w:szCs w:val="18"/>
        </w:rPr>
        <w:t xml:space="preserve">vedo con i miei occhi  </w:t>
      </w:r>
      <w:r w:rsidRPr="005A5A37">
        <w:rPr>
          <w:rFonts w:asciiTheme="minorHAnsi" w:hAnsiTheme="minorHAnsi" w:cs="Arial"/>
          <w:sz w:val="18"/>
          <w:szCs w:val="18"/>
        </w:rPr>
        <w:t xml:space="preserve">le quattro gambe della sedia, </w:t>
      </w:r>
      <w:r w:rsidRPr="005A5A37">
        <w:rPr>
          <w:rFonts w:asciiTheme="minorHAnsi" w:hAnsiTheme="minorHAnsi" w:cs="Arial"/>
          <w:i/>
          <w:sz w:val="18"/>
          <w:szCs w:val="18"/>
        </w:rPr>
        <w:t xml:space="preserve">vedo </w:t>
      </w:r>
      <w:r w:rsidRPr="005A5A37">
        <w:rPr>
          <w:rFonts w:asciiTheme="minorHAnsi" w:hAnsiTheme="minorHAnsi" w:cs="Arial"/>
          <w:sz w:val="18"/>
          <w:szCs w:val="18"/>
        </w:rPr>
        <w:t xml:space="preserve">la sua seduta imbottita, </w:t>
      </w:r>
      <w:r w:rsidRPr="005A5A37">
        <w:rPr>
          <w:rFonts w:asciiTheme="minorHAnsi" w:hAnsiTheme="minorHAnsi" w:cs="Arial"/>
          <w:i/>
          <w:sz w:val="18"/>
          <w:szCs w:val="18"/>
        </w:rPr>
        <w:t>vedo</w:t>
      </w:r>
      <w:r w:rsidRPr="005A5A37">
        <w:rPr>
          <w:rFonts w:asciiTheme="minorHAnsi" w:hAnsiTheme="minorHAnsi" w:cs="Arial"/>
          <w:sz w:val="18"/>
          <w:szCs w:val="18"/>
        </w:rPr>
        <w:t xml:space="preserve"> la spalliera di legno piatta, ecc. Tuttavia non è corretto dire che vediamo questa forma con i soli occhi perché la sedia potrebbe presentare una sola gamba centrale, una seduta non imbottita, una spalliera costituita solo da un tubo di metallo invece che da un’asse piatta, ecc. </w:t>
      </w:r>
      <w:r>
        <w:rPr>
          <w:rFonts w:asciiTheme="minorHAnsi" w:hAnsiTheme="minorHAnsi" w:cs="Arial"/>
          <w:sz w:val="18"/>
          <w:szCs w:val="18"/>
        </w:rPr>
        <w:t xml:space="preserve">Inoltre, la sedia potrebbe essere danneggiata e mancare di alcuni elementi (una gamba, ad esempio) che noi </w:t>
      </w:r>
      <w:r w:rsidRPr="005A5A37">
        <w:rPr>
          <w:rFonts w:asciiTheme="minorHAnsi" w:hAnsiTheme="minorHAnsi" w:cs="Arial"/>
          <w:i/>
          <w:sz w:val="18"/>
          <w:szCs w:val="18"/>
        </w:rPr>
        <w:t>non vediamo</w:t>
      </w:r>
      <w:r>
        <w:rPr>
          <w:rFonts w:asciiTheme="minorHAnsi" w:hAnsiTheme="minorHAnsi" w:cs="Arial"/>
          <w:sz w:val="18"/>
          <w:szCs w:val="18"/>
        </w:rPr>
        <w:t xml:space="preserve">. </w:t>
      </w:r>
      <w:r w:rsidRPr="005A5A37">
        <w:rPr>
          <w:rFonts w:asciiTheme="minorHAnsi" w:hAnsiTheme="minorHAnsi" w:cs="Arial"/>
          <w:sz w:val="18"/>
          <w:szCs w:val="18"/>
        </w:rPr>
        <w:t>Il fatto è che comunque noi identifichiamo tutte queste forme mutevoli con l’unico concetto di sedia che abbiamo in testa. Questo concetto è l’</w:t>
      </w:r>
      <w:r w:rsidRPr="005A5A37">
        <w:rPr>
          <w:rFonts w:asciiTheme="minorHAnsi" w:hAnsiTheme="minorHAnsi" w:cs="Arial"/>
          <w:i/>
          <w:sz w:val="18"/>
          <w:szCs w:val="18"/>
        </w:rPr>
        <w:t>idea</w:t>
      </w:r>
      <w:r w:rsidRPr="005A5A37">
        <w:rPr>
          <w:rFonts w:asciiTheme="minorHAnsi" w:hAnsiTheme="minorHAnsi" w:cs="Arial"/>
          <w:sz w:val="18"/>
          <w:szCs w:val="18"/>
        </w:rPr>
        <w:t xml:space="preserve"> e noi la percepiamo con la mente, non con i sensi.</w:t>
      </w:r>
    </w:p>
    <w:p w14:paraId="425ABBA9" w14:textId="77777777" w:rsidR="00AA53F4" w:rsidRPr="00ED78D4" w:rsidRDefault="00B8698D" w:rsidP="00A87C29">
      <w:pPr>
        <w:pStyle w:val="Paragrafoelenco"/>
        <w:widowControl w:val="0"/>
        <w:spacing w:beforeLines="30" w:before="72" w:afterLines="30" w:after="72"/>
        <w:ind w:left="720"/>
        <w:jc w:val="both"/>
        <w:rPr>
          <w:rFonts w:asciiTheme="minorHAnsi" w:hAnsiTheme="minorHAnsi"/>
          <w:sz w:val="18"/>
          <w:szCs w:val="18"/>
        </w:rPr>
      </w:pPr>
      <w:r>
        <w:rPr>
          <w:rFonts w:asciiTheme="minorHAnsi" w:hAnsiTheme="minorHAnsi"/>
          <w:sz w:val="18"/>
          <w:szCs w:val="18"/>
        </w:rPr>
        <w:t xml:space="preserve">Quando </w:t>
      </w:r>
      <w:r w:rsidRPr="00B8698D">
        <w:rPr>
          <w:rFonts w:asciiTheme="minorHAnsi" w:hAnsiTheme="minorHAnsi"/>
          <w:i/>
          <w:sz w:val="18"/>
          <w:szCs w:val="18"/>
        </w:rPr>
        <w:t>vediamo</w:t>
      </w:r>
      <w:r>
        <w:rPr>
          <w:rFonts w:asciiTheme="minorHAnsi" w:hAnsiTheme="minorHAnsi"/>
          <w:sz w:val="18"/>
          <w:szCs w:val="18"/>
        </w:rPr>
        <w:t xml:space="preserve"> la sedia, </w:t>
      </w:r>
      <w:r>
        <w:rPr>
          <w:rFonts w:asciiTheme="minorHAnsi" w:hAnsiTheme="minorHAnsi"/>
          <w:i/>
          <w:sz w:val="18"/>
          <w:szCs w:val="18"/>
        </w:rPr>
        <w:t xml:space="preserve">vediamo </w:t>
      </w:r>
      <w:r>
        <w:rPr>
          <w:rFonts w:asciiTheme="minorHAnsi" w:hAnsiTheme="minorHAnsi"/>
          <w:sz w:val="18"/>
          <w:szCs w:val="18"/>
        </w:rPr>
        <w:t xml:space="preserve">il legno ma </w:t>
      </w:r>
      <w:r>
        <w:rPr>
          <w:rFonts w:asciiTheme="minorHAnsi" w:hAnsiTheme="minorHAnsi"/>
          <w:i/>
          <w:sz w:val="18"/>
          <w:szCs w:val="18"/>
        </w:rPr>
        <w:t>vediamo</w:t>
      </w:r>
      <w:r>
        <w:rPr>
          <w:rFonts w:asciiTheme="minorHAnsi" w:hAnsiTheme="minorHAnsi"/>
          <w:sz w:val="18"/>
          <w:szCs w:val="18"/>
        </w:rPr>
        <w:t xml:space="preserve"> </w:t>
      </w:r>
      <w:r w:rsidR="00ED78D4">
        <w:rPr>
          <w:rFonts w:asciiTheme="minorHAnsi" w:hAnsiTheme="minorHAnsi"/>
          <w:sz w:val="18"/>
          <w:szCs w:val="18"/>
        </w:rPr>
        <w:t>(nel senso di intuiamo</w:t>
      </w:r>
      <w:r w:rsidR="007F3F93">
        <w:rPr>
          <w:rFonts w:asciiTheme="minorHAnsi" w:hAnsiTheme="minorHAnsi"/>
          <w:sz w:val="18"/>
          <w:szCs w:val="18"/>
        </w:rPr>
        <w:t xml:space="preserve"> con la mente</w:t>
      </w:r>
      <w:r w:rsidR="00ED78D4">
        <w:rPr>
          <w:rFonts w:asciiTheme="minorHAnsi" w:hAnsiTheme="minorHAnsi"/>
          <w:sz w:val="18"/>
          <w:szCs w:val="18"/>
        </w:rPr>
        <w:t xml:space="preserve">, concepiamo, afferriamo) </w:t>
      </w:r>
      <w:r>
        <w:rPr>
          <w:rFonts w:asciiTheme="minorHAnsi" w:hAnsiTheme="minorHAnsi"/>
          <w:sz w:val="18"/>
          <w:szCs w:val="18"/>
        </w:rPr>
        <w:t xml:space="preserve">anche l’idea di sedia, cioè la sua </w:t>
      </w:r>
      <w:r w:rsidR="00ED78D4">
        <w:rPr>
          <w:rFonts w:asciiTheme="minorHAnsi" w:hAnsiTheme="minorHAnsi"/>
          <w:sz w:val="18"/>
          <w:szCs w:val="18"/>
        </w:rPr>
        <w:t xml:space="preserve">essenza, </w:t>
      </w:r>
      <w:r>
        <w:rPr>
          <w:rFonts w:asciiTheme="minorHAnsi" w:hAnsiTheme="minorHAnsi"/>
          <w:sz w:val="18"/>
          <w:szCs w:val="18"/>
        </w:rPr>
        <w:t xml:space="preserve">forma o struttura. </w:t>
      </w:r>
      <w:r w:rsidRPr="00ED78D4">
        <w:rPr>
          <w:rFonts w:asciiTheme="minorHAnsi" w:hAnsiTheme="minorHAnsi"/>
          <w:sz w:val="18"/>
          <w:szCs w:val="18"/>
        </w:rPr>
        <w:t>In greco la parola idea ha una radice etimologica che rimanda</w:t>
      </w:r>
      <w:r w:rsidR="0021106C" w:rsidRPr="00ED78D4">
        <w:rPr>
          <w:rFonts w:asciiTheme="minorHAnsi" w:hAnsiTheme="minorHAnsi"/>
          <w:sz w:val="18"/>
          <w:szCs w:val="18"/>
        </w:rPr>
        <w:t xml:space="preserve"> </w:t>
      </w:r>
      <w:r w:rsidRPr="00ED78D4">
        <w:rPr>
          <w:rFonts w:asciiTheme="minorHAnsi" w:hAnsiTheme="minorHAnsi"/>
          <w:sz w:val="18"/>
          <w:szCs w:val="18"/>
        </w:rPr>
        <w:t>proprio al concetto di “vedere”</w:t>
      </w:r>
      <w:r w:rsidR="0021106C" w:rsidRPr="00ED78D4">
        <w:rPr>
          <w:rFonts w:asciiTheme="minorHAnsi" w:hAnsiTheme="minorHAnsi"/>
          <w:sz w:val="18"/>
          <w:szCs w:val="18"/>
        </w:rPr>
        <w:t xml:space="preserve"> (</w:t>
      </w:r>
      <w:r w:rsidR="0021106C" w:rsidRPr="00ED78D4">
        <w:rPr>
          <w:rFonts w:asciiTheme="minorHAnsi" w:hAnsiTheme="minorHAnsi"/>
          <w:i/>
          <w:sz w:val="18"/>
          <w:szCs w:val="18"/>
        </w:rPr>
        <w:t>eideos</w:t>
      </w:r>
      <w:r w:rsidR="0021106C" w:rsidRPr="00ED78D4">
        <w:rPr>
          <w:rFonts w:asciiTheme="minorHAnsi" w:hAnsiTheme="minorHAnsi"/>
          <w:sz w:val="18"/>
          <w:szCs w:val="18"/>
        </w:rPr>
        <w:t>) e a quello di “immagine” (</w:t>
      </w:r>
      <w:r w:rsidR="0021106C" w:rsidRPr="00ED78D4">
        <w:rPr>
          <w:rFonts w:asciiTheme="minorHAnsi" w:hAnsiTheme="minorHAnsi"/>
          <w:i/>
          <w:sz w:val="18"/>
          <w:szCs w:val="18"/>
        </w:rPr>
        <w:t>eidosi</w:t>
      </w:r>
      <w:r w:rsidR="0021106C" w:rsidRPr="00ED78D4">
        <w:rPr>
          <w:rFonts w:asciiTheme="minorHAnsi" w:hAnsiTheme="minorHAnsi"/>
          <w:sz w:val="18"/>
          <w:szCs w:val="18"/>
        </w:rPr>
        <w:t>)</w:t>
      </w:r>
      <w:r w:rsidRPr="00ED78D4">
        <w:rPr>
          <w:rFonts w:asciiTheme="minorHAnsi" w:hAnsiTheme="minorHAnsi"/>
          <w:sz w:val="18"/>
          <w:szCs w:val="18"/>
        </w:rPr>
        <w:t xml:space="preserve">: le idee sono ciò che noi vediamo – con la nostra mente, beninteso – quando conosciamo le cose. </w:t>
      </w:r>
      <w:r w:rsidRPr="00EF1438">
        <w:rPr>
          <w:rFonts w:asciiTheme="minorHAnsi" w:hAnsiTheme="minorHAnsi"/>
          <w:sz w:val="18"/>
          <w:szCs w:val="18"/>
          <w:u w:val="single"/>
        </w:rPr>
        <w:t xml:space="preserve">Esse non sono dei costrutti mentali, ma delle realtà </w:t>
      </w:r>
      <w:r w:rsidR="00C5776D" w:rsidRPr="00EF1438">
        <w:rPr>
          <w:rFonts w:asciiTheme="minorHAnsi" w:hAnsiTheme="minorHAnsi"/>
          <w:sz w:val="18"/>
          <w:szCs w:val="18"/>
          <w:u w:val="single"/>
        </w:rPr>
        <w:t xml:space="preserve">oggettive </w:t>
      </w:r>
      <w:r w:rsidRPr="00EF1438">
        <w:rPr>
          <w:rFonts w:asciiTheme="minorHAnsi" w:hAnsiTheme="minorHAnsi"/>
          <w:sz w:val="18"/>
          <w:szCs w:val="18"/>
          <w:u w:val="single"/>
        </w:rPr>
        <w:t>che la nostra mente percepisce come i nostri sensi percepiscono le sensazioni</w:t>
      </w:r>
      <w:r w:rsidRPr="00ED78D4">
        <w:rPr>
          <w:rFonts w:asciiTheme="minorHAnsi" w:hAnsiTheme="minorHAnsi"/>
          <w:sz w:val="18"/>
          <w:szCs w:val="18"/>
        </w:rPr>
        <w:t>. Le idee perciò non dipendono da</w:t>
      </w:r>
      <w:r w:rsidR="0021106C" w:rsidRPr="00ED78D4">
        <w:rPr>
          <w:rFonts w:asciiTheme="minorHAnsi" w:hAnsiTheme="minorHAnsi"/>
          <w:sz w:val="18"/>
          <w:szCs w:val="18"/>
        </w:rPr>
        <w:t>l soggetto ma stanno dalla parte degli oggetti, sono fuori di</w:t>
      </w:r>
      <w:r w:rsidRPr="00ED78D4">
        <w:rPr>
          <w:rFonts w:asciiTheme="minorHAnsi" w:hAnsiTheme="minorHAnsi"/>
          <w:sz w:val="18"/>
          <w:szCs w:val="18"/>
        </w:rPr>
        <w:t xml:space="preserve"> noi, </w:t>
      </w:r>
      <w:r w:rsidR="0021106C" w:rsidRPr="00ED78D4">
        <w:rPr>
          <w:rFonts w:asciiTheme="minorHAnsi" w:hAnsiTheme="minorHAnsi"/>
          <w:sz w:val="18"/>
          <w:szCs w:val="18"/>
        </w:rPr>
        <w:t xml:space="preserve">sono </w:t>
      </w:r>
      <w:r w:rsidR="00EF1438">
        <w:rPr>
          <w:rFonts w:asciiTheme="minorHAnsi" w:hAnsiTheme="minorHAnsi"/>
          <w:sz w:val="18"/>
          <w:szCs w:val="18"/>
        </w:rPr>
        <w:t>delle realtà extra-</w:t>
      </w:r>
      <w:r w:rsidRPr="00ED78D4">
        <w:rPr>
          <w:rFonts w:asciiTheme="minorHAnsi" w:hAnsiTheme="minorHAnsi"/>
          <w:sz w:val="18"/>
          <w:szCs w:val="18"/>
        </w:rPr>
        <w:t>mentali.</w:t>
      </w:r>
    </w:p>
    <w:p w14:paraId="2DDE1CC2" w14:textId="77777777" w:rsidR="00D335BF" w:rsidRDefault="00325E69" w:rsidP="00A87C29">
      <w:pPr>
        <w:pStyle w:val="Paragrafoelenco"/>
        <w:widowControl w:val="0"/>
        <w:numPr>
          <w:ilvl w:val="0"/>
          <w:numId w:val="10"/>
        </w:numPr>
        <w:spacing w:beforeLines="30" w:before="72" w:afterLines="30" w:after="72"/>
        <w:jc w:val="both"/>
        <w:rPr>
          <w:rFonts w:asciiTheme="minorHAnsi" w:hAnsiTheme="minorHAnsi"/>
          <w:sz w:val="18"/>
          <w:szCs w:val="18"/>
        </w:rPr>
      </w:pPr>
      <w:r w:rsidRPr="00325E69">
        <w:rPr>
          <w:rFonts w:asciiTheme="minorHAnsi" w:hAnsiTheme="minorHAnsi"/>
          <w:b/>
          <w:sz w:val="18"/>
          <w:szCs w:val="18"/>
        </w:rPr>
        <w:lastRenderedPageBreak/>
        <w:t>La teoria di Protagora, che riduce la conoscenza alla sola sensazione, non è dunque sostenibile</w:t>
      </w:r>
      <w:r w:rsidR="00C26906">
        <w:rPr>
          <w:rFonts w:asciiTheme="minorHAnsi" w:hAnsiTheme="minorHAnsi"/>
          <w:b/>
          <w:sz w:val="18"/>
          <w:szCs w:val="18"/>
        </w:rPr>
        <w:t>. Con la sua teoria gnoseologica, Platone supera il relativismo dei sofisti</w:t>
      </w:r>
      <w:r>
        <w:rPr>
          <w:rFonts w:asciiTheme="minorHAnsi" w:hAnsiTheme="minorHAnsi"/>
          <w:sz w:val="18"/>
          <w:szCs w:val="18"/>
        </w:rPr>
        <w:t xml:space="preserve">. </w:t>
      </w:r>
      <w:r w:rsidR="00AA53F4" w:rsidRPr="00521998">
        <w:rPr>
          <w:rFonts w:asciiTheme="minorHAnsi" w:hAnsiTheme="minorHAnsi"/>
          <w:sz w:val="18"/>
          <w:szCs w:val="18"/>
        </w:rPr>
        <w:t xml:space="preserve">Non si può sostenere perciò – come </w:t>
      </w:r>
      <w:r w:rsidR="00C5776D">
        <w:rPr>
          <w:rFonts w:asciiTheme="minorHAnsi" w:hAnsiTheme="minorHAnsi"/>
          <w:sz w:val="18"/>
          <w:szCs w:val="18"/>
        </w:rPr>
        <w:t xml:space="preserve">faceva </w:t>
      </w:r>
      <w:r w:rsidR="00AA53F4" w:rsidRPr="00521998">
        <w:rPr>
          <w:rFonts w:asciiTheme="minorHAnsi" w:hAnsiTheme="minorHAnsi"/>
          <w:sz w:val="18"/>
          <w:szCs w:val="18"/>
        </w:rPr>
        <w:t xml:space="preserve">Protagora – che la conoscenza si risolva semplicemente nelle sensazioni: se fosse così e se non avessimo l’apporto della ragione che ci fa cogliere le forme (o concetti o idee delle cose), come faremmo a distinguere la sedia dalle assi? </w:t>
      </w:r>
    </w:p>
    <w:p w14:paraId="3D021A90" w14:textId="77777777" w:rsidR="00AA53F4" w:rsidRPr="00D335BF" w:rsidRDefault="00AA53F4" w:rsidP="00A87C29">
      <w:pPr>
        <w:pStyle w:val="Paragrafoelenco"/>
        <w:widowControl w:val="0"/>
        <w:spacing w:beforeLines="30" w:before="72" w:afterLines="30" w:after="72"/>
        <w:ind w:left="720"/>
        <w:jc w:val="both"/>
        <w:rPr>
          <w:rFonts w:asciiTheme="minorHAnsi" w:hAnsiTheme="minorHAnsi"/>
          <w:sz w:val="18"/>
          <w:szCs w:val="18"/>
        </w:rPr>
      </w:pPr>
      <w:r w:rsidRPr="00D335BF">
        <w:rPr>
          <w:rFonts w:asciiTheme="minorHAnsi" w:hAnsiTheme="minorHAnsi"/>
          <w:sz w:val="18"/>
          <w:szCs w:val="18"/>
        </w:rPr>
        <w:t>Le sensazioni sono molteplici e variabili, il concetto invece è sempre identico e immutabile: la sedia può essere rotta o integra, illuminata o in penombra, vecchia o nuova, sgangherata o in perfette condizioni, ma ciò che ce la fa identificare come una sedia è il fatto che noi ne possed</w:t>
      </w:r>
      <w:r w:rsidR="00A56F9E" w:rsidRPr="00D335BF">
        <w:rPr>
          <w:rFonts w:asciiTheme="minorHAnsi" w:hAnsiTheme="minorHAnsi"/>
          <w:sz w:val="18"/>
          <w:szCs w:val="18"/>
        </w:rPr>
        <w:t>iam</w:t>
      </w:r>
      <w:r w:rsidRPr="00D335BF">
        <w:rPr>
          <w:rFonts w:asciiTheme="minorHAnsi" w:hAnsiTheme="minorHAnsi"/>
          <w:sz w:val="18"/>
          <w:szCs w:val="18"/>
        </w:rPr>
        <w:t xml:space="preserve">o il concetto nella nostra mente. </w:t>
      </w:r>
    </w:p>
    <w:p w14:paraId="14C1E939" w14:textId="77777777" w:rsidR="00AA53F4" w:rsidRPr="00235867" w:rsidRDefault="00AA53F4" w:rsidP="00A87C29">
      <w:pPr>
        <w:pStyle w:val="Paragrafoelenco"/>
        <w:widowControl w:val="0"/>
        <w:spacing w:beforeLines="30" w:before="72" w:afterLines="30" w:after="72"/>
        <w:ind w:left="720"/>
        <w:jc w:val="both"/>
        <w:rPr>
          <w:rFonts w:asciiTheme="minorHAnsi" w:hAnsiTheme="minorHAnsi"/>
          <w:sz w:val="18"/>
          <w:szCs w:val="18"/>
        </w:rPr>
      </w:pPr>
      <w:r w:rsidRPr="00235867">
        <w:rPr>
          <w:rFonts w:asciiTheme="minorHAnsi" w:hAnsiTheme="minorHAnsi"/>
          <w:sz w:val="18"/>
          <w:szCs w:val="18"/>
        </w:rPr>
        <w:t xml:space="preserve">Quanto poi al fatto che </w:t>
      </w:r>
      <w:r w:rsidR="00A47E04">
        <w:rPr>
          <w:rFonts w:asciiTheme="minorHAnsi" w:hAnsiTheme="minorHAnsi"/>
          <w:sz w:val="18"/>
          <w:szCs w:val="18"/>
        </w:rPr>
        <w:t xml:space="preserve">i singoli </w:t>
      </w:r>
      <w:r w:rsidRPr="00235867">
        <w:rPr>
          <w:rFonts w:asciiTheme="minorHAnsi" w:hAnsiTheme="minorHAnsi"/>
          <w:sz w:val="18"/>
          <w:szCs w:val="18"/>
        </w:rPr>
        <w:t xml:space="preserve">individui abbiano sensazioni differenti (nessuno prova esattamente le sensazioni che prova un altro: ciascuno vede la sedia dal punto di vista in cui è collocato; un daltonico ne vedrà il colore in modo diverso rispetto a quello in cui la vedrà un non daltonico), questo non toglie che </w:t>
      </w:r>
      <w:r w:rsidR="00A47E04" w:rsidRPr="005A5A37">
        <w:rPr>
          <w:rFonts w:asciiTheme="minorHAnsi" w:hAnsiTheme="minorHAnsi"/>
          <w:sz w:val="18"/>
          <w:szCs w:val="18"/>
          <w:u w:val="single"/>
        </w:rPr>
        <w:t>tutti però</w:t>
      </w:r>
      <w:r w:rsidRPr="005A5A37">
        <w:rPr>
          <w:rFonts w:asciiTheme="minorHAnsi" w:hAnsiTheme="minorHAnsi"/>
          <w:sz w:val="18"/>
          <w:szCs w:val="18"/>
          <w:u w:val="single"/>
        </w:rPr>
        <w:t xml:space="preserve"> abbiano la stessa idea di sedia</w:t>
      </w:r>
      <w:r w:rsidRPr="00235867">
        <w:rPr>
          <w:rFonts w:asciiTheme="minorHAnsi" w:hAnsiTheme="minorHAnsi"/>
          <w:sz w:val="18"/>
          <w:szCs w:val="18"/>
        </w:rPr>
        <w:t xml:space="preserve">. Infatti la conoscenza razionale, quella delle idee, è identica per tutti. Platone riprende così un’altra idea dei Presocratici: la distinzione tra qualità </w:t>
      </w:r>
      <w:r w:rsidRPr="00D425BF">
        <w:rPr>
          <w:rFonts w:asciiTheme="minorHAnsi" w:hAnsiTheme="minorHAnsi"/>
          <w:b/>
          <w:sz w:val="18"/>
          <w:szCs w:val="18"/>
        </w:rPr>
        <w:t>primarie</w:t>
      </w:r>
      <w:r w:rsidRPr="00235867">
        <w:rPr>
          <w:rFonts w:asciiTheme="minorHAnsi" w:hAnsiTheme="minorHAnsi"/>
          <w:sz w:val="18"/>
          <w:szCs w:val="18"/>
        </w:rPr>
        <w:t xml:space="preserve"> (identiche per tutti, oggettive) e </w:t>
      </w:r>
      <w:r w:rsidRPr="00D425BF">
        <w:rPr>
          <w:rFonts w:asciiTheme="minorHAnsi" w:hAnsiTheme="minorHAnsi"/>
          <w:b/>
          <w:sz w:val="18"/>
          <w:szCs w:val="18"/>
        </w:rPr>
        <w:t>secondarie</w:t>
      </w:r>
      <w:r w:rsidRPr="00235867">
        <w:rPr>
          <w:rFonts w:asciiTheme="minorHAnsi" w:hAnsiTheme="minorHAnsi"/>
          <w:sz w:val="18"/>
          <w:szCs w:val="18"/>
        </w:rPr>
        <w:t xml:space="preserve"> (mutevoli e soggettive).</w:t>
      </w:r>
    </w:p>
    <w:p w14:paraId="6E1CDA30" w14:textId="77777777" w:rsidR="00AA53F4" w:rsidRPr="00521998" w:rsidRDefault="003833DE" w:rsidP="00A87C29">
      <w:pPr>
        <w:pStyle w:val="Paragrafoelenco"/>
        <w:widowControl w:val="0"/>
        <w:numPr>
          <w:ilvl w:val="0"/>
          <w:numId w:val="10"/>
        </w:numPr>
        <w:spacing w:beforeLines="30" w:before="72" w:afterLines="30" w:after="72"/>
        <w:jc w:val="both"/>
        <w:rPr>
          <w:rFonts w:asciiTheme="minorHAnsi" w:hAnsiTheme="minorHAnsi"/>
          <w:sz w:val="18"/>
          <w:szCs w:val="18"/>
        </w:rPr>
      </w:pPr>
      <w:r w:rsidRPr="003833DE">
        <w:rPr>
          <w:rFonts w:asciiTheme="minorHAnsi" w:hAnsiTheme="minorHAnsi"/>
          <w:b/>
          <w:sz w:val="18"/>
          <w:szCs w:val="18"/>
        </w:rPr>
        <w:t>Anche i valori morali sono oggettivi, non dipendono da noi</w:t>
      </w:r>
      <w:r>
        <w:rPr>
          <w:rFonts w:asciiTheme="minorHAnsi" w:hAnsiTheme="minorHAnsi"/>
          <w:sz w:val="18"/>
          <w:szCs w:val="18"/>
        </w:rPr>
        <w:t xml:space="preserve">. </w:t>
      </w:r>
      <w:r w:rsidR="00AA53F4" w:rsidRPr="00521998">
        <w:rPr>
          <w:rFonts w:asciiTheme="minorHAnsi" w:hAnsiTheme="minorHAnsi"/>
          <w:sz w:val="18"/>
          <w:szCs w:val="18"/>
        </w:rPr>
        <w:t xml:space="preserve">Se applichiamo il discorso ai </w:t>
      </w:r>
      <w:r w:rsidR="00AA53F4" w:rsidRPr="003833DE">
        <w:rPr>
          <w:rFonts w:asciiTheme="minorHAnsi" w:hAnsiTheme="minorHAnsi"/>
          <w:b/>
          <w:sz w:val="18"/>
          <w:szCs w:val="18"/>
        </w:rPr>
        <w:t>valori morali</w:t>
      </w:r>
      <w:r w:rsidR="00AA53F4" w:rsidRPr="00521998">
        <w:rPr>
          <w:rFonts w:asciiTheme="minorHAnsi" w:hAnsiTheme="minorHAnsi"/>
          <w:sz w:val="18"/>
          <w:szCs w:val="18"/>
        </w:rPr>
        <w:t xml:space="preserve"> piuttosto che alle sedie, ci accorgiamo che anche in questo caso non è possibile identificare il bene con ciò che a me appare tale: il bene è il concetto di bene che mi fa identificare come buone le singole sensazioni di cose buone che mi appaiono. Senza il concetto, anche in questo caso, non vi è conoscenza. E poiché il concetto è unico e non cambia, anche il concetto di bene sarà unico e non cambierà da individuo a individuo. </w:t>
      </w:r>
    </w:p>
    <w:p w14:paraId="63EB6343" w14:textId="77777777" w:rsidR="00C5776D" w:rsidRDefault="0021106C" w:rsidP="00A87C29">
      <w:pPr>
        <w:pStyle w:val="Paragrafoelenco"/>
        <w:widowControl w:val="0"/>
        <w:numPr>
          <w:ilvl w:val="0"/>
          <w:numId w:val="10"/>
        </w:numPr>
        <w:spacing w:beforeLines="30" w:before="72" w:afterLines="30" w:after="72"/>
        <w:jc w:val="both"/>
        <w:rPr>
          <w:rFonts w:asciiTheme="minorHAnsi" w:hAnsiTheme="minorHAnsi"/>
          <w:sz w:val="18"/>
          <w:szCs w:val="18"/>
        </w:rPr>
      </w:pPr>
      <w:r w:rsidRPr="0021106C">
        <w:rPr>
          <w:rFonts w:asciiTheme="minorHAnsi" w:hAnsiTheme="minorHAnsi"/>
          <w:b/>
          <w:sz w:val="18"/>
          <w:szCs w:val="18"/>
        </w:rPr>
        <w:t>Gli svilupp</w:t>
      </w:r>
      <w:r w:rsidR="002F4901">
        <w:rPr>
          <w:rFonts w:asciiTheme="minorHAnsi" w:hAnsiTheme="minorHAnsi"/>
          <w:b/>
          <w:sz w:val="18"/>
          <w:szCs w:val="18"/>
        </w:rPr>
        <w:t>i</w:t>
      </w:r>
      <w:r w:rsidRPr="0021106C">
        <w:rPr>
          <w:rFonts w:asciiTheme="minorHAnsi" w:hAnsiTheme="minorHAnsi"/>
          <w:b/>
          <w:sz w:val="18"/>
          <w:szCs w:val="18"/>
        </w:rPr>
        <w:t xml:space="preserve"> politici della critica platonica al relativismo</w:t>
      </w:r>
      <w:r>
        <w:rPr>
          <w:rFonts w:asciiTheme="minorHAnsi" w:hAnsiTheme="minorHAnsi"/>
          <w:sz w:val="18"/>
          <w:szCs w:val="18"/>
        </w:rPr>
        <w:t xml:space="preserve">. </w:t>
      </w:r>
      <w:r w:rsidR="00D579BA">
        <w:rPr>
          <w:rFonts w:asciiTheme="minorHAnsi" w:hAnsiTheme="minorHAnsi"/>
          <w:sz w:val="18"/>
          <w:szCs w:val="18"/>
        </w:rPr>
        <w:t>La</w:t>
      </w:r>
      <w:r w:rsidR="00ED0271">
        <w:rPr>
          <w:rFonts w:asciiTheme="minorHAnsi" w:hAnsiTheme="minorHAnsi"/>
          <w:sz w:val="18"/>
          <w:szCs w:val="18"/>
        </w:rPr>
        <w:t xml:space="preserve"> critica </w:t>
      </w:r>
      <w:r w:rsidR="00D579BA">
        <w:rPr>
          <w:rFonts w:asciiTheme="minorHAnsi" w:hAnsiTheme="minorHAnsi"/>
          <w:sz w:val="18"/>
          <w:szCs w:val="18"/>
        </w:rPr>
        <w:t xml:space="preserve">platonica </w:t>
      </w:r>
      <w:r w:rsidR="00ED0271">
        <w:rPr>
          <w:rFonts w:asciiTheme="minorHAnsi" w:hAnsiTheme="minorHAnsi"/>
          <w:sz w:val="18"/>
          <w:szCs w:val="18"/>
        </w:rPr>
        <w:t xml:space="preserve">al relativismo sfocia in una ben precisa posizione </w:t>
      </w:r>
      <w:r w:rsidR="00C5776D">
        <w:rPr>
          <w:rFonts w:asciiTheme="minorHAnsi" w:hAnsiTheme="minorHAnsi"/>
          <w:sz w:val="18"/>
          <w:szCs w:val="18"/>
        </w:rPr>
        <w:t xml:space="preserve">etica e </w:t>
      </w:r>
      <w:r w:rsidR="00ED0271">
        <w:rPr>
          <w:rFonts w:asciiTheme="minorHAnsi" w:hAnsiTheme="minorHAnsi"/>
          <w:sz w:val="18"/>
          <w:szCs w:val="18"/>
        </w:rPr>
        <w:t xml:space="preserve">politica: </w:t>
      </w:r>
      <w:r w:rsidR="00C93E13">
        <w:rPr>
          <w:rFonts w:asciiTheme="minorHAnsi" w:hAnsiTheme="minorHAnsi"/>
          <w:sz w:val="18"/>
          <w:szCs w:val="18"/>
        </w:rPr>
        <w:t xml:space="preserve">dato che – </w:t>
      </w:r>
      <w:r w:rsidR="00ED0271">
        <w:rPr>
          <w:rFonts w:asciiTheme="minorHAnsi" w:hAnsiTheme="minorHAnsi"/>
          <w:sz w:val="18"/>
          <w:szCs w:val="18"/>
        </w:rPr>
        <w:t xml:space="preserve"> s</w:t>
      </w:r>
      <w:r w:rsidR="001A1C7A">
        <w:rPr>
          <w:rFonts w:asciiTheme="minorHAnsi" w:hAnsiTheme="minorHAnsi"/>
          <w:sz w:val="18"/>
          <w:szCs w:val="18"/>
        </w:rPr>
        <w:t xml:space="preserve">econdo Platone </w:t>
      </w:r>
      <w:r w:rsidR="00C93E13">
        <w:rPr>
          <w:rFonts w:asciiTheme="minorHAnsi" w:hAnsiTheme="minorHAnsi"/>
          <w:sz w:val="18"/>
          <w:szCs w:val="18"/>
        </w:rPr>
        <w:t xml:space="preserve">– </w:t>
      </w:r>
      <w:r w:rsidR="001A1C7A" w:rsidRPr="00D335BF">
        <w:rPr>
          <w:rFonts w:asciiTheme="minorHAnsi" w:hAnsiTheme="minorHAnsi"/>
          <w:sz w:val="18"/>
          <w:szCs w:val="18"/>
          <w:u w:val="single"/>
        </w:rPr>
        <w:t>è possibile giungere a un accordo di tutti sui valori</w:t>
      </w:r>
      <w:r w:rsidR="00ED0271">
        <w:rPr>
          <w:rFonts w:asciiTheme="minorHAnsi" w:hAnsiTheme="minorHAnsi"/>
          <w:sz w:val="18"/>
          <w:szCs w:val="18"/>
        </w:rPr>
        <w:t>, la società potrà essere fondata su questo accordo ed avrà delle precise caratteristiche</w:t>
      </w:r>
      <w:r w:rsidR="00C5776D">
        <w:rPr>
          <w:rFonts w:asciiTheme="minorHAnsi" w:hAnsiTheme="minorHAnsi"/>
          <w:sz w:val="18"/>
          <w:szCs w:val="18"/>
        </w:rPr>
        <w:t xml:space="preserve">: nella società ideale, che Platone descrive nel dialogo </w:t>
      </w:r>
      <w:r w:rsidR="00C5776D">
        <w:rPr>
          <w:rFonts w:asciiTheme="minorHAnsi" w:hAnsiTheme="minorHAnsi"/>
          <w:i/>
          <w:sz w:val="18"/>
          <w:szCs w:val="18"/>
        </w:rPr>
        <w:t xml:space="preserve">La </w:t>
      </w:r>
      <w:r w:rsidR="00C5776D" w:rsidRPr="00C5776D">
        <w:rPr>
          <w:rFonts w:asciiTheme="minorHAnsi" w:hAnsiTheme="minorHAnsi"/>
          <w:i/>
          <w:sz w:val="18"/>
          <w:szCs w:val="18"/>
        </w:rPr>
        <w:t>repubblica</w:t>
      </w:r>
      <w:r w:rsidR="00C5776D">
        <w:rPr>
          <w:rFonts w:asciiTheme="minorHAnsi" w:hAnsiTheme="minorHAnsi"/>
          <w:sz w:val="18"/>
          <w:szCs w:val="18"/>
        </w:rPr>
        <w:t xml:space="preserve">, </w:t>
      </w:r>
      <w:r w:rsidR="00C5776D" w:rsidRPr="00C5776D">
        <w:rPr>
          <w:rFonts w:asciiTheme="minorHAnsi" w:hAnsiTheme="minorHAnsi"/>
          <w:sz w:val="18"/>
          <w:szCs w:val="18"/>
        </w:rPr>
        <w:t>i</w:t>
      </w:r>
      <w:r w:rsidR="00C5776D">
        <w:rPr>
          <w:rFonts w:asciiTheme="minorHAnsi" w:hAnsiTheme="minorHAnsi"/>
          <w:sz w:val="18"/>
          <w:szCs w:val="18"/>
        </w:rPr>
        <w:t xml:space="preserve"> filosofi, cioè i saggi</w:t>
      </w:r>
      <w:r w:rsidR="00D87147">
        <w:rPr>
          <w:rFonts w:asciiTheme="minorHAnsi" w:hAnsiTheme="minorHAnsi"/>
          <w:sz w:val="18"/>
          <w:szCs w:val="18"/>
        </w:rPr>
        <w:t xml:space="preserve"> che sono in grado di cogliere le idee e di guidare i propri simili</w:t>
      </w:r>
      <w:r w:rsidR="00C5776D">
        <w:rPr>
          <w:rFonts w:asciiTheme="minorHAnsi" w:hAnsiTheme="minorHAnsi"/>
          <w:sz w:val="18"/>
          <w:szCs w:val="18"/>
        </w:rPr>
        <w:t xml:space="preserve">, occuperanno le posizioni di comando </w:t>
      </w:r>
      <w:r w:rsidR="00D87147">
        <w:rPr>
          <w:rFonts w:asciiTheme="minorHAnsi" w:hAnsiTheme="minorHAnsi"/>
          <w:sz w:val="18"/>
          <w:szCs w:val="18"/>
        </w:rPr>
        <w:t>nel</w:t>
      </w:r>
      <w:r w:rsidR="00C5776D">
        <w:rPr>
          <w:rFonts w:asciiTheme="minorHAnsi" w:hAnsiTheme="minorHAnsi"/>
          <w:sz w:val="18"/>
          <w:szCs w:val="18"/>
        </w:rPr>
        <w:t>la società</w:t>
      </w:r>
      <w:r w:rsidR="00862F63">
        <w:rPr>
          <w:rFonts w:asciiTheme="minorHAnsi" w:hAnsiTheme="minorHAnsi"/>
          <w:sz w:val="18"/>
          <w:szCs w:val="18"/>
        </w:rPr>
        <w:t xml:space="preserve">. </w:t>
      </w:r>
    </w:p>
    <w:p w14:paraId="584BFD0C" w14:textId="77777777" w:rsidR="00D579BA" w:rsidRPr="00832610" w:rsidRDefault="00862F63" w:rsidP="00A87C29">
      <w:pPr>
        <w:pStyle w:val="Paragrafoelenco"/>
        <w:widowControl w:val="0"/>
        <w:spacing w:beforeLines="30" w:before="72" w:afterLines="30" w:after="72"/>
        <w:ind w:left="720"/>
        <w:jc w:val="both"/>
        <w:rPr>
          <w:rFonts w:asciiTheme="minorHAnsi" w:hAnsiTheme="minorHAnsi"/>
          <w:sz w:val="18"/>
          <w:szCs w:val="18"/>
        </w:rPr>
      </w:pPr>
      <w:r>
        <w:rPr>
          <w:rFonts w:asciiTheme="minorHAnsi" w:hAnsiTheme="minorHAnsi"/>
          <w:sz w:val="18"/>
          <w:szCs w:val="18"/>
        </w:rPr>
        <w:t xml:space="preserve">Un filosofo </w:t>
      </w:r>
      <w:r w:rsidR="00ED0271">
        <w:rPr>
          <w:rFonts w:asciiTheme="minorHAnsi" w:hAnsiTheme="minorHAnsi"/>
          <w:sz w:val="18"/>
          <w:szCs w:val="18"/>
        </w:rPr>
        <w:t xml:space="preserve"> del Novecento, </w:t>
      </w:r>
      <w:r w:rsidR="00ED0271" w:rsidRPr="00D579BA">
        <w:rPr>
          <w:rFonts w:asciiTheme="minorHAnsi" w:hAnsiTheme="minorHAnsi"/>
          <w:b/>
          <w:sz w:val="18"/>
          <w:szCs w:val="18"/>
        </w:rPr>
        <w:t>Karl Popper</w:t>
      </w:r>
      <w:r w:rsidR="00D335BF">
        <w:rPr>
          <w:rFonts w:asciiTheme="minorHAnsi" w:hAnsiTheme="minorHAnsi"/>
          <w:b/>
          <w:sz w:val="18"/>
          <w:szCs w:val="18"/>
        </w:rPr>
        <w:t xml:space="preserve"> </w:t>
      </w:r>
      <w:r w:rsidR="00ED0271">
        <w:rPr>
          <w:rFonts w:asciiTheme="minorHAnsi" w:hAnsiTheme="minorHAnsi"/>
          <w:sz w:val="18"/>
          <w:szCs w:val="18"/>
        </w:rPr>
        <w:t xml:space="preserve">, ha descritto </w:t>
      </w:r>
      <w:r>
        <w:rPr>
          <w:rFonts w:asciiTheme="minorHAnsi" w:hAnsiTheme="minorHAnsi"/>
          <w:sz w:val="18"/>
          <w:szCs w:val="18"/>
        </w:rPr>
        <w:t xml:space="preserve">la società </w:t>
      </w:r>
      <w:r w:rsidR="00C5776D">
        <w:rPr>
          <w:rFonts w:asciiTheme="minorHAnsi" w:hAnsiTheme="minorHAnsi"/>
          <w:sz w:val="18"/>
          <w:szCs w:val="18"/>
        </w:rPr>
        <w:t>immaginata da P</w:t>
      </w:r>
      <w:r>
        <w:rPr>
          <w:rFonts w:asciiTheme="minorHAnsi" w:hAnsiTheme="minorHAnsi"/>
          <w:sz w:val="18"/>
          <w:szCs w:val="18"/>
        </w:rPr>
        <w:t>laton</w:t>
      </w:r>
      <w:r w:rsidR="00C5776D">
        <w:rPr>
          <w:rFonts w:asciiTheme="minorHAnsi" w:hAnsiTheme="minorHAnsi"/>
          <w:sz w:val="18"/>
          <w:szCs w:val="18"/>
        </w:rPr>
        <w:t>e</w:t>
      </w:r>
      <w:r>
        <w:rPr>
          <w:rFonts w:asciiTheme="minorHAnsi" w:hAnsiTheme="minorHAnsi"/>
          <w:sz w:val="18"/>
          <w:szCs w:val="18"/>
        </w:rPr>
        <w:t xml:space="preserve"> </w:t>
      </w:r>
      <w:r w:rsidR="00ED0271">
        <w:rPr>
          <w:rFonts w:asciiTheme="minorHAnsi" w:hAnsiTheme="minorHAnsi"/>
          <w:sz w:val="18"/>
          <w:szCs w:val="18"/>
        </w:rPr>
        <w:t xml:space="preserve">come una </w:t>
      </w:r>
      <w:r w:rsidR="00ED0271" w:rsidRPr="00862F63">
        <w:rPr>
          <w:rFonts w:asciiTheme="minorHAnsi" w:hAnsiTheme="minorHAnsi"/>
          <w:b/>
          <w:sz w:val="18"/>
          <w:szCs w:val="18"/>
        </w:rPr>
        <w:t>società chiusa</w:t>
      </w:r>
      <w:r w:rsidR="00A07645">
        <w:rPr>
          <w:rFonts w:asciiTheme="minorHAnsi" w:hAnsiTheme="minorHAnsi"/>
          <w:b/>
          <w:sz w:val="18"/>
          <w:szCs w:val="18"/>
        </w:rPr>
        <w:t xml:space="preserve"> </w:t>
      </w:r>
      <w:r w:rsidR="00A07645">
        <w:rPr>
          <w:rFonts w:asciiTheme="minorHAnsi" w:hAnsiTheme="minorHAnsi"/>
          <w:sz w:val="18"/>
          <w:szCs w:val="18"/>
        </w:rPr>
        <w:t xml:space="preserve">(del tipo di quella </w:t>
      </w:r>
      <w:r w:rsidR="00A07645" w:rsidRPr="00D335BF">
        <w:rPr>
          <w:rFonts w:asciiTheme="minorHAnsi" w:hAnsiTheme="minorHAnsi"/>
          <w:sz w:val="18"/>
          <w:szCs w:val="18"/>
        </w:rPr>
        <w:t>tribale</w:t>
      </w:r>
      <w:r w:rsidR="00A07645">
        <w:rPr>
          <w:rFonts w:asciiTheme="minorHAnsi" w:hAnsiTheme="minorHAnsi"/>
          <w:sz w:val="18"/>
          <w:szCs w:val="18"/>
        </w:rPr>
        <w:t>)</w:t>
      </w:r>
      <w:r w:rsidR="00ED0271">
        <w:rPr>
          <w:rFonts w:asciiTheme="minorHAnsi" w:hAnsiTheme="minorHAnsi"/>
          <w:sz w:val="18"/>
          <w:szCs w:val="18"/>
        </w:rPr>
        <w:t>, fondata sull’idea che esiste una sola verità riconosciuta da tutti, contrapponendola a</w:t>
      </w:r>
      <w:r>
        <w:rPr>
          <w:rFonts w:asciiTheme="minorHAnsi" w:hAnsiTheme="minorHAnsi"/>
          <w:sz w:val="18"/>
          <w:szCs w:val="18"/>
        </w:rPr>
        <w:t xml:space="preserve">d una </w:t>
      </w:r>
      <w:r w:rsidR="00ED0271" w:rsidRPr="00862F63">
        <w:rPr>
          <w:rFonts w:asciiTheme="minorHAnsi" w:hAnsiTheme="minorHAnsi"/>
          <w:b/>
          <w:sz w:val="18"/>
          <w:szCs w:val="18"/>
        </w:rPr>
        <w:t>società aperta</w:t>
      </w:r>
      <w:r w:rsidR="00A07645">
        <w:rPr>
          <w:rFonts w:asciiTheme="minorHAnsi" w:hAnsiTheme="minorHAnsi"/>
          <w:b/>
          <w:sz w:val="18"/>
          <w:szCs w:val="18"/>
        </w:rPr>
        <w:t xml:space="preserve"> </w:t>
      </w:r>
      <w:r w:rsidR="00B477B9">
        <w:rPr>
          <w:rFonts w:asciiTheme="minorHAnsi" w:hAnsiTheme="minorHAnsi"/>
          <w:sz w:val="18"/>
          <w:szCs w:val="18"/>
        </w:rPr>
        <w:t xml:space="preserve">(come quella </w:t>
      </w:r>
      <w:r w:rsidR="00B477B9" w:rsidRPr="00D335BF">
        <w:rPr>
          <w:rFonts w:asciiTheme="minorHAnsi" w:hAnsiTheme="minorHAnsi"/>
          <w:sz w:val="18"/>
          <w:szCs w:val="18"/>
        </w:rPr>
        <w:t>moderna</w:t>
      </w:r>
      <w:r w:rsidR="00B477B9">
        <w:rPr>
          <w:rFonts w:asciiTheme="minorHAnsi" w:hAnsiTheme="minorHAnsi"/>
          <w:sz w:val="18"/>
          <w:szCs w:val="18"/>
        </w:rPr>
        <w:t>)</w:t>
      </w:r>
      <w:r w:rsidR="00ED0271">
        <w:rPr>
          <w:rFonts w:asciiTheme="minorHAnsi" w:hAnsiTheme="minorHAnsi"/>
          <w:sz w:val="18"/>
          <w:szCs w:val="18"/>
        </w:rPr>
        <w:t xml:space="preserve">, che invece è caratterizzata dalla </w:t>
      </w:r>
      <w:r w:rsidR="002C3109">
        <w:rPr>
          <w:rFonts w:asciiTheme="minorHAnsi" w:hAnsiTheme="minorHAnsi"/>
          <w:sz w:val="18"/>
          <w:szCs w:val="18"/>
        </w:rPr>
        <w:t xml:space="preserve">libertà e dalla </w:t>
      </w:r>
      <w:r>
        <w:rPr>
          <w:rFonts w:asciiTheme="minorHAnsi" w:hAnsiTheme="minorHAnsi"/>
          <w:sz w:val="18"/>
          <w:szCs w:val="18"/>
        </w:rPr>
        <w:t xml:space="preserve">consapevolezza che esistono necessariamente punti di vista differenti sulle cose e che dunque l’unica possibilità </w:t>
      </w:r>
      <w:r w:rsidR="00D579BA">
        <w:rPr>
          <w:rFonts w:asciiTheme="minorHAnsi" w:hAnsiTheme="minorHAnsi"/>
          <w:sz w:val="18"/>
          <w:szCs w:val="18"/>
        </w:rPr>
        <w:t xml:space="preserve">che abbiamo, se vogliamo convivere pacificamente, </w:t>
      </w:r>
      <w:r>
        <w:rPr>
          <w:rFonts w:asciiTheme="minorHAnsi" w:hAnsiTheme="minorHAnsi"/>
          <w:sz w:val="18"/>
          <w:szCs w:val="18"/>
        </w:rPr>
        <w:t xml:space="preserve">è di </w:t>
      </w:r>
      <w:r w:rsidR="00D579BA">
        <w:rPr>
          <w:rFonts w:asciiTheme="minorHAnsi" w:hAnsiTheme="minorHAnsi"/>
          <w:sz w:val="18"/>
          <w:szCs w:val="18"/>
        </w:rPr>
        <w:t>dare a tutti la massima possibilità di esprimer</w:t>
      </w:r>
      <w:r w:rsidR="00832610">
        <w:rPr>
          <w:rFonts w:asciiTheme="minorHAnsi" w:hAnsiTheme="minorHAnsi"/>
          <w:sz w:val="18"/>
          <w:szCs w:val="18"/>
        </w:rPr>
        <w:t>e questi punti di vista</w:t>
      </w:r>
      <w:r w:rsidR="00D579BA" w:rsidRPr="00832610">
        <w:rPr>
          <w:rFonts w:asciiTheme="minorHAnsi" w:hAnsiTheme="minorHAnsi"/>
          <w:sz w:val="18"/>
          <w:szCs w:val="18"/>
        </w:rPr>
        <w:t xml:space="preserve">, </w:t>
      </w:r>
      <w:r w:rsidRPr="00832610">
        <w:rPr>
          <w:rFonts w:asciiTheme="minorHAnsi" w:hAnsiTheme="minorHAnsi"/>
          <w:sz w:val="18"/>
          <w:szCs w:val="18"/>
        </w:rPr>
        <w:t>fa</w:t>
      </w:r>
      <w:r w:rsidR="00D579BA" w:rsidRPr="00832610">
        <w:rPr>
          <w:rFonts w:asciiTheme="minorHAnsi" w:hAnsiTheme="minorHAnsi"/>
          <w:sz w:val="18"/>
          <w:szCs w:val="18"/>
        </w:rPr>
        <w:t>cendo</w:t>
      </w:r>
      <w:r w:rsidR="00832610">
        <w:rPr>
          <w:rFonts w:asciiTheme="minorHAnsi" w:hAnsiTheme="minorHAnsi"/>
          <w:sz w:val="18"/>
          <w:szCs w:val="18"/>
        </w:rPr>
        <w:t>li</w:t>
      </w:r>
      <w:r w:rsidR="00D579BA" w:rsidRPr="00832610">
        <w:rPr>
          <w:rFonts w:asciiTheme="minorHAnsi" w:hAnsiTheme="minorHAnsi"/>
          <w:sz w:val="18"/>
          <w:szCs w:val="18"/>
        </w:rPr>
        <w:t xml:space="preserve"> convivere </w:t>
      </w:r>
      <w:r w:rsidRPr="00832610">
        <w:rPr>
          <w:rFonts w:asciiTheme="minorHAnsi" w:hAnsiTheme="minorHAnsi"/>
          <w:sz w:val="18"/>
          <w:szCs w:val="18"/>
        </w:rPr>
        <w:t>l’uno accanto all’altro, senza annullarl</w:t>
      </w:r>
      <w:r w:rsidR="00ED0271" w:rsidRPr="00832610">
        <w:rPr>
          <w:rFonts w:asciiTheme="minorHAnsi" w:hAnsiTheme="minorHAnsi"/>
          <w:sz w:val="18"/>
          <w:szCs w:val="18"/>
        </w:rPr>
        <w:t>i</w:t>
      </w:r>
      <w:r w:rsidRPr="00832610">
        <w:rPr>
          <w:rFonts w:asciiTheme="minorHAnsi" w:hAnsiTheme="minorHAnsi"/>
          <w:sz w:val="18"/>
          <w:szCs w:val="18"/>
        </w:rPr>
        <w:t xml:space="preserve"> o uniformarli</w:t>
      </w:r>
      <w:r w:rsidR="00ED0271" w:rsidRPr="00832610">
        <w:rPr>
          <w:rFonts w:asciiTheme="minorHAnsi" w:hAnsiTheme="minorHAnsi"/>
          <w:sz w:val="18"/>
          <w:szCs w:val="18"/>
        </w:rPr>
        <w:t xml:space="preserve">. </w:t>
      </w:r>
      <w:r w:rsidR="001A1C7A" w:rsidRPr="00832610">
        <w:rPr>
          <w:rFonts w:asciiTheme="minorHAnsi" w:hAnsiTheme="minorHAnsi"/>
          <w:sz w:val="18"/>
          <w:szCs w:val="18"/>
        </w:rPr>
        <w:t xml:space="preserve"> </w:t>
      </w:r>
    </w:p>
    <w:p w14:paraId="76378AED" w14:textId="77777777" w:rsidR="007B759A" w:rsidRDefault="00ED0271" w:rsidP="00A87C29">
      <w:pPr>
        <w:pStyle w:val="Paragrafoelenco"/>
        <w:widowControl w:val="0"/>
        <w:spacing w:beforeLines="30" w:before="72" w:afterLines="30" w:after="72"/>
        <w:ind w:left="720"/>
        <w:jc w:val="both"/>
        <w:rPr>
          <w:rFonts w:asciiTheme="minorHAnsi" w:hAnsiTheme="minorHAnsi"/>
          <w:sz w:val="18"/>
          <w:szCs w:val="18"/>
        </w:rPr>
      </w:pPr>
      <w:r>
        <w:rPr>
          <w:rFonts w:asciiTheme="minorHAnsi" w:hAnsiTheme="minorHAnsi"/>
          <w:sz w:val="18"/>
          <w:szCs w:val="18"/>
        </w:rPr>
        <w:t>Secondo Popper, Platone sarebbe, in sostanza, fautore di</w:t>
      </w:r>
      <w:r w:rsidR="00862F63">
        <w:rPr>
          <w:rFonts w:asciiTheme="minorHAnsi" w:hAnsiTheme="minorHAnsi"/>
          <w:sz w:val="18"/>
          <w:szCs w:val="18"/>
        </w:rPr>
        <w:t xml:space="preserve"> </w:t>
      </w:r>
      <w:r w:rsidR="00862F63" w:rsidRPr="00D579BA">
        <w:rPr>
          <w:rFonts w:asciiTheme="minorHAnsi" w:hAnsiTheme="minorHAnsi"/>
          <w:b/>
          <w:sz w:val="18"/>
          <w:szCs w:val="18"/>
        </w:rPr>
        <w:t>una società fortemente illiber</w:t>
      </w:r>
      <w:r w:rsidRPr="00D579BA">
        <w:rPr>
          <w:rFonts w:asciiTheme="minorHAnsi" w:hAnsiTheme="minorHAnsi"/>
          <w:b/>
          <w:sz w:val="18"/>
          <w:szCs w:val="18"/>
        </w:rPr>
        <w:t>ale</w:t>
      </w:r>
      <w:r w:rsidR="002C3109">
        <w:rPr>
          <w:rFonts w:asciiTheme="minorHAnsi" w:hAnsiTheme="minorHAnsi"/>
          <w:b/>
          <w:sz w:val="18"/>
          <w:szCs w:val="18"/>
        </w:rPr>
        <w:t xml:space="preserve"> </w:t>
      </w:r>
      <w:r w:rsidR="002C3109">
        <w:rPr>
          <w:rFonts w:asciiTheme="minorHAnsi" w:hAnsiTheme="minorHAnsi"/>
          <w:sz w:val="18"/>
          <w:szCs w:val="18"/>
        </w:rPr>
        <w:t xml:space="preserve">(l’opera di Popper, </w:t>
      </w:r>
      <w:r w:rsidR="00C9320A">
        <w:rPr>
          <w:rFonts w:asciiTheme="minorHAnsi" w:hAnsiTheme="minorHAnsi"/>
          <w:sz w:val="18"/>
          <w:szCs w:val="18"/>
        </w:rPr>
        <w:t>d</w:t>
      </w:r>
      <w:r w:rsidR="002C3109">
        <w:rPr>
          <w:rFonts w:asciiTheme="minorHAnsi" w:hAnsiTheme="minorHAnsi"/>
          <w:sz w:val="18"/>
          <w:szCs w:val="18"/>
        </w:rPr>
        <w:t>el 194</w:t>
      </w:r>
      <w:r w:rsidR="00C9320A">
        <w:rPr>
          <w:rFonts w:asciiTheme="minorHAnsi" w:hAnsiTheme="minorHAnsi"/>
          <w:sz w:val="18"/>
          <w:szCs w:val="18"/>
        </w:rPr>
        <w:t>5</w:t>
      </w:r>
      <w:r w:rsidR="002C3109">
        <w:rPr>
          <w:rFonts w:asciiTheme="minorHAnsi" w:hAnsiTheme="minorHAnsi"/>
          <w:sz w:val="18"/>
          <w:szCs w:val="18"/>
        </w:rPr>
        <w:t xml:space="preserve">, s’intitola </w:t>
      </w:r>
      <w:r w:rsidR="002C3109">
        <w:rPr>
          <w:rFonts w:asciiTheme="minorHAnsi" w:hAnsiTheme="minorHAnsi"/>
          <w:i/>
          <w:sz w:val="18"/>
          <w:szCs w:val="18"/>
        </w:rPr>
        <w:t>La società aperta e i suoi nemici</w:t>
      </w:r>
      <w:r w:rsidR="002C3109">
        <w:rPr>
          <w:rFonts w:asciiTheme="minorHAnsi" w:hAnsiTheme="minorHAnsi"/>
          <w:sz w:val="18"/>
          <w:szCs w:val="18"/>
        </w:rPr>
        <w:t xml:space="preserve">; il capitolo su Platone </w:t>
      </w:r>
      <w:r w:rsidR="002C3039">
        <w:rPr>
          <w:rFonts w:asciiTheme="minorHAnsi" w:hAnsiTheme="minorHAnsi"/>
          <w:sz w:val="18"/>
          <w:szCs w:val="18"/>
        </w:rPr>
        <w:t>porta</w:t>
      </w:r>
      <w:r w:rsidR="002C3109">
        <w:rPr>
          <w:rFonts w:asciiTheme="minorHAnsi" w:hAnsiTheme="minorHAnsi"/>
          <w:sz w:val="18"/>
          <w:szCs w:val="18"/>
        </w:rPr>
        <w:t xml:space="preserve"> il titolo</w:t>
      </w:r>
      <w:r w:rsidR="00E53B3C">
        <w:rPr>
          <w:rFonts w:asciiTheme="minorHAnsi" w:hAnsiTheme="minorHAnsi"/>
          <w:sz w:val="18"/>
          <w:szCs w:val="18"/>
        </w:rPr>
        <w:t xml:space="preserve"> </w:t>
      </w:r>
      <w:r w:rsidR="002C3109">
        <w:rPr>
          <w:rFonts w:asciiTheme="minorHAnsi" w:hAnsiTheme="minorHAnsi"/>
          <w:i/>
          <w:sz w:val="18"/>
          <w:szCs w:val="18"/>
        </w:rPr>
        <w:t>Platone totalitario</w:t>
      </w:r>
      <w:r w:rsidR="002C3109">
        <w:rPr>
          <w:rFonts w:asciiTheme="minorHAnsi" w:hAnsiTheme="minorHAnsi"/>
          <w:sz w:val="18"/>
          <w:szCs w:val="18"/>
        </w:rPr>
        <w:t>)</w:t>
      </w:r>
      <w:r w:rsidR="002F2BCE">
        <w:rPr>
          <w:rFonts w:asciiTheme="minorHAnsi" w:hAnsiTheme="minorHAnsi"/>
          <w:sz w:val="18"/>
          <w:szCs w:val="18"/>
        </w:rPr>
        <w:t xml:space="preserve">. Infatti </w:t>
      </w:r>
      <w:r w:rsidR="002F2BCE" w:rsidRPr="00EE74B6">
        <w:rPr>
          <w:rFonts w:asciiTheme="minorHAnsi" w:hAnsiTheme="minorHAnsi"/>
          <w:sz w:val="18"/>
          <w:szCs w:val="18"/>
          <w:u w:val="single"/>
        </w:rPr>
        <w:t>la società liberale è quella in cui si riconosce che non c’è un’unica ve</w:t>
      </w:r>
      <w:r w:rsidRPr="00EE74B6">
        <w:rPr>
          <w:rFonts w:asciiTheme="minorHAnsi" w:hAnsiTheme="minorHAnsi"/>
          <w:sz w:val="18"/>
          <w:szCs w:val="18"/>
          <w:u w:val="single"/>
        </w:rPr>
        <w:t>rità e che ciascuno ha un proprio punto di vista sul mondo</w:t>
      </w:r>
      <w:r w:rsidR="002F2BCE">
        <w:rPr>
          <w:rFonts w:asciiTheme="minorHAnsi" w:hAnsiTheme="minorHAnsi"/>
          <w:sz w:val="18"/>
          <w:szCs w:val="18"/>
        </w:rPr>
        <w:t>; proprio per questo</w:t>
      </w:r>
      <w:r>
        <w:rPr>
          <w:rFonts w:asciiTheme="minorHAnsi" w:hAnsiTheme="minorHAnsi"/>
          <w:sz w:val="18"/>
          <w:szCs w:val="18"/>
        </w:rPr>
        <w:t xml:space="preserve">, lo Stato </w:t>
      </w:r>
      <w:r w:rsidR="002F2BCE">
        <w:rPr>
          <w:rFonts w:asciiTheme="minorHAnsi" w:hAnsiTheme="minorHAnsi"/>
          <w:sz w:val="18"/>
          <w:szCs w:val="18"/>
        </w:rPr>
        <w:t xml:space="preserve">deve limitarsi a garantire le condizioni </w:t>
      </w:r>
      <w:r>
        <w:rPr>
          <w:rFonts w:asciiTheme="minorHAnsi" w:hAnsiTheme="minorHAnsi"/>
          <w:sz w:val="18"/>
          <w:szCs w:val="18"/>
        </w:rPr>
        <w:t>affinché</w:t>
      </w:r>
      <w:r w:rsidR="002F2BCE">
        <w:rPr>
          <w:rFonts w:asciiTheme="minorHAnsi" w:hAnsiTheme="minorHAnsi"/>
          <w:sz w:val="18"/>
          <w:szCs w:val="18"/>
        </w:rPr>
        <w:t xml:space="preserve"> ciascuno possa vivere secondo il proprio punto di vista, con l’unica limitazione di non calpestare lo stesso diritto degli altri: la mia libertà finisce dove comincia la tua. </w:t>
      </w:r>
    </w:p>
    <w:p w14:paraId="4BD99092" w14:textId="77777777" w:rsidR="007B759A" w:rsidRDefault="002F2BCE" w:rsidP="00A87C29">
      <w:pPr>
        <w:pStyle w:val="Paragrafoelenco"/>
        <w:widowControl w:val="0"/>
        <w:spacing w:beforeLines="30" w:before="72" w:afterLines="30" w:after="72"/>
        <w:ind w:left="720"/>
        <w:jc w:val="both"/>
        <w:rPr>
          <w:rFonts w:asciiTheme="minorHAnsi" w:hAnsiTheme="minorHAnsi"/>
          <w:sz w:val="18"/>
          <w:szCs w:val="18"/>
        </w:rPr>
      </w:pPr>
      <w:r>
        <w:rPr>
          <w:rFonts w:asciiTheme="minorHAnsi" w:hAnsiTheme="minorHAnsi"/>
          <w:sz w:val="18"/>
          <w:szCs w:val="18"/>
        </w:rPr>
        <w:t xml:space="preserve">Platone invece </w:t>
      </w:r>
      <w:r w:rsidR="001A1C7A">
        <w:rPr>
          <w:rFonts w:asciiTheme="minorHAnsi" w:hAnsiTheme="minorHAnsi"/>
          <w:sz w:val="18"/>
          <w:szCs w:val="18"/>
        </w:rPr>
        <w:t>non riconosce la possibilità di avere una pluralità di opinioni nella stessa società</w:t>
      </w:r>
      <w:r w:rsidR="00ED0271">
        <w:rPr>
          <w:rFonts w:asciiTheme="minorHAnsi" w:hAnsiTheme="minorHAnsi"/>
          <w:sz w:val="18"/>
          <w:szCs w:val="18"/>
        </w:rPr>
        <w:t xml:space="preserve"> ed è</w:t>
      </w:r>
      <w:r w:rsidR="001A1C7A">
        <w:rPr>
          <w:rFonts w:asciiTheme="minorHAnsi" w:hAnsiTheme="minorHAnsi"/>
          <w:sz w:val="18"/>
          <w:szCs w:val="18"/>
        </w:rPr>
        <w:t xml:space="preserve"> dunque </w:t>
      </w:r>
      <w:r w:rsidR="001A1C7A" w:rsidRPr="00EE74B6">
        <w:rPr>
          <w:rFonts w:asciiTheme="minorHAnsi" w:hAnsiTheme="minorHAnsi"/>
          <w:sz w:val="18"/>
          <w:szCs w:val="18"/>
          <w:u w:val="single"/>
        </w:rPr>
        <w:t>il primo teorico della società totalitaria</w:t>
      </w:r>
      <w:r w:rsidR="001A1C7A">
        <w:rPr>
          <w:rFonts w:asciiTheme="minorHAnsi" w:hAnsiTheme="minorHAnsi"/>
          <w:sz w:val="18"/>
          <w:szCs w:val="18"/>
        </w:rPr>
        <w:t>. Una società chiusa, fondata su valori immutabili, e non aperta all’incontro e alla coesistenza di posizioni differenti.</w:t>
      </w:r>
      <w:r w:rsidR="00B32F70">
        <w:rPr>
          <w:rFonts w:asciiTheme="minorHAnsi" w:hAnsiTheme="minorHAnsi"/>
          <w:sz w:val="18"/>
          <w:szCs w:val="18"/>
        </w:rPr>
        <w:t xml:space="preserve"> Il modello di società ideale secondo Platone è </w:t>
      </w:r>
      <w:r w:rsidR="00ED0271">
        <w:rPr>
          <w:rFonts w:asciiTheme="minorHAnsi" w:hAnsiTheme="minorHAnsi"/>
          <w:sz w:val="18"/>
          <w:szCs w:val="18"/>
        </w:rPr>
        <w:t>infatti un’</w:t>
      </w:r>
      <w:r w:rsidR="00B348C8">
        <w:rPr>
          <w:rFonts w:asciiTheme="minorHAnsi" w:hAnsiTheme="minorHAnsi"/>
          <w:sz w:val="18"/>
          <w:szCs w:val="18"/>
        </w:rPr>
        <w:t>aristocrazia</w:t>
      </w:r>
      <w:r w:rsidR="00B32F70">
        <w:rPr>
          <w:rFonts w:asciiTheme="minorHAnsi" w:hAnsiTheme="minorHAnsi"/>
          <w:sz w:val="18"/>
          <w:szCs w:val="18"/>
        </w:rPr>
        <w:t xml:space="preserve"> in cui comandano i migliori, cioè i filosofi, gli unici in grado di cogliere la verità e di guidare tutti gli altri ad acquisirla. </w:t>
      </w:r>
    </w:p>
    <w:p w14:paraId="748C0F39" w14:textId="77777777" w:rsidR="00EE74B6" w:rsidRDefault="00EE74B6" w:rsidP="00A87C29">
      <w:pPr>
        <w:pStyle w:val="Paragrafoelenco"/>
        <w:widowControl w:val="0"/>
        <w:spacing w:beforeLines="30" w:before="72" w:afterLines="30" w:after="72"/>
        <w:ind w:left="720"/>
        <w:jc w:val="both"/>
        <w:rPr>
          <w:rFonts w:asciiTheme="minorHAnsi" w:hAnsiTheme="minorHAnsi"/>
          <w:sz w:val="18"/>
          <w:szCs w:val="18"/>
        </w:rPr>
      </w:pPr>
      <w:r w:rsidRPr="00EE74B6">
        <w:rPr>
          <w:rFonts w:asciiTheme="minorHAnsi" w:hAnsiTheme="minorHAnsi"/>
          <w:sz w:val="18"/>
          <w:szCs w:val="18"/>
        </w:rPr>
        <w:t>Popper critica duramente chiunque</w:t>
      </w:r>
      <w:r w:rsidR="007B759A">
        <w:rPr>
          <w:rFonts w:asciiTheme="minorHAnsi" w:hAnsiTheme="minorHAnsi"/>
          <w:sz w:val="18"/>
          <w:szCs w:val="18"/>
        </w:rPr>
        <w:t xml:space="preserve"> – a cominciare da Platone, che sognava di realizzare in Sicilia lo Stato ideale – </w:t>
      </w:r>
      <w:r w:rsidRPr="00EE74B6">
        <w:rPr>
          <w:rFonts w:asciiTheme="minorHAnsi" w:hAnsiTheme="minorHAnsi"/>
          <w:sz w:val="18"/>
          <w:szCs w:val="18"/>
        </w:rPr>
        <w:t xml:space="preserve"> immagini che si possa creare una società perfetta, e scrive: </w:t>
      </w:r>
    </w:p>
    <w:p w14:paraId="3C30E3E9" w14:textId="77777777" w:rsidR="001A1C7A" w:rsidRPr="00521998" w:rsidRDefault="00EE74B6" w:rsidP="00A87C29">
      <w:pPr>
        <w:pStyle w:val="Paragrafoelenco"/>
        <w:widowControl w:val="0"/>
        <w:spacing w:beforeLines="30" w:before="72" w:afterLines="30" w:after="72"/>
        <w:ind w:left="1416"/>
        <w:jc w:val="both"/>
        <w:rPr>
          <w:rFonts w:asciiTheme="minorHAnsi" w:hAnsiTheme="minorHAnsi"/>
          <w:sz w:val="18"/>
          <w:szCs w:val="18"/>
        </w:rPr>
      </w:pPr>
      <w:r w:rsidRPr="00EE74B6">
        <w:rPr>
          <w:rFonts w:asciiTheme="minorHAnsi" w:hAnsiTheme="minorHAnsi"/>
          <w:sz w:val="18"/>
          <w:szCs w:val="18"/>
        </w:rPr>
        <w:t>“</w:t>
      </w:r>
      <w:r w:rsidRPr="00EE74B6">
        <w:rPr>
          <w:rFonts w:asciiTheme="minorHAnsi" w:hAnsiTheme="minorHAnsi"/>
          <w:i/>
          <w:sz w:val="18"/>
          <w:szCs w:val="18"/>
        </w:rPr>
        <w:t>E’ forse un comportamento arrogante tentare di portare il paradiso sulla terra, giacché in tal modo riusciremo solo a trasformare la terra in un inferno. E, se non vogliamo che ciò accada, dobbiamo abbandonare i nostri sogni di un mondo perfetto.</w:t>
      </w:r>
      <w:r w:rsidRPr="00EE74B6">
        <w:rPr>
          <w:rFonts w:asciiTheme="minorHAnsi" w:hAnsiTheme="minorHAnsi"/>
          <w:sz w:val="18"/>
          <w:szCs w:val="18"/>
        </w:rPr>
        <w:t>”</w:t>
      </w:r>
    </w:p>
    <w:p w14:paraId="3AA43231" w14:textId="77777777" w:rsidR="002A039E" w:rsidRDefault="005E2E8C" w:rsidP="00A87C29">
      <w:pPr>
        <w:pStyle w:val="Paragrafoelenco"/>
        <w:widowControl w:val="0"/>
        <w:numPr>
          <w:ilvl w:val="0"/>
          <w:numId w:val="10"/>
        </w:numPr>
        <w:spacing w:beforeLines="30" w:before="72" w:afterLines="30" w:after="72"/>
        <w:jc w:val="both"/>
        <w:rPr>
          <w:rFonts w:asciiTheme="minorHAnsi" w:hAnsiTheme="minorHAnsi"/>
          <w:sz w:val="18"/>
          <w:szCs w:val="18"/>
        </w:rPr>
      </w:pPr>
      <w:r>
        <w:rPr>
          <w:rFonts w:asciiTheme="minorHAnsi" w:hAnsiTheme="minorHAnsi"/>
          <w:b/>
          <w:sz w:val="18"/>
          <w:szCs w:val="18"/>
        </w:rPr>
        <w:t>Una precisazione sui rapporti f</w:t>
      </w:r>
      <w:r w:rsidR="0021106C">
        <w:rPr>
          <w:rFonts w:asciiTheme="minorHAnsi" w:hAnsiTheme="minorHAnsi"/>
          <w:b/>
          <w:sz w:val="18"/>
          <w:szCs w:val="18"/>
        </w:rPr>
        <w:t xml:space="preserve">ra </w:t>
      </w:r>
      <w:r w:rsidR="0021106C" w:rsidRPr="0028593D">
        <w:rPr>
          <w:rFonts w:asciiTheme="minorHAnsi" w:hAnsiTheme="minorHAnsi"/>
          <w:b/>
          <w:sz w:val="18"/>
          <w:szCs w:val="18"/>
        </w:rPr>
        <w:t>Parmenide</w:t>
      </w:r>
      <w:r w:rsidR="0021106C">
        <w:rPr>
          <w:rFonts w:asciiTheme="minorHAnsi" w:hAnsiTheme="minorHAnsi"/>
          <w:b/>
          <w:sz w:val="18"/>
          <w:szCs w:val="18"/>
        </w:rPr>
        <w:t xml:space="preserve"> e Platone</w:t>
      </w:r>
      <w:r w:rsidR="00BB026D">
        <w:rPr>
          <w:rFonts w:asciiTheme="minorHAnsi" w:hAnsiTheme="minorHAnsi"/>
          <w:b/>
          <w:sz w:val="18"/>
          <w:szCs w:val="18"/>
        </w:rPr>
        <w:t>: il “parmenicidio”</w:t>
      </w:r>
      <w:r w:rsidR="0021106C">
        <w:rPr>
          <w:rFonts w:asciiTheme="minorHAnsi" w:hAnsiTheme="minorHAnsi"/>
          <w:sz w:val="18"/>
          <w:szCs w:val="18"/>
        </w:rPr>
        <w:t xml:space="preserve">. </w:t>
      </w:r>
      <w:r w:rsidR="00461EEC">
        <w:rPr>
          <w:rFonts w:asciiTheme="minorHAnsi" w:hAnsiTheme="minorHAnsi"/>
          <w:sz w:val="18"/>
          <w:szCs w:val="18"/>
        </w:rPr>
        <w:t>Come abbiamo visto, Platone riprende, contro i sofist</w:t>
      </w:r>
      <w:r w:rsidR="00B348C8">
        <w:rPr>
          <w:rFonts w:asciiTheme="minorHAnsi" w:hAnsiTheme="minorHAnsi"/>
          <w:sz w:val="18"/>
          <w:szCs w:val="18"/>
        </w:rPr>
        <w:t>i</w:t>
      </w:r>
      <w:r w:rsidR="00461EEC">
        <w:rPr>
          <w:rFonts w:asciiTheme="minorHAnsi" w:hAnsiTheme="minorHAnsi"/>
          <w:sz w:val="18"/>
          <w:szCs w:val="18"/>
        </w:rPr>
        <w:t xml:space="preserve"> le idee dei presocratici e </w:t>
      </w:r>
      <w:r w:rsidR="00BB026D">
        <w:rPr>
          <w:rFonts w:asciiTheme="minorHAnsi" w:hAnsiTheme="minorHAnsi"/>
          <w:sz w:val="18"/>
          <w:szCs w:val="18"/>
        </w:rPr>
        <w:t xml:space="preserve">in particolare </w:t>
      </w:r>
      <w:r w:rsidR="00461EEC">
        <w:rPr>
          <w:rFonts w:asciiTheme="minorHAnsi" w:hAnsiTheme="minorHAnsi"/>
          <w:sz w:val="18"/>
          <w:szCs w:val="18"/>
        </w:rPr>
        <w:t xml:space="preserve">di Parmenide. </w:t>
      </w:r>
      <w:r w:rsidR="0021106C" w:rsidRPr="00521998">
        <w:rPr>
          <w:rFonts w:asciiTheme="minorHAnsi" w:hAnsiTheme="minorHAnsi"/>
          <w:sz w:val="18"/>
          <w:szCs w:val="18"/>
        </w:rPr>
        <w:t xml:space="preserve">Rispetto a </w:t>
      </w:r>
      <w:r w:rsidR="0021106C" w:rsidRPr="00BB026D">
        <w:rPr>
          <w:rFonts w:asciiTheme="minorHAnsi" w:hAnsiTheme="minorHAnsi"/>
          <w:sz w:val="18"/>
          <w:szCs w:val="18"/>
        </w:rPr>
        <w:t>Parmenide</w:t>
      </w:r>
      <w:r w:rsidR="0021106C" w:rsidRPr="00521998">
        <w:rPr>
          <w:rFonts w:asciiTheme="minorHAnsi" w:hAnsiTheme="minorHAnsi"/>
          <w:sz w:val="18"/>
          <w:szCs w:val="18"/>
        </w:rPr>
        <w:t xml:space="preserve"> bisogna però precisare che Platone non concepisce i rapporti tra i due mondi (quello delle apparenze e quello della verità) </w:t>
      </w:r>
      <w:r w:rsidR="00CF1314">
        <w:rPr>
          <w:rFonts w:asciiTheme="minorHAnsi" w:hAnsiTheme="minorHAnsi"/>
          <w:sz w:val="18"/>
          <w:szCs w:val="18"/>
        </w:rPr>
        <w:t>in termini</w:t>
      </w:r>
      <w:r w:rsidR="0021106C" w:rsidRPr="00521998">
        <w:rPr>
          <w:rFonts w:asciiTheme="minorHAnsi" w:hAnsiTheme="minorHAnsi"/>
          <w:sz w:val="18"/>
          <w:szCs w:val="18"/>
        </w:rPr>
        <w:t xml:space="preserve"> di netta separazione e di incompatibilità (</w:t>
      </w:r>
      <w:r w:rsidR="009D717C">
        <w:rPr>
          <w:rFonts w:asciiTheme="minorHAnsi" w:hAnsiTheme="minorHAnsi"/>
          <w:sz w:val="18"/>
          <w:szCs w:val="18"/>
        </w:rPr>
        <w:t xml:space="preserve">si ricordi il principio fondamentale di Parmenide: </w:t>
      </w:r>
      <w:r w:rsidR="0021106C" w:rsidRPr="00BB026D">
        <w:rPr>
          <w:rFonts w:asciiTheme="minorHAnsi" w:hAnsiTheme="minorHAnsi"/>
          <w:i/>
          <w:sz w:val="18"/>
          <w:szCs w:val="18"/>
        </w:rPr>
        <w:t>l’essere è e non può non essere, il non essere non è e non può in alcun modo essere</w:t>
      </w:r>
      <w:r w:rsidR="0021106C" w:rsidRPr="00521998">
        <w:rPr>
          <w:rFonts w:asciiTheme="minorHAnsi" w:hAnsiTheme="minorHAnsi"/>
          <w:sz w:val="18"/>
          <w:szCs w:val="18"/>
        </w:rPr>
        <w:t xml:space="preserve">). </w:t>
      </w:r>
    </w:p>
    <w:p w14:paraId="482665C1" w14:textId="77777777" w:rsidR="0021106C" w:rsidRPr="00521998" w:rsidRDefault="0021106C" w:rsidP="00A87C29">
      <w:pPr>
        <w:pStyle w:val="Paragrafoelenco"/>
        <w:widowControl w:val="0"/>
        <w:spacing w:beforeLines="30" w:before="72" w:afterLines="30" w:after="72"/>
        <w:ind w:left="720"/>
        <w:jc w:val="both"/>
        <w:rPr>
          <w:rFonts w:asciiTheme="minorHAnsi" w:hAnsiTheme="minorHAnsi"/>
          <w:sz w:val="18"/>
          <w:szCs w:val="18"/>
        </w:rPr>
      </w:pPr>
      <w:r w:rsidRPr="00521998">
        <w:rPr>
          <w:rFonts w:asciiTheme="minorHAnsi" w:hAnsiTheme="minorHAnsi"/>
          <w:sz w:val="18"/>
          <w:szCs w:val="18"/>
        </w:rPr>
        <w:t xml:space="preserve">Come abbiamo visto attraverso l’esempio della sedia, l’idea di sedia è unica ma intrattiene un certo rapporto con tutte le sue apparenze. L’idea dunque non è del tutto estranea alle apparenze ma ha in comune con esse qualcosa, partecipa di esse, somiglia ad esse. E’ questo in sostanza che Platone vuol dire quando sostiene che tra i due mondi, quello sensibile (apparenze) e quello intelligibile (idee), vi è un rapporto di </w:t>
      </w:r>
      <w:r w:rsidRPr="00521998">
        <w:rPr>
          <w:rFonts w:asciiTheme="minorHAnsi" w:hAnsiTheme="minorHAnsi"/>
          <w:i/>
          <w:sz w:val="18"/>
          <w:szCs w:val="18"/>
        </w:rPr>
        <w:t>mimesi</w:t>
      </w:r>
      <w:r w:rsidRPr="00521998">
        <w:rPr>
          <w:rFonts w:asciiTheme="minorHAnsi" w:hAnsiTheme="minorHAnsi"/>
          <w:sz w:val="18"/>
          <w:szCs w:val="18"/>
        </w:rPr>
        <w:t xml:space="preserve"> (=</w:t>
      </w:r>
      <w:r>
        <w:rPr>
          <w:rFonts w:asciiTheme="minorHAnsi" w:hAnsiTheme="minorHAnsi"/>
          <w:sz w:val="18"/>
          <w:szCs w:val="18"/>
        </w:rPr>
        <w:t xml:space="preserve"> </w:t>
      </w:r>
      <w:r w:rsidRPr="00521998">
        <w:rPr>
          <w:rFonts w:asciiTheme="minorHAnsi" w:hAnsiTheme="minorHAnsi"/>
          <w:sz w:val="18"/>
          <w:szCs w:val="18"/>
        </w:rPr>
        <w:t xml:space="preserve">somiglianza), </w:t>
      </w:r>
      <w:r w:rsidRPr="00521998">
        <w:rPr>
          <w:rFonts w:asciiTheme="minorHAnsi" w:hAnsiTheme="minorHAnsi"/>
          <w:i/>
          <w:sz w:val="18"/>
          <w:szCs w:val="18"/>
        </w:rPr>
        <w:t>metessi</w:t>
      </w:r>
      <w:r w:rsidRPr="00521998">
        <w:rPr>
          <w:rFonts w:asciiTheme="minorHAnsi" w:hAnsiTheme="minorHAnsi"/>
          <w:sz w:val="18"/>
          <w:szCs w:val="18"/>
        </w:rPr>
        <w:t xml:space="preserve"> (=</w:t>
      </w:r>
      <w:r>
        <w:rPr>
          <w:rFonts w:asciiTheme="minorHAnsi" w:hAnsiTheme="minorHAnsi"/>
          <w:sz w:val="18"/>
          <w:szCs w:val="18"/>
        </w:rPr>
        <w:t xml:space="preserve"> </w:t>
      </w:r>
      <w:r w:rsidRPr="00521998">
        <w:rPr>
          <w:rFonts w:asciiTheme="minorHAnsi" w:hAnsiTheme="minorHAnsi"/>
          <w:sz w:val="18"/>
          <w:szCs w:val="18"/>
        </w:rPr>
        <w:t xml:space="preserve">partecipazione) e </w:t>
      </w:r>
      <w:r w:rsidRPr="00521998">
        <w:rPr>
          <w:rFonts w:asciiTheme="minorHAnsi" w:hAnsiTheme="minorHAnsi"/>
          <w:i/>
          <w:sz w:val="18"/>
          <w:szCs w:val="18"/>
        </w:rPr>
        <w:t>coinonia</w:t>
      </w:r>
      <w:r w:rsidRPr="00521998">
        <w:rPr>
          <w:rFonts w:asciiTheme="minorHAnsi" w:hAnsiTheme="minorHAnsi"/>
          <w:sz w:val="18"/>
          <w:szCs w:val="18"/>
        </w:rPr>
        <w:t xml:space="preserve"> (=</w:t>
      </w:r>
      <w:r>
        <w:rPr>
          <w:rFonts w:asciiTheme="minorHAnsi" w:hAnsiTheme="minorHAnsi"/>
          <w:sz w:val="18"/>
          <w:szCs w:val="18"/>
        </w:rPr>
        <w:t xml:space="preserve"> </w:t>
      </w:r>
      <w:r w:rsidRPr="00521998">
        <w:rPr>
          <w:rFonts w:asciiTheme="minorHAnsi" w:hAnsiTheme="minorHAnsi"/>
          <w:sz w:val="18"/>
          <w:szCs w:val="18"/>
        </w:rPr>
        <w:t xml:space="preserve">comunanza). </w:t>
      </w:r>
    </w:p>
    <w:p w14:paraId="041A82CC" w14:textId="77777777" w:rsidR="000E6D5D" w:rsidRDefault="009D717C" w:rsidP="00A87C29">
      <w:pPr>
        <w:pStyle w:val="Paragrafoelenco"/>
        <w:widowControl w:val="0"/>
        <w:spacing w:beforeLines="30" w:before="72" w:afterLines="30" w:after="72"/>
        <w:ind w:left="720"/>
        <w:jc w:val="both"/>
        <w:rPr>
          <w:rFonts w:asciiTheme="minorHAnsi" w:hAnsiTheme="minorHAnsi"/>
          <w:b/>
          <w:sz w:val="18"/>
          <w:szCs w:val="18"/>
        </w:rPr>
      </w:pPr>
      <w:r>
        <w:rPr>
          <w:rFonts w:asciiTheme="minorHAnsi" w:hAnsiTheme="minorHAnsi"/>
          <w:sz w:val="18"/>
          <w:szCs w:val="18"/>
        </w:rPr>
        <w:t xml:space="preserve">Con </w:t>
      </w:r>
      <w:r w:rsidR="0021106C">
        <w:rPr>
          <w:rFonts w:asciiTheme="minorHAnsi" w:hAnsiTheme="minorHAnsi"/>
          <w:sz w:val="18"/>
          <w:szCs w:val="18"/>
        </w:rPr>
        <w:t xml:space="preserve">questa </w:t>
      </w:r>
      <w:r>
        <w:rPr>
          <w:rFonts w:asciiTheme="minorHAnsi" w:hAnsiTheme="minorHAnsi"/>
          <w:sz w:val="18"/>
          <w:szCs w:val="18"/>
        </w:rPr>
        <w:t>concezione</w:t>
      </w:r>
      <w:r w:rsidR="0021106C">
        <w:rPr>
          <w:rFonts w:asciiTheme="minorHAnsi" w:hAnsiTheme="minorHAnsi"/>
          <w:sz w:val="18"/>
          <w:szCs w:val="18"/>
        </w:rPr>
        <w:t xml:space="preserve"> Platone si scosta da</w:t>
      </w:r>
      <w:r w:rsidR="0021106C" w:rsidRPr="00521998">
        <w:rPr>
          <w:rFonts w:asciiTheme="minorHAnsi" w:hAnsiTheme="minorHAnsi"/>
          <w:sz w:val="18"/>
          <w:szCs w:val="18"/>
        </w:rPr>
        <w:t xml:space="preserve"> uno dei princ</w:t>
      </w:r>
      <w:r w:rsidR="00FB7ED6">
        <w:rPr>
          <w:rFonts w:asciiTheme="minorHAnsi" w:hAnsiTheme="minorHAnsi"/>
          <w:sz w:val="18"/>
          <w:szCs w:val="18"/>
        </w:rPr>
        <w:t>ì</w:t>
      </w:r>
      <w:r w:rsidR="0021106C" w:rsidRPr="00521998">
        <w:rPr>
          <w:rFonts w:asciiTheme="minorHAnsi" w:hAnsiTheme="minorHAnsi"/>
          <w:sz w:val="18"/>
          <w:szCs w:val="18"/>
        </w:rPr>
        <w:t xml:space="preserve">pi fondamentali della filosofia di Parmenide, che sosteneva l’assoluta impossibilità di mettere in comunicazione il mondo dell’essere (vero) con quello del non essere (apparente): </w:t>
      </w:r>
      <w:r w:rsidR="00A174DB">
        <w:rPr>
          <w:rFonts w:asciiTheme="minorHAnsi" w:hAnsiTheme="minorHAnsi"/>
          <w:sz w:val="18"/>
          <w:szCs w:val="18"/>
        </w:rPr>
        <w:t xml:space="preserve">per Platone, </w:t>
      </w:r>
      <w:r w:rsidR="0021106C" w:rsidRPr="00521998">
        <w:rPr>
          <w:rFonts w:asciiTheme="minorHAnsi" w:hAnsiTheme="minorHAnsi"/>
          <w:sz w:val="18"/>
          <w:szCs w:val="18"/>
        </w:rPr>
        <w:t>essere e non essere in qualche modo comunicano tra loro, hanno dei rapporti, hanno cioè qualcosa in comune. E’ questo il celebre “</w:t>
      </w:r>
      <w:r w:rsidR="0021106C" w:rsidRPr="00BB026D">
        <w:rPr>
          <w:rFonts w:asciiTheme="minorHAnsi" w:hAnsiTheme="minorHAnsi"/>
          <w:sz w:val="18"/>
          <w:szCs w:val="18"/>
        </w:rPr>
        <w:t>parmenicidio</w:t>
      </w:r>
      <w:r w:rsidR="0021106C" w:rsidRPr="00521998">
        <w:rPr>
          <w:rFonts w:asciiTheme="minorHAnsi" w:hAnsiTheme="minorHAnsi"/>
          <w:sz w:val="18"/>
          <w:szCs w:val="18"/>
        </w:rPr>
        <w:t>”, ovvero l’uccisione simbolica di Parmenide attraverso la negazione di una delle sue idee fondamentali.</w:t>
      </w:r>
      <w:r w:rsidR="000E6D5D">
        <w:rPr>
          <w:rFonts w:asciiTheme="minorHAnsi" w:hAnsiTheme="minorHAnsi"/>
          <w:b/>
          <w:sz w:val="18"/>
          <w:szCs w:val="18"/>
        </w:rPr>
        <w:br w:type="page"/>
      </w:r>
    </w:p>
    <w:p w14:paraId="08186BE2" w14:textId="77777777" w:rsidR="00AA53F4" w:rsidRPr="000015B1" w:rsidRDefault="00932798" w:rsidP="00A87C29">
      <w:pPr>
        <w:widowControl w:val="0"/>
        <w:spacing w:beforeLines="30" w:before="72" w:afterLines="30" w:after="72"/>
        <w:jc w:val="both"/>
        <w:rPr>
          <w:rFonts w:asciiTheme="minorHAnsi" w:hAnsiTheme="minorHAnsi"/>
          <w:b/>
          <w:color w:val="0070C0"/>
        </w:rPr>
      </w:pPr>
      <w:r w:rsidRPr="000015B1">
        <w:rPr>
          <w:rFonts w:asciiTheme="minorHAnsi" w:hAnsiTheme="minorHAnsi"/>
          <w:b/>
          <w:color w:val="0070C0"/>
        </w:rPr>
        <w:lastRenderedPageBreak/>
        <w:t xml:space="preserve">a.2) </w:t>
      </w:r>
      <w:r w:rsidR="00AA53F4" w:rsidRPr="000015B1">
        <w:rPr>
          <w:rFonts w:asciiTheme="minorHAnsi" w:hAnsiTheme="minorHAnsi"/>
          <w:b/>
          <w:color w:val="0070C0"/>
        </w:rPr>
        <w:t>Sulla base d</w:t>
      </w:r>
      <w:r w:rsidR="007B3C84" w:rsidRPr="000015B1">
        <w:rPr>
          <w:rFonts w:asciiTheme="minorHAnsi" w:hAnsiTheme="minorHAnsi"/>
          <w:b/>
          <w:color w:val="0070C0"/>
        </w:rPr>
        <w:t xml:space="preserve">elle idee di Socrate e dei presocratici, </w:t>
      </w:r>
      <w:r w:rsidR="00AA53F4" w:rsidRPr="000015B1">
        <w:rPr>
          <w:rFonts w:asciiTheme="minorHAnsi" w:hAnsiTheme="minorHAnsi"/>
          <w:b/>
          <w:color w:val="0070C0"/>
        </w:rPr>
        <w:t>Platone elabora la sua filosofia che consiste in una teoria delle idee.</w:t>
      </w:r>
    </w:p>
    <w:p w14:paraId="2BEF712E" w14:textId="77777777" w:rsidR="00AA53F4" w:rsidRDefault="00AA53F4" w:rsidP="00A87C29">
      <w:pPr>
        <w:widowControl w:val="0"/>
        <w:spacing w:beforeLines="30" w:before="72" w:afterLines="30" w:after="72"/>
        <w:jc w:val="both"/>
        <w:rPr>
          <w:rFonts w:asciiTheme="minorHAnsi" w:hAnsiTheme="minorHAnsi"/>
          <w:sz w:val="18"/>
          <w:szCs w:val="18"/>
        </w:rPr>
      </w:pPr>
    </w:p>
    <w:p w14:paraId="1BD5AE68" w14:textId="77777777" w:rsidR="00363BEB" w:rsidRDefault="0030535F" w:rsidP="00A87C29">
      <w:pPr>
        <w:widowControl w:val="0"/>
        <w:numPr>
          <w:ilvl w:val="0"/>
          <w:numId w:val="24"/>
        </w:numPr>
        <w:spacing w:beforeLines="30" w:before="72" w:afterLines="30" w:after="72"/>
        <w:jc w:val="both"/>
        <w:rPr>
          <w:rFonts w:ascii="Calibri" w:hAnsi="Calibri"/>
          <w:sz w:val="18"/>
        </w:rPr>
      </w:pPr>
      <w:r>
        <w:rPr>
          <w:rFonts w:ascii="Calibri" w:hAnsi="Calibri"/>
          <w:sz w:val="18"/>
        </w:rPr>
        <w:t>Dunque, tirando le fila di quanto abbiamo detto finora, secondo Platone e</w:t>
      </w:r>
      <w:r w:rsidR="00AA53F4" w:rsidRPr="00363BEB">
        <w:rPr>
          <w:rFonts w:ascii="Calibri" w:hAnsi="Calibri"/>
          <w:sz w:val="18"/>
        </w:rPr>
        <w:t>sistono due tipi di conoscenza: una di carattere sensibile l’altra di carattere razionale</w:t>
      </w:r>
      <w:r w:rsidR="00363BEB" w:rsidRPr="00363BEB">
        <w:rPr>
          <w:rFonts w:ascii="Calibri" w:hAnsi="Calibri"/>
          <w:sz w:val="18"/>
        </w:rPr>
        <w:t xml:space="preserve">. </w:t>
      </w:r>
      <w:r w:rsidR="00AA53F4" w:rsidRPr="00363BEB">
        <w:rPr>
          <w:rFonts w:ascii="Calibri" w:hAnsi="Calibri"/>
          <w:sz w:val="18"/>
        </w:rPr>
        <w:t xml:space="preserve">La conoscenza sensibile coglie le apparenze, quella razionale coglie le idee. </w:t>
      </w:r>
      <w:r w:rsidR="001B612F" w:rsidRPr="00363BEB">
        <w:rPr>
          <w:rFonts w:ascii="Calibri" w:hAnsi="Calibri"/>
          <w:sz w:val="18"/>
        </w:rPr>
        <w:t xml:space="preserve">Le idee si colgono solo con la mente. </w:t>
      </w:r>
    </w:p>
    <w:p w14:paraId="6F908433" w14:textId="77777777" w:rsidR="00363BEB" w:rsidRDefault="00363BEB" w:rsidP="00A87C29">
      <w:pPr>
        <w:widowControl w:val="0"/>
        <w:numPr>
          <w:ilvl w:val="0"/>
          <w:numId w:val="24"/>
        </w:numPr>
        <w:spacing w:beforeLines="30" w:before="72" w:afterLines="30" w:after="72"/>
        <w:jc w:val="both"/>
        <w:rPr>
          <w:rFonts w:ascii="Calibri" w:hAnsi="Calibri"/>
          <w:sz w:val="18"/>
        </w:rPr>
      </w:pPr>
      <w:r>
        <w:rPr>
          <w:rFonts w:ascii="Calibri" w:hAnsi="Calibri"/>
          <w:sz w:val="18"/>
        </w:rPr>
        <w:t>Così come esistono due tipi di realtà, così anche l’uomo è fatto di due componenti: una sensibile e una razionale. Alla sensibilità corrisponde il corpo, alla ragione corrisponde l’anima.</w:t>
      </w:r>
    </w:p>
    <w:p w14:paraId="162C901E" w14:textId="77777777" w:rsidR="001B612F" w:rsidRPr="00363BEB" w:rsidRDefault="001B612F" w:rsidP="00A87C29">
      <w:pPr>
        <w:widowControl w:val="0"/>
        <w:spacing w:beforeLines="30" w:before="72" w:afterLines="30" w:after="72"/>
        <w:ind w:left="720"/>
        <w:jc w:val="both"/>
        <w:rPr>
          <w:rFonts w:ascii="Calibri" w:hAnsi="Calibri"/>
          <w:sz w:val="18"/>
        </w:rPr>
      </w:pPr>
      <w:r w:rsidRPr="00363BEB">
        <w:rPr>
          <w:rFonts w:ascii="Calibri" w:hAnsi="Calibri"/>
          <w:sz w:val="18"/>
        </w:rPr>
        <w:t xml:space="preserve">Saggio è colui che sa astrarsi dal mondo sensibile e dal corpo per cogliere le idee </w:t>
      </w:r>
      <w:r w:rsidRPr="0022516F">
        <w:rPr>
          <w:rFonts w:ascii="Calibri" w:hAnsi="Calibri"/>
          <w:noProof/>
          <w:sz w:val="18"/>
          <w:szCs w:val="18"/>
        </w:rPr>
        <w:sym w:font="Wingdings" w:char="F0E0"/>
      </w:r>
      <w:r w:rsidRPr="00363BEB">
        <w:rPr>
          <w:rFonts w:ascii="Calibri" w:hAnsi="Calibri"/>
          <w:sz w:val="18"/>
        </w:rPr>
        <w:t xml:space="preserve"> influenza su Platone delle dottrine orfico-pitagoriche sulla reincarnazione.</w:t>
      </w:r>
    </w:p>
    <w:p w14:paraId="46A17E7A" w14:textId="77777777" w:rsidR="001B612F" w:rsidRDefault="00AA53F4" w:rsidP="00A87C29">
      <w:pPr>
        <w:widowControl w:val="0"/>
        <w:numPr>
          <w:ilvl w:val="0"/>
          <w:numId w:val="24"/>
        </w:numPr>
        <w:spacing w:beforeLines="30" w:before="72" w:afterLines="30" w:after="72"/>
        <w:jc w:val="both"/>
        <w:rPr>
          <w:rFonts w:ascii="Calibri" w:hAnsi="Calibri"/>
          <w:sz w:val="18"/>
        </w:rPr>
      </w:pPr>
      <w:r w:rsidRPr="00AA53F4">
        <w:rPr>
          <w:rFonts w:ascii="Calibri" w:hAnsi="Calibri"/>
          <w:sz w:val="18"/>
        </w:rPr>
        <w:t xml:space="preserve">Le idee sono reali </w:t>
      </w:r>
      <w:r w:rsidR="001B612F">
        <w:rPr>
          <w:rFonts w:ascii="Calibri" w:hAnsi="Calibri"/>
          <w:sz w:val="18"/>
        </w:rPr>
        <w:t xml:space="preserve">come lo sono le cose sensibili, </w:t>
      </w:r>
      <w:r w:rsidRPr="00AA53F4">
        <w:rPr>
          <w:rFonts w:ascii="Calibri" w:hAnsi="Calibri"/>
          <w:sz w:val="18"/>
        </w:rPr>
        <w:t>ma si trovano su un piano di realtà differente rispetto a quella sensibile:</w:t>
      </w:r>
      <w:r w:rsidR="00126EFF" w:rsidRPr="00AA53F4">
        <w:rPr>
          <w:rFonts w:ascii="Calibri" w:hAnsi="Calibri"/>
          <w:sz w:val="18"/>
        </w:rPr>
        <w:t xml:space="preserve"> esistono cioè realmente, al di fuori della nostra mente, su un altro piano di realtà, che Platone indica con l’immagine dell’</w:t>
      </w:r>
      <w:r w:rsidR="00126EFF" w:rsidRPr="00AA53F4">
        <w:rPr>
          <w:rFonts w:ascii="Calibri" w:hAnsi="Calibri"/>
          <w:i/>
          <w:sz w:val="18"/>
        </w:rPr>
        <w:t>Iperuranio</w:t>
      </w:r>
      <w:r w:rsidR="002F7BED" w:rsidRPr="00AA53F4">
        <w:rPr>
          <w:rFonts w:ascii="Calibri" w:hAnsi="Calibri"/>
          <w:sz w:val="18"/>
        </w:rPr>
        <w:t xml:space="preserve">, un luogo situato </w:t>
      </w:r>
      <w:r w:rsidR="00126EFF" w:rsidRPr="00AA53F4">
        <w:rPr>
          <w:rFonts w:ascii="Calibri" w:hAnsi="Calibri"/>
          <w:sz w:val="18"/>
        </w:rPr>
        <w:t>“</w:t>
      </w:r>
      <w:r w:rsidR="00126EFF" w:rsidRPr="00AA53F4">
        <w:rPr>
          <w:rFonts w:ascii="Calibri" w:hAnsi="Calibri"/>
          <w:i/>
          <w:sz w:val="18"/>
        </w:rPr>
        <w:t>al di là del cielo</w:t>
      </w:r>
      <w:r w:rsidR="00126EFF" w:rsidRPr="00AA53F4">
        <w:rPr>
          <w:rFonts w:ascii="Calibri" w:hAnsi="Calibri"/>
          <w:sz w:val="18"/>
        </w:rPr>
        <w:t>”</w:t>
      </w:r>
      <w:r w:rsidR="002F7BED" w:rsidRPr="00AA53F4">
        <w:rPr>
          <w:rFonts w:ascii="Calibri" w:hAnsi="Calibri"/>
          <w:sz w:val="18"/>
        </w:rPr>
        <w:t xml:space="preserve"> (</w:t>
      </w:r>
      <w:r w:rsidR="00126EFF" w:rsidRPr="00AA53F4">
        <w:rPr>
          <w:rFonts w:ascii="Calibri" w:hAnsi="Calibri"/>
          <w:sz w:val="18"/>
        </w:rPr>
        <w:t xml:space="preserve">da </w:t>
      </w:r>
      <w:r w:rsidR="00126EFF" w:rsidRPr="00AA53F4">
        <w:rPr>
          <w:rFonts w:ascii="Calibri" w:hAnsi="Calibri"/>
          <w:i/>
          <w:sz w:val="18"/>
        </w:rPr>
        <w:t>iper</w:t>
      </w:r>
      <w:r w:rsidR="00126EFF" w:rsidRPr="00AA53F4">
        <w:rPr>
          <w:rFonts w:ascii="Calibri" w:hAnsi="Calibri"/>
          <w:sz w:val="18"/>
        </w:rPr>
        <w:t xml:space="preserve">, “oltre”, e </w:t>
      </w:r>
      <w:r w:rsidR="00126EFF" w:rsidRPr="00AA53F4">
        <w:rPr>
          <w:rFonts w:ascii="Calibri" w:hAnsi="Calibri"/>
          <w:i/>
          <w:sz w:val="18"/>
        </w:rPr>
        <w:t>uranos</w:t>
      </w:r>
      <w:r w:rsidR="00126EFF" w:rsidRPr="00AA53F4">
        <w:rPr>
          <w:rFonts w:ascii="Calibri" w:hAnsi="Calibri"/>
          <w:sz w:val="18"/>
        </w:rPr>
        <w:t xml:space="preserve">, “cielo”), dove appunto risiedono le idee (alcuni </w:t>
      </w:r>
      <w:r w:rsidR="0030535F">
        <w:rPr>
          <w:rFonts w:ascii="Calibri" w:hAnsi="Calibri"/>
          <w:sz w:val="18"/>
        </w:rPr>
        <w:t xml:space="preserve">studiosi del pensiero platonico </w:t>
      </w:r>
      <w:r w:rsidR="00126EFF" w:rsidRPr="00AA53F4">
        <w:rPr>
          <w:rFonts w:ascii="Calibri" w:hAnsi="Calibri"/>
          <w:sz w:val="18"/>
        </w:rPr>
        <w:t>interpretano l’Iperuranio come una realtà concreta; altri come una semplice immagine che vuole suggerire la separatezza delle idee dal mondo reale).</w:t>
      </w:r>
    </w:p>
    <w:p w14:paraId="3C7DF546" w14:textId="77777777" w:rsidR="001B612F" w:rsidRDefault="001B612F" w:rsidP="00A87C29">
      <w:pPr>
        <w:widowControl w:val="0"/>
        <w:numPr>
          <w:ilvl w:val="0"/>
          <w:numId w:val="24"/>
        </w:numPr>
        <w:spacing w:beforeLines="30" w:before="72" w:afterLines="30" w:after="72"/>
        <w:ind w:left="708"/>
        <w:jc w:val="both"/>
        <w:rPr>
          <w:rFonts w:ascii="Calibri" w:hAnsi="Calibri"/>
          <w:sz w:val="18"/>
        </w:rPr>
      </w:pPr>
      <w:r w:rsidRPr="001B612F">
        <w:rPr>
          <w:rFonts w:ascii="Calibri" w:hAnsi="Calibri"/>
          <w:sz w:val="18"/>
        </w:rPr>
        <w:t>Platone si pone un primo problema: n</w:t>
      </w:r>
      <w:r w:rsidR="00126EFF" w:rsidRPr="001B612F">
        <w:rPr>
          <w:rFonts w:ascii="Calibri" w:hAnsi="Calibri"/>
          <w:sz w:val="18"/>
        </w:rPr>
        <w:t xml:space="preserve">ell’Iperuranio esistono idee di tutti gli oggetti sensibili? </w:t>
      </w:r>
      <w:r w:rsidRPr="001B612F">
        <w:rPr>
          <w:rFonts w:ascii="Calibri" w:hAnsi="Calibri"/>
          <w:sz w:val="18"/>
        </w:rPr>
        <w:t xml:space="preserve">Secondo </w:t>
      </w:r>
      <w:r w:rsidR="00126EFF" w:rsidRPr="001B612F">
        <w:rPr>
          <w:rFonts w:ascii="Calibri" w:hAnsi="Calibri"/>
          <w:sz w:val="18"/>
        </w:rPr>
        <w:t xml:space="preserve">Platone per ogni </w:t>
      </w:r>
      <w:r w:rsidR="00126EFF" w:rsidRPr="006F2549">
        <w:rPr>
          <w:rFonts w:ascii="Calibri" w:hAnsi="Calibri"/>
          <w:b/>
          <w:sz w:val="18"/>
        </w:rPr>
        <w:t>valore</w:t>
      </w:r>
      <w:r w:rsidR="00126EFF" w:rsidRPr="001B612F">
        <w:rPr>
          <w:rFonts w:ascii="Calibri" w:hAnsi="Calibri"/>
          <w:sz w:val="18"/>
        </w:rPr>
        <w:t xml:space="preserve"> esiste </w:t>
      </w:r>
      <w:r w:rsidRPr="001B612F">
        <w:rPr>
          <w:rFonts w:ascii="Calibri" w:hAnsi="Calibri"/>
          <w:sz w:val="18"/>
        </w:rPr>
        <w:t xml:space="preserve">sicuramente </w:t>
      </w:r>
      <w:r w:rsidR="00126EFF" w:rsidRPr="001B612F">
        <w:rPr>
          <w:rFonts w:ascii="Calibri" w:hAnsi="Calibri"/>
          <w:sz w:val="18"/>
        </w:rPr>
        <w:t xml:space="preserve">un’idea  (bello, buono, ecc.) e anche per ogni </w:t>
      </w:r>
      <w:r w:rsidR="00126EFF" w:rsidRPr="006F2549">
        <w:rPr>
          <w:rFonts w:ascii="Calibri" w:hAnsi="Calibri"/>
          <w:b/>
          <w:sz w:val="18"/>
        </w:rPr>
        <w:t>oggetto matematico</w:t>
      </w:r>
      <w:r w:rsidR="00126EFF" w:rsidRPr="001B612F">
        <w:rPr>
          <w:rFonts w:ascii="Calibri" w:hAnsi="Calibri"/>
          <w:sz w:val="18"/>
        </w:rPr>
        <w:t xml:space="preserve"> (es. il quadrato) esiste un’idea nell’Iperuranio. </w:t>
      </w:r>
      <w:r w:rsidR="00753028">
        <w:rPr>
          <w:rFonts w:ascii="Calibri" w:hAnsi="Calibri"/>
          <w:sz w:val="18"/>
        </w:rPr>
        <w:t xml:space="preserve">Accanto a questi due tipi di idee, di cui Platone dà per certa l’esistenza nell’iperuranio, egli parla a volte </w:t>
      </w:r>
      <w:r w:rsidRPr="001B612F">
        <w:rPr>
          <w:rFonts w:ascii="Calibri" w:hAnsi="Calibri"/>
          <w:sz w:val="18"/>
        </w:rPr>
        <w:t xml:space="preserve">anche idee di </w:t>
      </w:r>
      <w:r w:rsidRPr="00753028">
        <w:rPr>
          <w:rFonts w:ascii="Calibri" w:hAnsi="Calibri"/>
          <w:b/>
          <w:sz w:val="18"/>
        </w:rPr>
        <w:t>oggetti naturali</w:t>
      </w:r>
      <w:r w:rsidR="006F2549">
        <w:rPr>
          <w:rFonts w:ascii="Calibri" w:hAnsi="Calibri"/>
          <w:sz w:val="18"/>
        </w:rPr>
        <w:t xml:space="preserve"> (es., l’umanità)</w:t>
      </w:r>
      <w:r w:rsidR="00753028">
        <w:rPr>
          <w:rFonts w:ascii="Calibri" w:hAnsi="Calibri"/>
          <w:sz w:val="18"/>
        </w:rPr>
        <w:t xml:space="preserve"> e di </w:t>
      </w:r>
      <w:r w:rsidR="00753028" w:rsidRPr="00753028">
        <w:rPr>
          <w:rFonts w:ascii="Calibri" w:hAnsi="Calibri"/>
          <w:b/>
          <w:sz w:val="18"/>
        </w:rPr>
        <w:t>cose ar</w:t>
      </w:r>
      <w:r w:rsidR="00126EFF" w:rsidRPr="00753028">
        <w:rPr>
          <w:rFonts w:ascii="Calibri" w:hAnsi="Calibri"/>
          <w:b/>
          <w:sz w:val="18"/>
        </w:rPr>
        <w:t>tificial</w:t>
      </w:r>
      <w:r w:rsidR="00126EFF" w:rsidRPr="001B612F">
        <w:rPr>
          <w:rFonts w:ascii="Calibri" w:hAnsi="Calibri"/>
          <w:b/>
          <w:sz w:val="18"/>
        </w:rPr>
        <w:t>i</w:t>
      </w:r>
      <w:r w:rsidR="00126EFF" w:rsidRPr="001B612F">
        <w:rPr>
          <w:rFonts w:ascii="Calibri" w:hAnsi="Calibri"/>
          <w:sz w:val="18"/>
        </w:rPr>
        <w:t xml:space="preserve"> (ad es. il letto).</w:t>
      </w:r>
    </w:p>
    <w:p w14:paraId="473747EF" w14:textId="77777777" w:rsidR="00363BEB" w:rsidRDefault="00126EFF" w:rsidP="00A87C29">
      <w:pPr>
        <w:widowControl w:val="0"/>
        <w:numPr>
          <w:ilvl w:val="0"/>
          <w:numId w:val="24"/>
        </w:numPr>
        <w:spacing w:beforeLines="30" w:before="72" w:afterLines="30" w:after="72"/>
        <w:jc w:val="both"/>
        <w:rPr>
          <w:rFonts w:ascii="Calibri" w:hAnsi="Calibri"/>
          <w:sz w:val="18"/>
        </w:rPr>
      </w:pPr>
      <w:r w:rsidRPr="001B612F">
        <w:rPr>
          <w:rFonts w:ascii="Calibri" w:hAnsi="Calibri"/>
          <w:sz w:val="18"/>
        </w:rPr>
        <w:t>Altro problema: nell’Iperuranio c’è un’idea per ogni singolo oggetto sensibile o una per ciascuna famiglia di oggetti simili, cioè una per ciascun genere?</w:t>
      </w:r>
      <w:r w:rsidR="001B612F" w:rsidRPr="001B612F">
        <w:rPr>
          <w:rFonts w:ascii="Calibri" w:hAnsi="Calibri"/>
          <w:sz w:val="18"/>
        </w:rPr>
        <w:t xml:space="preserve"> </w:t>
      </w:r>
    </w:p>
    <w:p w14:paraId="2ECF7CEF" w14:textId="77777777" w:rsidR="001B612F" w:rsidRDefault="00126EFF" w:rsidP="00A87C29">
      <w:pPr>
        <w:widowControl w:val="0"/>
        <w:spacing w:beforeLines="30" w:before="72" w:afterLines="30" w:after="72"/>
        <w:ind w:left="720"/>
        <w:jc w:val="both"/>
        <w:rPr>
          <w:rFonts w:ascii="Calibri" w:hAnsi="Calibri"/>
          <w:sz w:val="18"/>
        </w:rPr>
      </w:pPr>
      <w:r w:rsidRPr="001B612F">
        <w:rPr>
          <w:rFonts w:ascii="Calibri" w:hAnsi="Calibri"/>
          <w:sz w:val="18"/>
        </w:rPr>
        <w:t xml:space="preserve">Nei dialoghi della vecchiaia Platone tenderà a concepire le idee come </w:t>
      </w:r>
      <w:r w:rsidRPr="001B612F">
        <w:rPr>
          <w:rFonts w:ascii="Calibri" w:hAnsi="Calibri"/>
          <w:sz w:val="18"/>
          <w:u w:val="single"/>
        </w:rPr>
        <w:t>il modello</w:t>
      </w:r>
      <w:r w:rsidRPr="001B612F">
        <w:rPr>
          <w:rFonts w:ascii="Calibri" w:hAnsi="Calibri"/>
          <w:sz w:val="18"/>
        </w:rPr>
        <w:t>, la forma unica e perfetta di qualsiasi gruppo di cose designate con lo stesso nome e che possono essere fatte oggetto di scienza.</w:t>
      </w:r>
    </w:p>
    <w:p w14:paraId="68F89FE2" w14:textId="77777777" w:rsidR="00F86DDB" w:rsidRDefault="00F86DDB" w:rsidP="00A87C29">
      <w:pPr>
        <w:widowControl w:val="0"/>
        <w:spacing w:beforeLines="30" w:before="72" w:afterLines="30" w:after="72"/>
        <w:ind w:left="720"/>
        <w:jc w:val="both"/>
        <w:rPr>
          <w:rFonts w:ascii="Calibri" w:hAnsi="Calibri"/>
          <w:sz w:val="18"/>
        </w:rPr>
      </w:pPr>
      <w:r>
        <w:rPr>
          <w:rFonts w:ascii="Calibri" w:hAnsi="Calibri"/>
          <w:sz w:val="18"/>
        </w:rPr>
        <w:t>Questa concezione viene illustrat</w:t>
      </w:r>
      <w:r w:rsidR="00363BEB">
        <w:rPr>
          <w:rFonts w:ascii="Calibri" w:hAnsi="Calibri"/>
          <w:sz w:val="18"/>
        </w:rPr>
        <w:t>a</w:t>
      </w:r>
      <w:r>
        <w:rPr>
          <w:rFonts w:ascii="Calibri" w:hAnsi="Calibri"/>
          <w:sz w:val="18"/>
        </w:rPr>
        <w:t xml:space="preserve"> in uno dei più celebri miti platonici, quello del </w:t>
      </w:r>
      <w:r w:rsidRPr="00EE7D6E">
        <w:rPr>
          <w:rFonts w:ascii="Calibri" w:hAnsi="Calibri"/>
          <w:b/>
          <w:sz w:val="18"/>
        </w:rPr>
        <w:t>Demiurgo</w:t>
      </w:r>
      <w:r>
        <w:rPr>
          <w:rFonts w:ascii="Calibri" w:hAnsi="Calibri"/>
          <w:sz w:val="18"/>
        </w:rPr>
        <w:t xml:space="preserve">, </w:t>
      </w:r>
      <w:r w:rsidR="0030535F">
        <w:rPr>
          <w:rFonts w:ascii="Calibri" w:hAnsi="Calibri"/>
          <w:sz w:val="18"/>
        </w:rPr>
        <w:t xml:space="preserve">figura di tipo divino </w:t>
      </w:r>
      <w:r>
        <w:rPr>
          <w:rFonts w:ascii="Calibri" w:hAnsi="Calibri"/>
          <w:sz w:val="18"/>
        </w:rPr>
        <w:t xml:space="preserve">che come un vasaio plasma </w:t>
      </w:r>
      <w:r w:rsidR="00380792">
        <w:rPr>
          <w:rFonts w:ascii="Calibri" w:hAnsi="Calibri"/>
          <w:sz w:val="18"/>
        </w:rPr>
        <w:t xml:space="preserve">nella materia </w:t>
      </w:r>
      <w:r>
        <w:rPr>
          <w:rFonts w:ascii="Calibri" w:hAnsi="Calibri"/>
          <w:sz w:val="18"/>
        </w:rPr>
        <w:t xml:space="preserve">gli oggetti del mondo sensibile </w:t>
      </w:r>
      <w:r w:rsidR="0030535F">
        <w:rPr>
          <w:rFonts w:ascii="Calibri" w:hAnsi="Calibri"/>
          <w:sz w:val="18"/>
        </w:rPr>
        <w:t>guardando</w:t>
      </w:r>
      <w:r>
        <w:rPr>
          <w:rFonts w:ascii="Calibri" w:hAnsi="Calibri"/>
          <w:sz w:val="18"/>
        </w:rPr>
        <w:t xml:space="preserve"> come modello </w:t>
      </w:r>
      <w:r w:rsidR="0030535F">
        <w:rPr>
          <w:rFonts w:ascii="Calibri" w:hAnsi="Calibri"/>
          <w:sz w:val="18"/>
        </w:rPr>
        <w:t>al</w:t>
      </w:r>
      <w:r>
        <w:rPr>
          <w:rFonts w:ascii="Calibri" w:hAnsi="Calibri"/>
          <w:sz w:val="18"/>
        </w:rPr>
        <w:t>le idee che sono nell’Iperuranio.</w:t>
      </w:r>
      <w:r w:rsidR="00380792">
        <w:rPr>
          <w:rFonts w:ascii="Calibri" w:hAnsi="Calibri"/>
          <w:sz w:val="18"/>
        </w:rPr>
        <w:t xml:space="preserve"> Egli non è </w:t>
      </w:r>
      <w:r w:rsidR="0030535F">
        <w:rPr>
          <w:rFonts w:ascii="Calibri" w:hAnsi="Calibri"/>
          <w:sz w:val="18"/>
        </w:rPr>
        <w:t xml:space="preserve">propriamente </w:t>
      </w:r>
      <w:r w:rsidR="00380792">
        <w:rPr>
          <w:rFonts w:ascii="Calibri" w:hAnsi="Calibri"/>
          <w:sz w:val="18"/>
        </w:rPr>
        <w:t>un Dio, nel senso che non crea il mondo</w:t>
      </w:r>
      <w:r w:rsidR="002A1575">
        <w:rPr>
          <w:rFonts w:ascii="Calibri" w:hAnsi="Calibri"/>
          <w:sz w:val="18"/>
        </w:rPr>
        <w:t>,</w:t>
      </w:r>
      <w:r w:rsidR="00380792">
        <w:rPr>
          <w:rFonts w:ascii="Calibri" w:hAnsi="Calibri"/>
          <w:sz w:val="18"/>
        </w:rPr>
        <w:t xml:space="preserve"> ma si limita a plasmarne le forme nella materia, materia e forme che esistono già.</w:t>
      </w:r>
    </w:p>
    <w:p w14:paraId="251A90BF" w14:textId="77777777" w:rsidR="00126EFF" w:rsidRDefault="00126EFF" w:rsidP="00A87C29">
      <w:pPr>
        <w:widowControl w:val="0"/>
        <w:numPr>
          <w:ilvl w:val="0"/>
          <w:numId w:val="24"/>
        </w:numPr>
        <w:spacing w:beforeLines="30" w:before="72" w:afterLines="30" w:after="72"/>
        <w:jc w:val="both"/>
        <w:rPr>
          <w:rFonts w:ascii="Calibri" w:hAnsi="Calibri"/>
          <w:sz w:val="18"/>
        </w:rPr>
      </w:pPr>
      <w:r w:rsidRPr="001B612F">
        <w:rPr>
          <w:rFonts w:ascii="Calibri" w:hAnsi="Calibri"/>
          <w:sz w:val="18"/>
        </w:rPr>
        <w:t xml:space="preserve">Platone sostiene anche che nell’Iperuranio le idee non sono distribuite confusamente, ma ordinate </w:t>
      </w:r>
      <w:r w:rsidRPr="001B612F">
        <w:rPr>
          <w:rFonts w:ascii="Calibri" w:hAnsi="Calibri"/>
          <w:b/>
          <w:sz w:val="18"/>
        </w:rPr>
        <w:t>gerarchicamente</w:t>
      </w:r>
      <w:r w:rsidRPr="001B612F">
        <w:rPr>
          <w:rFonts w:ascii="Calibri" w:hAnsi="Calibri"/>
          <w:sz w:val="18"/>
        </w:rPr>
        <w:t xml:space="preserve">, </w:t>
      </w:r>
      <w:r w:rsidR="00E66AD0">
        <w:rPr>
          <w:rFonts w:ascii="Calibri" w:hAnsi="Calibri"/>
          <w:sz w:val="18"/>
        </w:rPr>
        <w:t xml:space="preserve">come in una piramide, </w:t>
      </w:r>
      <w:r w:rsidRPr="001B612F">
        <w:rPr>
          <w:rFonts w:ascii="Calibri" w:hAnsi="Calibri"/>
          <w:sz w:val="18"/>
        </w:rPr>
        <w:t xml:space="preserve">con a capo </w:t>
      </w:r>
      <w:r w:rsidR="009010F5">
        <w:rPr>
          <w:rFonts w:ascii="Calibri" w:hAnsi="Calibri"/>
          <w:sz w:val="18"/>
        </w:rPr>
        <w:t xml:space="preserve">le idee più generali, comuni a tutte le altre, come l’idea di Essere o </w:t>
      </w:r>
      <w:r w:rsidRPr="001B612F">
        <w:rPr>
          <w:rFonts w:ascii="Calibri" w:hAnsi="Calibri"/>
          <w:sz w:val="18"/>
        </w:rPr>
        <w:t xml:space="preserve">l’idea del Bene, idea suprema dalla quale tutte le idee ricevono luce, “come l’universo dal sole”. </w:t>
      </w:r>
      <w:r w:rsidR="00753028">
        <w:rPr>
          <w:rFonts w:ascii="Calibri" w:hAnsi="Calibri"/>
          <w:sz w:val="18"/>
        </w:rPr>
        <w:t>Le idee sono inoltre organizzate tra loro gerarchicamente secondo generi e specie: viene prima gerarchicamente l’idea di genere (animale), che è più ampia, rispetto a quella di specie (es., felino), che è più ristretta.</w:t>
      </w:r>
    </w:p>
    <w:p w14:paraId="072FBB98" w14:textId="77777777" w:rsidR="00512063" w:rsidRPr="00512063" w:rsidRDefault="00512063" w:rsidP="00A87C29">
      <w:pPr>
        <w:pStyle w:val="Paragrafoelenco"/>
        <w:widowControl w:val="0"/>
        <w:numPr>
          <w:ilvl w:val="0"/>
          <w:numId w:val="24"/>
        </w:numPr>
        <w:spacing w:beforeLines="30" w:before="72" w:afterLines="30" w:after="72"/>
        <w:jc w:val="both"/>
        <w:rPr>
          <w:rFonts w:ascii="Calibri" w:hAnsi="Calibri"/>
          <w:sz w:val="18"/>
        </w:rPr>
      </w:pPr>
    </w:p>
    <w:p w14:paraId="4D3C5F47" w14:textId="396A38F7" w:rsidR="00512063" w:rsidRPr="00512063" w:rsidRDefault="002F73CA" w:rsidP="00A87C29">
      <w:pPr>
        <w:pStyle w:val="Paragrafoelenco"/>
        <w:widowControl w:val="0"/>
        <w:numPr>
          <w:ilvl w:val="0"/>
          <w:numId w:val="24"/>
        </w:numPr>
        <w:spacing w:beforeLines="30" w:before="72" w:afterLines="30" w:after="72"/>
        <w:jc w:val="both"/>
        <w:rPr>
          <w:rFonts w:ascii="Calibri" w:hAnsi="Calibri"/>
          <w:sz w:val="18"/>
        </w:rPr>
      </w:pPr>
      <w:r>
        <w:rPr>
          <w:noProof/>
        </w:rPr>
        <mc:AlternateContent>
          <mc:Choice Requires="wps">
            <w:drawing>
              <wp:anchor distT="0" distB="0" distL="114300" distR="114300" simplePos="0" relativeHeight="251657216" behindDoc="0" locked="0" layoutInCell="1" allowOverlap="1" wp14:anchorId="260B6876" wp14:editId="397E32A8">
                <wp:simplePos x="0" y="0"/>
                <wp:positionH relativeFrom="column">
                  <wp:posOffset>2931160</wp:posOffset>
                </wp:positionH>
                <wp:positionV relativeFrom="paragraph">
                  <wp:posOffset>138430</wp:posOffset>
                </wp:positionV>
                <wp:extent cx="869950" cy="224790"/>
                <wp:effectExtent l="10160" t="10160" r="5715" b="1270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224790"/>
                        </a:xfrm>
                        <a:prstGeom prst="rect">
                          <a:avLst/>
                        </a:prstGeom>
                        <a:solidFill>
                          <a:srgbClr val="FFFFFF"/>
                        </a:solidFill>
                        <a:ln w="9525">
                          <a:solidFill>
                            <a:srgbClr val="000000"/>
                          </a:solidFill>
                          <a:miter lim="800000"/>
                          <a:headEnd/>
                          <a:tailEnd/>
                        </a:ln>
                      </wps:spPr>
                      <wps:txbx>
                        <w:txbxContent>
                          <w:p w14:paraId="157D957C" w14:textId="77777777" w:rsidR="00C949AF" w:rsidRPr="003A6166" w:rsidRDefault="00C949AF" w:rsidP="00512063">
                            <w:pPr>
                              <w:jc w:val="center"/>
                              <w:rPr>
                                <w:rFonts w:ascii="Calibri" w:hAnsi="Calibri"/>
                                <w:sz w:val="16"/>
                                <w:szCs w:val="16"/>
                              </w:rPr>
                            </w:pPr>
                            <w:r w:rsidRPr="003A6166">
                              <w:rPr>
                                <w:rFonts w:ascii="Calibri" w:hAnsi="Calibri"/>
                                <w:sz w:val="16"/>
                                <w:szCs w:val="16"/>
                              </w:rPr>
                              <w:t xml:space="preserve">Idea del </w:t>
                            </w:r>
                            <w:r w:rsidRPr="009B787C">
                              <w:rPr>
                                <w:rFonts w:ascii="Calibri" w:hAnsi="Calibri"/>
                                <w:b/>
                                <w:sz w:val="16"/>
                                <w:szCs w:val="16"/>
                              </w:rPr>
                              <w:t>bene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0B6876" id="Text Box 18" o:spid="_x0000_s1048" type="#_x0000_t202" style="position:absolute;left:0;text-align:left;margin-left:230.8pt;margin-top:10.9pt;width:68.5pt;height:17.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">
                <v:textbox style="mso-fit-shape-to-text:t">
                  <w:txbxContent>
                    <w:p w14:paraId="157D957C" w14:textId="77777777" w:rsidR="00C949AF" w:rsidRPr="003A6166" w:rsidRDefault="00C949AF" w:rsidP="00512063">
                      <w:pPr>
                        <w:jc w:val="center"/>
                        <w:rPr>
                          <w:rFonts w:ascii="Calibri" w:hAnsi="Calibri"/>
                          <w:sz w:val="16"/>
                          <w:szCs w:val="16"/>
                        </w:rPr>
                      </w:pPr>
                      <w:r w:rsidRPr="003A6166">
                        <w:rPr>
                          <w:rFonts w:ascii="Calibri" w:hAnsi="Calibri"/>
                          <w:sz w:val="16"/>
                          <w:szCs w:val="16"/>
                        </w:rPr>
                        <w:t xml:space="preserve">Idea del </w:t>
                      </w:r>
                      <w:r w:rsidRPr="009B787C">
                        <w:rPr>
                          <w:rFonts w:ascii="Calibri" w:hAnsi="Calibri"/>
                          <w:b/>
                          <w:sz w:val="16"/>
                          <w:szCs w:val="16"/>
                        </w:rPr>
                        <w:t>bene</w:t>
                      </w:r>
                    </w:p>
                  </w:txbxContent>
                </v:textbox>
              </v:shape>
            </w:pict>
          </mc:Fallback>
        </mc:AlternateContent>
      </w:r>
    </w:p>
    <w:p w14:paraId="20201551" w14:textId="77777777" w:rsidR="00512063" w:rsidRPr="00512063" w:rsidRDefault="00512063" w:rsidP="00A87C29">
      <w:pPr>
        <w:pStyle w:val="Paragrafoelenco"/>
        <w:widowControl w:val="0"/>
        <w:numPr>
          <w:ilvl w:val="0"/>
          <w:numId w:val="24"/>
        </w:numPr>
        <w:spacing w:beforeLines="30" w:before="72" w:afterLines="30" w:after="72"/>
        <w:jc w:val="both"/>
        <w:rPr>
          <w:rFonts w:ascii="Calibri" w:hAnsi="Calibri"/>
          <w:sz w:val="18"/>
        </w:rPr>
      </w:pPr>
    </w:p>
    <w:p w14:paraId="09DE74D5" w14:textId="62188CDB" w:rsidR="00512063" w:rsidRPr="00512063" w:rsidRDefault="002F73CA" w:rsidP="00A87C29">
      <w:pPr>
        <w:pStyle w:val="Paragrafoelenco"/>
        <w:widowControl w:val="0"/>
        <w:numPr>
          <w:ilvl w:val="0"/>
          <w:numId w:val="24"/>
        </w:numPr>
        <w:spacing w:beforeLines="30" w:before="72" w:afterLines="30" w:after="72"/>
        <w:jc w:val="both"/>
        <w:rPr>
          <w:rFonts w:ascii="Calibri" w:hAnsi="Calibri"/>
          <w:sz w:val="18"/>
        </w:rPr>
      </w:pPr>
      <w:r>
        <w:rPr>
          <w:noProof/>
        </w:rPr>
        <mc:AlternateContent>
          <mc:Choice Requires="wps">
            <w:drawing>
              <wp:anchor distT="0" distB="0" distL="114300" distR="114300" simplePos="0" relativeHeight="251658240" behindDoc="0" locked="0" layoutInCell="1" allowOverlap="1" wp14:anchorId="1EB3507C" wp14:editId="46A27969">
                <wp:simplePos x="0" y="0"/>
                <wp:positionH relativeFrom="column">
                  <wp:posOffset>2531110</wp:posOffset>
                </wp:positionH>
                <wp:positionV relativeFrom="paragraph">
                  <wp:posOffset>86360</wp:posOffset>
                </wp:positionV>
                <wp:extent cx="1695450" cy="278765"/>
                <wp:effectExtent l="12700" t="8890" r="6350" b="7620"/>
                <wp:wrapNone/>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8765"/>
                        </a:xfrm>
                        <a:prstGeom prst="rect">
                          <a:avLst/>
                        </a:prstGeom>
                        <a:solidFill>
                          <a:srgbClr val="FFFFFF"/>
                        </a:solidFill>
                        <a:ln w="9525">
                          <a:solidFill>
                            <a:srgbClr val="000000"/>
                          </a:solidFill>
                          <a:miter lim="800000"/>
                          <a:headEnd/>
                          <a:tailEnd/>
                        </a:ln>
                      </wps:spPr>
                      <wps:txbx>
                        <w:txbxContent>
                          <w:p w14:paraId="5FF93B1D"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sidRPr="009B787C">
                              <w:rPr>
                                <w:rFonts w:ascii="Calibri" w:hAnsi="Calibri"/>
                                <w:b/>
                                <w:sz w:val="16"/>
                                <w:szCs w:val="16"/>
                              </w:rPr>
                              <w:t>valori</w:t>
                            </w:r>
                            <w:r w:rsidRPr="004F5F72">
                              <w:rPr>
                                <w:rFonts w:ascii="Calibri" w:hAnsi="Calibri"/>
                                <w:sz w:val="16"/>
                                <w:szCs w:val="16"/>
                              </w:rPr>
                              <w:t>: bellezza,</w:t>
                            </w:r>
                            <w:r>
                              <w:rPr>
                                <w:rFonts w:ascii="Calibri" w:hAnsi="Calibri"/>
                                <w:sz w:val="18"/>
                              </w:rPr>
                              <w:t xml:space="preserve"> </w:t>
                            </w:r>
                            <w:r w:rsidRPr="004F5F72">
                              <w:rPr>
                                <w:rFonts w:ascii="Calibri" w:hAnsi="Calibri"/>
                                <w:sz w:val="16"/>
                                <w:szCs w:val="16"/>
                              </w:rPr>
                              <w:t>giustizia</w:t>
                            </w:r>
                            <w:r>
                              <w:rPr>
                                <w:rFonts w:ascii="Calibri" w:hAnsi="Calibri"/>
                                <w:sz w:val="16"/>
                                <w:szCs w:val="16"/>
                              </w:rPr>
                              <w:t>, ecc.</w:t>
                            </w:r>
                            <w:r>
                              <w:rPr>
                                <w:rFonts w:ascii="Calibri" w:hAnsi="Calibri"/>
                                <w:sz w:val="18"/>
                              </w:rPr>
                              <w:t xml:space="preserve"> ecc.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3507C" id="Text Box 19" o:spid="_x0000_s1049" type="#_x0000_t202" style="position:absolute;left:0;text-align:left;margin-left:199.3pt;margin-top:6.8pt;width:133.5pt;height: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">
                <v:textbox>
                  <w:txbxContent>
                    <w:p w14:paraId="5FF93B1D"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sidRPr="009B787C">
                        <w:rPr>
                          <w:rFonts w:ascii="Calibri" w:hAnsi="Calibri"/>
                          <w:b/>
                          <w:sz w:val="16"/>
                          <w:szCs w:val="16"/>
                        </w:rPr>
                        <w:t>valori</w:t>
                      </w:r>
                      <w:r w:rsidRPr="004F5F72">
                        <w:rPr>
                          <w:rFonts w:ascii="Calibri" w:hAnsi="Calibri"/>
                          <w:sz w:val="16"/>
                          <w:szCs w:val="16"/>
                        </w:rPr>
                        <w:t>: bellezza,</w:t>
                      </w:r>
                      <w:r>
                        <w:rPr>
                          <w:rFonts w:ascii="Calibri" w:hAnsi="Calibri"/>
                          <w:sz w:val="18"/>
                        </w:rPr>
                        <w:t xml:space="preserve"> </w:t>
                      </w:r>
                      <w:r w:rsidRPr="004F5F72">
                        <w:rPr>
                          <w:rFonts w:ascii="Calibri" w:hAnsi="Calibri"/>
                          <w:sz w:val="16"/>
                          <w:szCs w:val="16"/>
                        </w:rPr>
                        <w:t>giustizia</w:t>
                      </w:r>
                      <w:r>
                        <w:rPr>
                          <w:rFonts w:ascii="Calibri" w:hAnsi="Calibri"/>
                          <w:sz w:val="16"/>
                          <w:szCs w:val="16"/>
                        </w:rPr>
                        <w:t>, ecc.</w:t>
                      </w:r>
                      <w:r>
                        <w:rPr>
                          <w:rFonts w:ascii="Calibri" w:hAnsi="Calibri"/>
                          <w:sz w:val="18"/>
                        </w:rPr>
                        <w:t xml:space="preserve"> ecc.</w:t>
                      </w:r>
                    </w:p>
                  </w:txbxContent>
                </v:textbox>
              </v:shape>
            </w:pict>
          </mc:Fallback>
        </mc:AlternateContent>
      </w:r>
    </w:p>
    <w:p w14:paraId="3634CFE5" w14:textId="77777777" w:rsidR="00512063" w:rsidRPr="00512063" w:rsidRDefault="00512063" w:rsidP="00A87C29">
      <w:pPr>
        <w:pStyle w:val="Paragrafoelenco"/>
        <w:widowControl w:val="0"/>
        <w:numPr>
          <w:ilvl w:val="0"/>
          <w:numId w:val="24"/>
        </w:numPr>
        <w:spacing w:beforeLines="30" w:before="72" w:afterLines="30" w:after="72"/>
        <w:jc w:val="both"/>
        <w:rPr>
          <w:rFonts w:ascii="Calibri" w:hAnsi="Calibri"/>
          <w:sz w:val="18"/>
        </w:rPr>
      </w:pPr>
    </w:p>
    <w:p w14:paraId="231846BB" w14:textId="48061F23" w:rsidR="00512063" w:rsidRPr="00512063" w:rsidRDefault="002F73CA" w:rsidP="00A87C29">
      <w:pPr>
        <w:pStyle w:val="Paragrafoelenco"/>
        <w:widowControl w:val="0"/>
        <w:numPr>
          <w:ilvl w:val="0"/>
          <w:numId w:val="24"/>
        </w:numPr>
        <w:spacing w:beforeLines="30" w:before="72" w:afterLines="30" w:after="72"/>
        <w:jc w:val="both"/>
        <w:rPr>
          <w:rFonts w:ascii="Calibri" w:hAnsi="Calibri"/>
          <w:sz w:val="18"/>
        </w:rPr>
      </w:pPr>
      <w:r>
        <w:rPr>
          <w:noProof/>
        </w:rPr>
        <mc:AlternateContent>
          <mc:Choice Requires="wps">
            <w:drawing>
              <wp:anchor distT="0" distB="0" distL="114300" distR="114300" simplePos="0" relativeHeight="251659264" behindDoc="0" locked="0" layoutInCell="1" allowOverlap="1" wp14:anchorId="602361D0" wp14:editId="255EFC69">
                <wp:simplePos x="0" y="0"/>
                <wp:positionH relativeFrom="column">
                  <wp:posOffset>2302510</wp:posOffset>
                </wp:positionH>
                <wp:positionV relativeFrom="paragraph">
                  <wp:posOffset>64770</wp:posOffset>
                </wp:positionV>
                <wp:extent cx="2108200" cy="278765"/>
                <wp:effectExtent l="12700" t="5715" r="12700" b="10795"/>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78765"/>
                        </a:xfrm>
                        <a:prstGeom prst="rect">
                          <a:avLst/>
                        </a:prstGeom>
                        <a:solidFill>
                          <a:srgbClr val="FFFFFF"/>
                        </a:solidFill>
                        <a:ln w="9525">
                          <a:solidFill>
                            <a:srgbClr val="000000"/>
                          </a:solidFill>
                          <a:miter lim="800000"/>
                          <a:headEnd/>
                          <a:tailEnd/>
                        </a:ln>
                      </wps:spPr>
                      <wps:txbx>
                        <w:txbxContent>
                          <w:p w14:paraId="5D8ED6D9"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sidRPr="009B787C">
                              <w:rPr>
                                <w:rFonts w:ascii="Calibri" w:hAnsi="Calibri"/>
                                <w:b/>
                                <w:sz w:val="16"/>
                                <w:szCs w:val="16"/>
                              </w:rPr>
                              <w:t>matematiche</w:t>
                            </w:r>
                            <w:r>
                              <w:rPr>
                                <w:rFonts w:ascii="Calibri" w:hAnsi="Calibri"/>
                                <w:sz w:val="16"/>
                                <w:szCs w:val="16"/>
                              </w:rPr>
                              <w:t xml:space="preserve"> (es. cerchio, triangolo)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361D0" id="Text Box 20" o:spid="_x0000_s1050" type="#_x0000_t202" style="position:absolute;left:0;text-align:left;margin-left:181.3pt;margin-top:5.1pt;width:166pt;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">
                <v:textbox>
                  <w:txbxContent>
                    <w:p w14:paraId="5D8ED6D9"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sidRPr="009B787C">
                        <w:rPr>
                          <w:rFonts w:ascii="Calibri" w:hAnsi="Calibri"/>
                          <w:b/>
                          <w:sz w:val="16"/>
                          <w:szCs w:val="16"/>
                        </w:rPr>
                        <w:t>matematiche</w:t>
                      </w:r>
                      <w:r>
                        <w:rPr>
                          <w:rFonts w:ascii="Calibri" w:hAnsi="Calibri"/>
                          <w:sz w:val="16"/>
                          <w:szCs w:val="16"/>
                        </w:rPr>
                        <w:t xml:space="preserve"> (es. cerchio, triangolo)</w:t>
                      </w:r>
                    </w:p>
                  </w:txbxContent>
                </v:textbox>
              </v:shape>
            </w:pict>
          </mc:Fallback>
        </mc:AlternateContent>
      </w:r>
    </w:p>
    <w:p w14:paraId="755E32CC" w14:textId="77777777" w:rsidR="00512063" w:rsidRPr="00512063" w:rsidRDefault="00512063" w:rsidP="00A87C29">
      <w:pPr>
        <w:pStyle w:val="Paragrafoelenco"/>
        <w:widowControl w:val="0"/>
        <w:numPr>
          <w:ilvl w:val="0"/>
          <w:numId w:val="24"/>
        </w:numPr>
        <w:spacing w:beforeLines="30" w:before="72" w:afterLines="30" w:after="72"/>
        <w:jc w:val="both"/>
        <w:rPr>
          <w:rFonts w:ascii="Calibri" w:hAnsi="Calibri"/>
          <w:sz w:val="18"/>
        </w:rPr>
      </w:pPr>
    </w:p>
    <w:p w14:paraId="39CFA529" w14:textId="64EE49A5" w:rsidR="00512063" w:rsidRPr="00512063" w:rsidRDefault="002F73CA" w:rsidP="00A87C29">
      <w:pPr>
        <w:pStyle w:val="Paragrafoelenco"/>
        <w:widowControl w:val="0"/>
        <w:numPr>
          <w:ilvl w:val="0"/>
          <w:numId w:val="24"/>
        </w:numPr>
        <w:spacing w:beforeLines="30" w:before="72" w:afterLines="30" w:after="72"/>
        <w:jc w:val="both"/>
        <w:rPr>
          <w:rFonts w:ascii="Calibri" w:hAnsi="Calibri"/>
          <w:sz w:val="18"/>
        </w:rPr>
      </w:pPr>
      <w:r>
        <w:rPr>
          <w:noProof/>
        </w:rPr>
        <mc:AlternateContent>
          <mc:Choice Requires="wps">
            <w:drawing>
              <wp:anchor distT="0" distB="0" distL="114300" distR="114300" simplePos="0" relativeHeight="251660288" behindDoc="0" locked="0" layoutInCell="1" allowOverlap="1" wp14:anchorId="486C4E51" wp14:editId="58FFB5CC">
                <wp:simplePos x="0" y="0"/>
                <wp:positionH relativeFrom="column">
                  <wp:posOffset>2035810</wp:posOffset>
                </wp:positionH>
                <wp:positionV relativeFrom="paragraph">
                  <wp:posOffset>37465</wp:posOffset>
                </wp:positionV>
                <wp:extent cx="2578100" cy="278765"/>
                <wp:effectExtent l="12700" t="5715" r="9525" b="1079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278765"/>
                        </a:xfrm>
                        <a:prstGeom prst="rect">
                          <a:avLst/>
                        </a:prstGeom>
                        <a:solidFill>
                          <a:srgbClr val="FFFFFF"/>
                        </a:solidFill>
                        <a:ln w="9525">
                          <a:solidFill>
                            <a:srgbClr val="000000"/>
                          </a:solidFill>
                          <a:miter lim="800000"/>
                          <a:headEnd/>
                          <a:tailEnd/>
                        </a:ln>
                      </wps:spPr>
                      <wps:txbx>
                        <w:txbxContent>
                          <w:p w14:paraId="4BFE6A08"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Pr>
                                <w:rFonts w:ascii="Calibri" w:hAnsi="Calibri"/>
                                <w:sz w:val="16"/>
                                <w:szCs w:val="16"/>
                              </w:rPr>
                              <w:t xml:space="preserve"> di </w:t>
                            </w:r>
                            <w:r w:rsidRPr="009B787C">
                              <w:rPr>
                                <w:rFonts w:ascii="Calibri" w:hAnsi="Calibri"/>
                                <w:b/>
                                <w:sz w:val="16"/>
                                <w:szCs w:val="16"/>
                              </w:rPr>
                              <w:t>cose sensibili</w:t>
                            </w:r>
                            <w:r>
                              <w:rPr>
                                <w:rFonts w:ascii="Calibri" w:hAnsi="Calibri"/>
                                <w:sz w:val="16"/>
                                <w:szCs w:val="16"/>
                              </w:rPr>
                              <w:t xml:space="preserve"> (es. animale, uomo, pianta)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C4E51" id="Text Box 21" o:spid="_x0000_s1051" type="#_x0000_t202" style="position:absolute;left:0;text-align:left;margin-left:160.3pt;margin-top:2.95pt;width:203pt;height:2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">
                <v:textbox>
                  <w:txbxContent>
                    <w:p w14:paraId="4BFE6A08" w14:textId="77777777" w:rsidR="00C949AF" w:rsidRPr="004F5F72" w:rsidRDefault="00C949AF" w:rsidP="00A87C29">
                      <w:pPr>
                        <w:widowControl w:val="0"/>
                        <w:spacing w:beforeLines="30" w:before="72" w:afterLines="30" w:after="72"/>
                        <w:jc w:val="center"/>
                        <w:rPr>
                          <w:rFonts w:ascii="Calibri" w:hAnsi="Calibri"/>
                          <w:sz w:val="18"/>
                        </w:rPr>
                      </w:pPr>
                      <w:r w:rsidRPr="004F5F72">
                        <w:rPr>
                          <w:rFonts w:ascii="Calibri" w:hAnsi="Calibri"/>
                          <w:sz w:val="16"/>
                          <w:szCs w:val="16"/>
                        </w:rPr>
                        <w:t>Idee</w:t>
                      </w:r>
                      <w:r>
                        <w:rPr>
                          <w:rFonts w:ascii="Calibri" w:hAnsi="Calibri"/>
                          <w:sz w:val="16"/>
                          <w:szCs w:val="16"/>
                        </w:rPr>
                        <w:t xml:space="preserve"> di </w:t>
                      </w:r>
                      <w:r w:rsidRPr="009B787C">
                        <w:rPr>
                          <w:rFonts w:ascii="Calibri" w:hAnsi="Calibri"/>
                          <w:b/>
                          <w:sz w:val="16"/>
                          <w:szCs w:val="16"/>
                        </w:rPr>
                        <w:t>cose sensibili</w:t>
                      </w:r>
                      <w:r>
                        <w:rPr>
                          <w:rFonts w:ascii="Calibri" w:hAnsi="Calibri"/>
                          <w:sz w:val="16"/>
                          <w:szCs w:val="16"/>
                        </w:rPr>
                        <w:t xml:space="preserve"> (es. animale, uomo, pianta)</w:t>
                      </w:r>
                    </w:p>
                  </w:txbxContent>
                </v:textbox>
              </v:shape>
            </w:pict>
          </mc:Fallback>
        </mc:AlternateContent>
      </w:r>
    </w:p>
    <w:p w14:paraId="6DFFE2D8" w14:textId="77777777" w:rsidR="00512063" w:rsidRPr="00512063" w:rsidRDefault="00512063" w:rsidP="00A87C29">
      <w:pPr>
        <w:pStyle w:val="Paragrafoelenco"/>
        <w:widowControl w:val="0"/>
        <w:numPr>
          <w:ilvl w:val="0"/>
          <w:numId w:val="24"/>
        </w:numPr>
        <w:spacing w:beforeLines="30" w:before="72" w:afterLines="30" w:after="72"/>
        <w:jc w:val="both"/>
        <w:rPr>
          <w:rFonts w:ascii="Calibri" w:hAnsi="Calibri"/>
          <w:sz w:val="18"/>
        </w:rPr>
      </w:pPr>
    </w:p>
    <w:p w14:paraId="0CAE6737" w14:textId="77777777" w:rsidR="004F5F72" w:rsidRPr="001B612F" w:rsidRDefault="004F5F72" w:rsidP="00A87C29">
      <w:pPr>
        <w:widowControl w:val="0"/>
        <w:spacing w:beforeLines="30" w:before="72" w:afterLines="30" w:after="72"/>
        <w:ind w:left="720"/>
        <w:jc w:val="both"/>
        <w:rPr>
          <w:rFonts w:ascii="Calibri" w:hAnsi="Calibri"/>
          <w:sz w:val="18"/>
        </w:rPr>
      </w:pPr>
    </w:p>
    <w:p w14:paraId="19BA6E71" w14:textId="77777777" w:rsidR="00196AB8" w:rsidRDefault="00196AB8" w:rsidP="00204948">
      <w:pPr>
        <w:spacing w:after="200" w:line="276" w:lineRule="auto"/>
        <w:jc w:val="both"/>
        <w:rPr>
          <w:rFonts w:ascii="Calibri" w:hAnsi="Calibri"/>
          <w:sz w:val="18"/>
        </w:rPr>
      </w:pPr>
      <w:r>
        <w:rPr>
          <w:rFonts w:ascii="Calibri" w:hAnsi="Calibri"/>
          <w:sz w:val="18"/>
        </w:rPr>
        <w:br w:type="page"/>
      </w:r>
    </w:p>
    <w:p w14:paraId="202BA724" w14:textId="77777777" w:rsidR="00126EFF" w:rsidRPr="001D3AB5" w:rsidRDefault="00126EFF" w:rsidP="001D3AB5">
      <w:pPr>
        <w:pBdr>
          <w:top w:val="single" w:sz="4" w:space="1" w:color="auto"/>
          <w:left w:val="single" w:sz="4" w:space="4" w:color="auto"/>
          <w:bottom w:val="single" w:sz="4" w:space="1" w:color="auto"/>
          <w:right w:val="single" w:sz="4" w:space="4" w:color="auto"/>
        </w:pBdr>
        <w:rPr>
          <w:rFonts w:ascii="Calibri" w:hAnsi="Calibri"/>
          <w:b/>
          <w:bCs/>
          <w:color w:val="0070C0"/>
        </w:rPr>
      </w:pPr>
      <w:bookmarkStart w:id="63" w:name="_Toc536357090"/>
      <w:bookmarkStart w:id="64" w:name="_Toc536357600"/>
      <w:bookmarkStart w:id="65" w:name="_Toc529992"/>
      <w:bookmarkStart w:id="66" w:name="_Toc32079778"/>
      <w:r w:rsidRPr="001D3AB5">
        <w:rPr>
          <w:rFonts w:ascii="Calibri" w:hAnsi="Calibri"/>
          <w:b/>
          <w:bCs/>
          <w:color w:val="0070C0"/>
        </w:rPr>
        <w:lastRenderedPageBreak/>
        <w:t xml:space="preserve">b) </w:t>
      </w:r>
      <w:r w:rsidR="00235867" w:rsidRPr="001D3AB5">
        <w:rPr>
          <w:b/>
          <w:bCs/>
          <w:color w:val="0070C0"/>
        </w:rPr>
        <w:t>L’approfondimento</w:t>
      </w:r>
      <w:r w:rsidR="00235867" w:rsidRPr="001D3AB5">
        <w:rPr>
          <w:rFonts w:ascii="Calibri" w:hAnsi="Calibri"/>
          <w:b/>
          <w:bCs/>
          <w:color w:val="0070C0"/>
        </w:rPr>
        <w:t xml:space="preserve"> della teoria delle idee nei</w:t>
      </w:r>
      <w:r w:rsidRPr="001D3AB5">
        <w:rPr>
          <w:rFonts w:ascii="Calibri" w:hAnsi="Calibri"/>
          <w:b/>
          <w:bCs/>
          <w:color w:val="0070C0"/>
        </w:rPr>
        <w:t xml:space="preserve"> DIALOGHI DELLA MATURITA’: </w:t>
      </w:r>
      <w:r w:rsidRPr="001D3AB5">
        <w:rPr>
          <w:rFonts w:ascii="Calibri" w:hAnsi="Calibri"/>
          <w:b/>
          <w:bCs/>
          <w:i/>
          <w:color w:val="0070C0"/>
        </w:rPr>
        <w:t>Menone</w:t>
      </w:r>
      <w:r w:rsidRPr="001D3AB5">
        <w:rPr>
          <w:rFonts w:ascii="Calibri" w:hAnsi="Calibri"/>
          <w:b/>
          <w:bCs/>
          <w:color w:val="0070C0"/>
        </w:rPr>
        <w:t xml:space="preserve">, </w:t>
      </w:r>
      <w:r w:rsidRPr="001D3AB5">
        <w:rPr>
          <w:rFonts w:ascii="Calibri" w:hAnsi="Calibri"/>
          <w:b/>
          <w:bCs/>
          <w:i/>
          <w:color w:val="0070C0"/>
        </w:rPr>
        <w:t>Fedone</w:t>
      </w:r>
      <w:r w:rsidRPr="001D3AB5">
        <w:rPr>
          <w:rFonts w:ascii="Calibri" w:hAnsi="Calibri"/>
          <w:b/>
          <w:bCs/>
          <w:color w:val="0070C0"/>
        </w:rPr>
        <w:t xml:space="preserve">, </w:t>
      </w:r>
      <w:r w:rsidRPr="001D3AB5">
        <w:rPr>
          <w:rFonts w:ascii="Calibri" w:hAnsi="Calibri"/>
          <w:b/>
          <w:bCs/>
          <w:i/>
          <w:color w:val="0070C0"/>
        </w:rPr>
        <w:t>Fedro</w:t>
      </w:r>
      <w:r w:rsidRPr="001D3AB5">
        <w:rPr>
          <w:rFonts w:ascii="Calibri" w:hAnsi="Calibri"/>
          <w:b/>
          <w:bCs/>
          <w:color w:val="0070C0"/>
        </w:rPr>
        <w:t xml:space="preserve">, </w:t>
      </w:r>
      <w:r w:rsidRPr="001D3AB5">
        <w:rPr>
          <w:rFonts w:ascii="Calibri" w:hAnsi="Calibri"/>
          <w:b/>
          <w:bCs/>
          <w:i/>
          <w:color w:val="0070C0"/>
        </w:rPr>
        <w:t>Simposio</w:t>
      </w:r>
      <w:r w:rsidRPr="001D3AB5">
        <w:rPr>
          <w:rFonts w:ascii="Calibri" w:hAnsi="Calibri"/>
          <w:b/>
          <w:bCs/>
          <w:color w:val="0070C0"/>
        </w:rPr>
        <w:t xml:space="preserve">, </w:t>
      </w:r>
      <w:r w:rsidRPr="001D3AB5">
        <w:rPr>
          <w:rFonts w:ascii="Calibri" w:hAnsi="Calibri"/>
          <w:b/>
          <w:bCs/>
          <w:i/>
          <w:color w:val="0070C0"/>
        </w:rPr>
        <w:t>Repubblica</w:t>
      </w:r>
      <w:r w:rsidRPr="001D3AB5">
        <w:rPr>
          <w:rFonts w:ascii="Calibri" w:hAnsi="Calibri"/>
          <w:b/>
          <w:bCs/>
          <w:color w:val="0070C0"/>
        </w:rPr>
        <w:t xml:space="preserve"> II-XII</w:t>
      </w:r>
      <w:bookmarkEnd w:id="63"/>
      <w:bookmarkEnd w:id="64"/>
      <w:bookmarkEnd w:id="65"/>
      <w:bookmarkEnd w:id="66"/>
    </w:p>
    <w:p w14:paraId="45B7CB7F" w14:textId="77777777" w:rsidR="007B3C84" w:rsidRPr="000015B1" w:rsidRDefault="007B3C84" w:rsidP="00A87C29">
      <w:pPr>
        <w:widowControl w:val="0"/>
        <w:spacing w:beforeLines="30" w:before="72" w:afterLines="30" w:after="72"/>
        <w:jc w:val="both"/>
        <w:rPr>
          <w:rFonts w:ascii="Calibri" w:hAnsi="Calibri"/>
          <w:color w:val="0070C0"/>
          <w:sz w:val="18"/>
        </w:rPr>
      </w:pPr>
    </w:p>
    <w:p w14:paraId="3706A28D" w14:textId="77777777" w:rsidR="00126EFF" w:rsidRPr="000015B1" w:rsidRDefault="00932798" w:rsidP="00A87C29">
      <w:pPr>
        <w:widowControl w:val="0"/>
        <w:spacing w:beforeLines="30" w:before="72" w:afterLines="30" w:after="72"/>
        <w:jc w:val="both"/>
        <w:rPr>
          <w:rFonts w:asciiTheme="minorHAnsi" w:hAnsiTheme="minorHAnsi"/>
          <w:b/>
          <w:color w:val="0070C0"/>
        </w:rPr>
      </w:pPr>
      <w:r w:rsidRPr="000015B1">
        <w:rPr>
          <w:rFonts w:asciiTheme="minorHAnsi" w:hAnsiTheme="minorHAnsi"/>
          <w:b/>
          <w:color w:val="0070C0"/>
        </w:rPr>
        <w:t xml:space="preserve">b.1) </w:t>
      </w:r>
      <w:r w:rsidR="007B3C84" w:rsidRPr="000015B1">
        <w:rPr>
          <w:rFonts w:asciiTheme="minorHAnsi" w:hAnsiTheme="minorHAnsi"/>
          <w:b/>
          <w:color w:val="0070C0"/>
        </w:rPr>
        <w:t xml:space="preserve">I grandi temi del periodo maturo: l’immortalità dell’anima, la reminiscenza, l’eros, </w:t>
      </w:r>
      <w:r w:rsidR="00327D39" w:rsidRPr="000015B1">
        <w:rPr>
          <w:rFonts w:asciiTheme="minorHAnsi" w:hAnsiTheme="minorHAnsi"/>
          <w:b/>
          <w:color w:val="0070C0"/>
        </w:rPr>
        <w:t xml:space="preserve">l’educazione, </w:t>
      </w:r>
      <w:r w:rsidR="007B3C84" w:rsidRPr="000015B1">
        <w:rPr>
          <w:rFonts w:asciiTheme="minorHAnsi" w:hAnsiTheme="minorHAnsi"/>
          <w:b/>
          <w:color w:val="0070C0"/>
        </w:rPr>
        <w:t xml:space="preserve">la </w:t>
      </w:r>
      <w:r w:rsidR="00327D39" w:rsidRPr="000015B1">
        <w:rPr>
          <w:rFonts w:asciiTheme="minorHAnsi" w:hAnsiTheme="minorHAnsi"/>
          <w:b/>
          <w:color w:val="0070C0"/>
        </w:rPr>
        <w:t xml:space="preserve">giustizia e la </w:t>
      </w:r>
      <w:r w:rsidR="007B3C84" w:rsidRPr="000015B1">
        <w:rPr>
          <w:rFonts w:asciiTheme="minorHAnsi" w:hAnsiTheme="minorHAnsi"/>
          <w:b/>
          <w:color w:val="0070C0"/>
        </w:rPr>
        <w:t xml:space="preserve">politica </w:t>
      </w:r>
    </w:p>
    <w:p w14:paraId="1496C5C7" w14:textId="77777777" w:rsidR="007B3C84" w:rsidRDefault="007B3C84" w:rsidP="00A87C29">
      <w:pPr>
        <w:widowControl w:val="0"/>
        <w:spacing w:beforeLines="30" w:before="72" w:afterLines="30" w:after="72"/>
        <w:ind w:left="360"/>
        <w:jc w:val="both"/>
        <w:rPr>
          <w:rFonts w:ascii="Calibri" w:hAnsi="Calibri"/>
          <w:sz w:val="18"/>
        </w:rPr>
      </w:pPr>
    </w:p>
    <w:p w14:paraId="772E32DD" w14:textId="77777777" w:rsidR="00287164" w:rsidRPr="008F6D60" w:rsidRDefault="00FA00D4" w:rsidP="00A87C29">
      <w:pPr>
        <w:widowControl w:val="0"/>
        <w:numPr>
          <w:ilvl w:val="0"/>
          <w:numId w:val="18"/>
        </w:numPr>
        <w:tabs>
          <w:tab w:val="num" w:pos="12"/>
          <w:tab w:val="num" w:pos="720"/>
        </w:tabs>
        <w:spacing w:beforeLines="30" w:before="72" w:afterLines="30" w:after="72"/>
        <w:jc w:val="both"/>
        <w:rPr>
          <w:rFonts w:ascii="Calibri" w:hAnsi="Calibri"/>
          <w:sz w:val="18"/>
          <w:szCs w:val="18"/>
        </w:rPr>
      </w:pPr>
      <w:r w:rsidRPr="00012593">
        <w:rPr>
          <w:rFonts w:ascii="Calibri" w:hAnsi="Calibri"/>
          <w:b/>
          <w:color w:val="FF0000"/>
          <w:sz w:val="18"/>
          <w:szCs w:val="18"/>
        </w:rPr>
        <w:t>I dialoghi della maturità come approfondimento della teoria delle idee</w:t>
      </w:r>
      <w:r w:rsidRPr="008F6D60">
        <w:rPr>
          <w:rFonts w:ascii="Calibri" w:hAnsi="Calibri"/>
          <w:sz w:val="18"/>
          <w:szCs w:val="18"/>
        </w:rPr>
        <w:t xml:space="preserve">. </w:t>
      </w:r>
      <w:r w:rsidR="00235867" w:rsidRPr="008F6D60">
        <w:rPr>
          <w:rFonts w:ascii="Calibri" w:hAnsi="Calibri"/>
          <w:sz w:val="18"/>
          <w:szCs w:val="18"/>
        </w:rPr>
        <w:t xml:space="preserve">I dialoghi della maturità sono quelli in cui </w:t>
      </w:r>
      <w:r w:rsidR="00126EFF" w:rsidRPr="008F6D60">
        <w:rPr>
          <w:rFonts w:ascii="Calibri" w:hAnsi="Calibri"/>
          <w:sz w:val="18"/>
          <w:szCs w:val="18"/>
        </w:rPr>
        <w:t>Platone elabora le dottrine più tipiche del proprio pensiero (immortalità dell’anima, conoscenza come reminiscenza, teoria dell’amore, teoria politica) e si mostra più autonomo rispetto a Socrate</w:t>
      </w:r>
      <w:r w:rsidR="00235867" w:rsidRPr="008F6D60">
        <w:rPr>
          <w:rFonts w:ascii="Calibri" w:hAnsi="Calibri"/>
          <w:sz w:val="18"/>
          <w:szCs w:val="18"/>
        </w:rPr>
        <w:t>, del quale Platone subiva maggiormente l’influenza nei dialoghi giovanili</w:t>
      </w:r>
      <w:r w:rsidR="00126EFF" w:rsidRPr="008F6D60">
        <w:rPr>
          <w:rFonts w:ascii="Calibri" w:hAnsi="Calibri"/>
          <w:sz w:val="18"/>
          <w:szCs w:val="18"/>
        </w:rPr>
        <w:t>.</w:t>
      </w:r>
    </w:p>
    <w:p w14:paraId="426244BE" w14:textId="77777777" w:rsidR="009D298D" w:rsidRPr="00870F22" w:rsidRDefault="00FA00D4" w:rsidP="00A87C29">
      <w:pPr>
        <w:widowControl w:val="0"/>
        <w:numPr>
          <w:ilvl w:val="0"/>
          <w:numId w:val="18"/>
        </w:numPr>
        <w:tabs>
          <w:tab w:val="num" w:pos="12"/>
          <w:tab w:val="num" w:pos="720"/>
        </w:tabs>
        <w:spacing w:beforeLines="30" w:before="72" w:afterLines="30" w:after="72"/>
        <w:jc w:val="both"/>
        <w:rPr>
          <w:rFonts w:ascii="Calibri" w:hAnsi="Calibri"/>
          <w:sz w:val="18"/>
          <w:szCs w:val="18"/>
        </w:rPr>
      </w:pPr>
      <w:r w:rsidRPr="00012593">
        <w:rPr>
          <w:rFonts w:ascii="Calibri" w:hAnsi="Calibri"/>
          <w:b/>
          <w:color w:val="FF0000"/>
          <w:sz w:val="18"/>
          <w:szCs w:val="18"/>
        </w:rPr>
        <w:t>Un primo problema da risolvere:</w:t>
      </w:r>
      <w:r w:rsidR="00291DD2" w:rsidRPr="00012593">
        <w:rPr>
          <w:rFonts w:ascii="Calibri" w:hAnsi="Calibri"/>
          <w:b/>
          <w:color w:val="FF0000"/>
          <w:sz w:val="18"/>
          <w:szCs w:val="18"/>
        </w:rPr>
        <w:t xml:space="preserve"> se le idee sono di carattere intelligibile</w:t>
      </w:r>
      <w:r w:rsidR="00C976F3" w:rsidRPr="00012593">
        <w:rPr>
          <w:rFonts w:ascii="Calibri" w:hAnsi="Calibri"/>
          <w:b/>
          <w:color w:val="FF0000"/>
          <w:sz w:val="18"/>
          <w:szCs w:val="18"/>
        </w:rPr>
        <w:t>,</w:t>
      </w:r>
      <w:r w:rsidR="00291DD2" w:rsidRPr="00012593">
        <w:rPr>
          <w:rFonts w:ascii="Calibri" w:hAnsi="Calibri"/>
          <w:b/>
          <w:color w:val="FF0000"/>
          <w:sz w:val="18"/>
          <w:szCs w:val="18"/>
        </w:rPr>
        <w:t xml:space="preserve"> esse non possono giungere all’uomo dall’esperienza sensibile</w:t>
      </w:r>
      <w:r w:rsidR="009D298D" w:rsidRPr="00012593">
        <w:rPr>
          <w:rFonts w:ascii="Calibri" w:hAnsi="Calibri"/>
          <w:b/>
          <w:color w:val="FF0000"/>
          <w:sz w:val="18"/>
          <w:szCs w:val="18"/>
        </w:rPr>
        <w:t>; da dove giungono allora?</w:t>
      </w:r>
      <w:r w:rsidRPr="00012593">
        <w:rPr>
          <w:rFonts w:ascii="Calibri" w:hAnsi="Calibri"/>
          <w:b/>
          <w:color w:val="FF0000"/>
          <w:sz w:val="18"/>
          <w:szCs w:val="18"/>
        </w:rPr>
        <w:t xml:space="preserve"> La soluzione sta nell’innatismo: la teoria della reincarnazione</w:t>
      </w:r>
      <w:r w:rsidR="008A0B39" w:rsidRPr="00012593">
        <w:rPr>
          <w:rFonts w:ascii="Calibri" w:hAnsi="Calibri"/>
          <w:b/>
          <w:color w:val="FF0000"/>
          <w:sz w:val="18"/>
          <w:szCs w:val="18"/>
        </w:rPr>
        <w:t xml:space="preserve"> e della conoscenza come reminiscenz</w:t>
      </w:r>
      <w:r w:rsidR="008A0B39" w:rsidRPr="00870F22">
        <w:rPr>
          <w:rFonts w:ascii="Calibri" w:hAnsi="Calibri"/>
          <w:b/>
          <w:sz w:val="18"/>
          <w:szCs w:val="18"/>
        </w:rPr>
        <w:t>a</w:t>
      </w:r>
      <w:r w:rsidRPr="00870F22">
        <w:rPr>
          <w:rFonts w:ascii="Calibri" w:hAnsi="Calibri"/>
          <w:sz w:val="18"/>
          <w:szCs w:val="18"/>
        </w:rPr>
        <w:t>.</w:t>
      </w:r>
      <w:r w:rsidR="00291DD2" w:rsidRPr="00870F22">
        <w:rPr>
          <w:rFonts w:ascii="Calibri" w:hAnsi="Calibri"/>
          <w:sz w:val="18"/>
          <w:szCs w:val="18"/>
        </w:rPr>
        <w:t xml:space="preserve"> </w:t>
      </w:r>
      <w:r w:rsidR="009D298D" w:rsidRPr="00870F22">
        <w:rPr>
          <w:rFonts w:ascii="Calibri" w:hAnsi="Calibri"/>
          <w:sz w:val="18"/>
          <w:szCs w:val="18"/>
        </w:rPr>
        <w:t>L</w:t>
      </w:r>
      <w:r w:rsidR="00291DD2" w:rsidRPr="00870F22">
        <w:rPr>
          <w:rFonts w:ascii="Calibri" w:hAnsi="Calibri"/>
          <w:sz w:val="18"/>
          <w:szCs w:val="18"/>
        </w:rPr>
        <w:t xml:space="preserve">’anima umana </w:t>
      </w:r>
      <w:r w:rsidR="00C976F3" w:rsidRPr="00870F22">
        <w:rPr>
          <w:rFonts w:ascii="Calibri" w:hAnsi="Calibri"/>
          <w:sz w:val="18"/>
          <w:szCs w:val="18"/>
        </w:rPr>
        <w:t>– sostiene Platone facendo riferimento alla teoria della reincarnazione ciclica dell’anima</w:t>
      </w:r>
      <w:r w:rsidR="009259FC">
        <w:rPr>
          <w:rFonts w:ascii="Calibri" w:hAnsi="Calibri"/>
          <w:sz w:val="18"/>
          <w:szCs w:val="18"/>
        </w:rPr>
        <w:t>,</w:t>
      </w:r>
      <w:r w:rsidR="00C976F3" w:rsidRPr="00870F22">
        <w:rPr>
          <w:rFonts w:ascii="Calibri" w:hAnsi="Calibri"/>
          <w:sz w:val="18"/>
          <w:szCs w:val="18"/>
        </w:rPr>
        <w:t xml:space="preserve"> già sostenuta dagli orfici e dai pitagorici – </w:t>
      </w:r>
      <w:r w:rsidR="00291DD2" w:rsidRPr="00870F22">
        <w:rPr>
          <w:rFonts w:ascii="Calibri" w:hAnsi="Calibri"/>
          <w:sz w:val="18"/>
          <w:szCs w:val="18"/>
        </w:rPr>
        <w:t>ha potuto vedere le idee nell’Iperuranio “</w:t>
      </w:r>
      <w:r w:rsidR="00291DD2" w:rsidRPr="007E29D7">
        <w:rPr>
          <w:rFonts w:ascii="Calibri" w:hAnsi="Calibri"/>
          <w:i/>
          <w:sz w:val="18"/>
          <w:szCs w:val="18"/>
        </w:rPr>
        <w:t>perché è nata più vol</w:t>
      </w:r>
      <w:r w:rsidR="009D298D" w:rsidRPr="007E29D7">
        <w:rPr>
          <w:rFonts w:ascii="Calibri" w:hAnsi="Calibri"/>
          <w:i/>
          <w:sz w:val="18"/>
          <w:szCs w:val="18"/>
        </w:rPr>
        <w:t>t</w:t>
      </w:r>
      <w:r w:rsidR="00291DD2" w:rsidRPr="007E29D7">
        <w:rPr>
          <w:rFonts w:ascii="Calibri" w:hAnsi="Calibri"/>
          <w:i/>
          <w:sz w:val="18"/>
          <w:szCs w:val="18"/>
        </w:rPr>
        <w:t>e alla vita e ha visto le cose del mondo e quelle dell’oltretomba e tutte le cose, non vi è perciò nulla che non abbia appreso</w:t>
      </w:r>
      <w:r w:rsidR="00291DD2" w:rsidRPr="00870F22">
        <w:rPr>
          <w:rFonts w:ascii="Calibri" w:hAnsi="Calibri"/>
          <w:sz w:val="18"/>
          <w:szCs w:val="18"/>
        </w:rPr>
        <w:t xml:space="preserve">”.  </w:t>
      </w:r>
      <w:r w:rsidR="00C976F3" w:rsidRPr="00870F22">
        <w:rPr>
          <w:rFonts w:ascii="Calibri" w:hAnsi="Calibri"/>
          <w:sz w:val="18"/>
          <w:szCs w:val="18"/>
        </w:rPr>
        <w:t>Quando s’incarna nel corpo</w:t>
      </w:r>
      <w:r w:rsidR="007E29D7">
        <w:rPr>
          <w:rFonts w:ascii="Calibri" w:hAnsi="Calibri"/>
          <w:sz w:val="18"/>
          <w:szCs w:val="18"/>
        </w:rPr>
        <w:t>,</w:t>
      </w:r>
      <w:r w:rsidR="00C976F3" w:rsidRPr="00870F22">
        <w:rPr>
          <w:rFonts w:ascii="Calibri" w:hAnsi="Calibri"/>
          <w:sz w:val="18"/>
          <w:szCs w:val="18"/>
        </w:rPr>
        <w:t xml:space="preserve"> </w:t>
      </w:r>
      <w:r w:rsidR="009D298D" w:rsidRPr="00870F22">
        <w:rPr>
          <w:rFonts w:ascii="Calibri" w:hAnsi="Calibri"/>
          <w:sz w:val="18"/>
          <w:szCs w:val="18"/>
        </w:rPr>
        <w:t xml:space="preserve">l’anima </w:t>
      </w:r>
      <w:r w:rsidR="00C976F3" w:rsidRPr="00870F22">
        <w:rPr>
          <w:rFonts w:ascii="Calibri" w:hAnsi="Calibri"/>
          <w:sz w:val="18"/>
          <w:szCs w:val="18"/>
        </w:rPr>
        <w:t xml:space="preserve">– appesantita dalla materia e dai sensi – </w:t>
      </w:r>
      <w:r w:rsidR="009D298D" w:rsidRPr="00870F22">
        <w:rPr>
          <w:rFonts w:ascii="Calibri" w:hAnsi="Calibri"/>
          <w:sz w:val="18"/>
          <w:szCs w:val="18"/>
        </w:rPr>
        <w:t>dimentic</w:t>
      </w:r>
      <w:r w:rsidR="00C976F3" w:rsidRPr="00870F22">
        <w:rPr>
          <w:rFonts w:ascii="Calibri" w:hAnsi="Calibri"/>
          <w:sz w:val="18"/>
          <w:szCs w:val="18"/>
        </w:rPr>
        <w:t>a</w:t>
      </w:r>
      <w:r w:rsidR="009D298D" w:rsidRPr="00870F22">
        <w:rPr>
          <w:rFonts w:ascii="Calibri" w:hAnsi="Calibri"/>
          <w:sz w:val="18"/>
          <w:szCs w:val="18"/>
        </w:rPr>
        <w:t xml:space="preserve"> ciò che ha visto, ma se </w:t>
      </w:r>
      <w:r w:rsidR="007E29D7">
        <w:rPr>
          <w:rFonts w:ascii="Calibri" w:hAnsi="Calibri"/>
          <w:sz w:val="18"/>
          <w:szCs w:val="18"/>
        </w:rPr>
        <w:t xml:space="preserve">viene </w:t>
      </w:r>
      <w:r w:rsidR="009D298D" w:rsidRPr="00870F22">
        <w:rPr>
          <w:rFonts w:ascii="Calibri" w:hAnsi="Calibri"/>
          <w:sz w:val="18"/>
          <w:szCs w:val="18"/>
        </w:rPr>
        <w:t xml:space="preserve">opportunamente aiutata </w:t>
      </w:r>
      <w:r w:rsidR="007E29D7">
        <w:rPr>
          <w:rFonts w:ascii="Calibri" w:hAnsi="Calibri"/>
          <w:sz w:val="18"/>
          <w:szCs w:val="18"/>
        </w:rPr>
        <w:t xml:space="preserve">e stimolata </w:t>
      </w:r>
      <w:r w:rsidR="009D298D" w:rsidRPr="00870F22">
        <w:rPr>
          <w:rFonts w:ascii="Calibri" w:hAnsi="Calibri"/>
          <w:sz w:val="18"/>
          <w:szCs w:val="18"/>
        </w:rPr>
        <w:t xml:space="preserve">può ricordare nuovamente le idee. </w:t>
      </w:r>
      <w:r w:rsidR="00363BEB" w:rsidRPr="00870F22">
        <w:rPr>
          <w:rFonts w:ascii="Calibri" w:hAnsi="Calibri"/>
          <w:sz w:val="18"/>
          <w:szCs w:val="18"/>
        </w:rPr>
        <w:t xml:space="preserve">La conoscenza </w:t>
      </w:r>
      <w:r w:rsidR="009D298D" w:rsidRPr="00870F22">
        <w:rPr>
          <w:rFonts w:ascii="Calibri" w:hAnsi="Calibri"/>
          <w:sz w:val="18"/>
          <w:szCs w:val="18"/>
        </w:rPr>
        <w:t xml:space="preserve">non </w:t>
      </w:r>
      <w:r w:rsidR="00363BEB" w:rsidRPr="00870F22">
        <w:rPr>
          <w:rFonts w:ascii="Calibri" w:hAnsi="Calibri"/>
          <w:sz w:val="18"/>
          <w:szCs w:val="18"/>
        </w:rPr>
        <w:t xml:space="preserve">è dunque </w:t>
      </w:r>
      <w:r w:rsidR="009D298D" w:rsidRPr="00870F22">
        <w:rPr>
          <w:rFonts w:ascii="Calibri" w:hAnsi="Calibri"/>
          <w:sz w:val="18"/>
          <w:szCs w:val="18"/>
        </w:rPr>
        <w:t xml:space="preserve">che </w:t>
      </w:r>
      <w:r w:rsidR="00363BEB" w:rsidRPr="00870F22">
        <w:rPr>
          <w:rFonts w:ascii="Calibri" w:hAnsi="Calibri"/>
          <w:sz w:val="18"/>
          <w:szCs w:val="18"/>
        </w:rPr>
        <w:t>una forma di ricordo (è questa la celebre teoria della reminiscenza).</w:t>
      </w:r>
    </w:p>
    <w:p w14:paraId="4EF3FB9F" w14:textId="77777777" w:rsidR="00482D5E" w:rsidRPr="001D3AB5" w:rsidRDefault="00FA00D4" w:rsidP="001D3AB5">
      <w:pPr>
        <w:pStyle w:val="Paragrafoelenco"/>
        <w:numPr>
          <w:ilvl w:val="0"/>
          <w:numId w:val="18"/>
        </w:numPr>
        <w:rPr>
          <w:rFonts w:ascii="Calibri" w:hAnsi="Calibri"/>
          <w:b/>
          <w:i/>
        </w:rPr>
      </w:pPr>
      <w:bookmarkStart w:id="67" w:name="_Toc536357091"/>
      <w:bookmarkStart w:id="68" w:name="_Toc536357601"/>
      <w:bookmarkStart w:id="69" w:name="_Toc529993"/>
      <w:bookmarkStart w:id="70" w:name="_Toc32079779"/>
      <w:r w:rsidRPr="001D3AB5">
        <w:rPr>
          <w:rFonts w:ascii="Calibri" w:hAnsi="Calibri"/>
          <w:color w:val="FF0000"/>
        </w:rPr>
        <w:t>La prova del carattere innato della conoscenza intellettiva nel dialogo Menone</w:t>
      </w:r>
      <w:r w:rsidRPr="001D3AB5">
        <w:rPr>
          <w:rFonts w:ascii="Calibri" w:hAnsi="Calibri"/>
        </w:rPr>
        <w:t xml:space="preserve">. </w:t>
      </w:r>
      <w:r w:rsidR="009D298D" w:rsidRPr="001D3AB5">
        <w:rPr>
          <w:rFonts w:ascii="Calibri" w:hAnsi="Calibri"/>
        </w:rPr>
        <w:t xml:space="preserve">Platone fornisce la prova </w:t>
      </w:r>
      <w:r w:rsidR="00C976F3" w:rsidRPr="001D3AB5">
        <w:rPr>
          <w:rFonts w:ascii="Calibri" w:hAnsi="Calibri"/>
        </w:rPr>
        <w:t xml:space="preserve">che conoscere equivale a ricordare </w:t>
      </w:r>
      <w:r w:rsidR="00482D5E" w:rsidRPr="001D3AB5">
        <w:rPr>
          <w:rFonts w:ascii="Calibri" w:hAnsi="Calibri"/>
        </w:rPr>
        <w:t>con</w:t>
      </w:r>
      <w:r w:rsidR="009D298D" w:rsidRPr="001D3AB5">
        <w:rPr>
          <w:rFonts w:ascii="Calibri" w:hAnsi="Calibri"/>
        </w:rPr>
        <w:t xml:space="preserve"> una specie </w:t>
      </w:r>
      <w:r w:rsidR="00133883" w:rsidRPr="001D3AB5">
        <w:rPr>
          <w:rFonts w:ascii="Calibri" w:hAnsi="Calibri"/>
        </w:rPr>
        <w:t xml:space="preserve">di esperimento che </w:t>
      </w:r>
      <w:r w:rsidR="00363BEB" w:rsidRPr="001D3AB5">
        <w:rPr>
          <w:rFonts w:ascii="Calibri" w:hAnsi="Calibri"/>
        </w:rPr>
        <w:t xml:space="preserve">viene condotto da </w:t>
      </w:r>
      <w:r w:rsidR="00133883" w:rsidRPr="001D3AB5">
        <w:rPr>
          <w:rFonts w:ascii="Calibri" w:hAnsi="Calibri"/>
        </w:rPr>
        <w:t xml:space="preserve">Socrate </w:t>
      </w:r>
      <w:r w:rsidR="00363BEB" w:rsidRPr="001D3AB5">
        <w:rPr>
          <w:rFonts w:ascii="Calibri" w:hAnsi="Calibri"/>
        </w:rPr>
        <w:t>nel dialogo Menone.</w:t>
      </w:r>
      <w:bookmarkEnd w:id="67"/>
      <w:bookmarkEnd w:id="68"/>
      <w:bookmarkEnd w:id="69"/>
      <w:bookmarkEnd w:id="70"/>
    </w:p>
    <w:p w14:paraId="0108F15C" w14:textId="77777777" w:rsidR="00995BBE" w:rsidRDefault="00133883" w:rsidP="0061211A">
      <w:pPr>
        <w:ind w:left="360"/>
        <w:rPr>
          <w:rFonts w:ascii="Calibri" w:hAnsi="Calibri"/>
          <w:b/>
          <w:i/>
        </w:rPr>
      </w:pPr>
      <w:bookmarkStart w:id="71" w:name="_Toc536357092"/>
      <w:bookmarkStart w:id="72" w:name="_Toc536357602"/>
      <w:bookmarkStart w:id="73" w:name="_Toc529994"/>
      <w:bookmarkStart w:id="74" w:name="_Toc32079780"/>
      <w:r w:rsidRPr="009D298D">
        <w:rPr>
          <w:rFonts w:ascii="Calibri" w:hAnsi="Calibri"/>
        </w:rPr>
        <w:t>Menone</w:t>
      </w:r>
      <w:r w:rsidR="00363BEB" w:rsidRPr="009D298D">
        <w:rPr>
          <w:rFonts w:ascii="Calibri" w:hAnsi="Calibri"/>
        </w:rPr>
        <w:t xml:space="preserve"> è l’interlocutore di Socrate in questo </w:t>
      </w:r>
      <w:r w:rsidRPr="009D298D">
        <w:rPr>
          <w:rFonts w:ascii="Calibri" w:hAnsi="Calibri"/>
        </w:rPr>
        <w:t xml:space="preserve">dialogo, </w:t>
      </w:r>
      <w:r w:rsidR="00363BEB" w:rsidRPr="009D298D">
        <w:rPr>
          <w:rFonts w:ascii="Calibri" w:hAnsi="Calibri"/>
        </w:rPr>
        <w:t xml:space="preserve">nel </w:t>
      </w:r>
      <w:r w:rsidRPr="009D298D">
        <w:rPr>
          <w:rFonts w:ascii="Calibri" w:hAnsi="Calibri"/>
        </w:rPr>
        <w:t xml:space="preserve">quale </w:t>
      </w:r>
      <w:r w:rsidR="00363BEB" w:rsidRPr="009D298D">
        <w:rPr>
          <w:rFonts w:ascii="Calibri" w:hAnsi="Calibri"/>
        </w:rPr>
        <w:t xml:space="preserve">si </w:t>
      </w:r>
      <w:r w:rsidRPr="009D298D">
        <w:rPr>
          <w:rFonts w:ascii="Calibri" w:hAnsi="Calibri"/>
        </w:rPr>
        <w:t xml:space="preserve">discute a proposito della virtù. </w:t>
      </w:r>
      <w:r w:rsidR="00363BEB" w:rsidRPr="009D298D">
        <w:rPr>
          <w:rFonts w:ascii="Calibri" w:hAnsi="Calibri"/>
        </w:rPr>
        <w:t xml:space="preserve">Per dimostrare che in realtà la conoscenza non consiste nell’acquisire qualcosa di nuovo ma nel ricordare qualcosa che </w:t>
      </w:r>
      <w:r w:rsidR="009D298D" w:rsidRPr="009D298D">
        <w:rPr>
          <w:rFonts w:ascii="Calibri" w:hAnsi="Calibri"/>
        </w:rPr>
        <w:t xml:space="preserve">già </w:t>
      </w:r>
      <w:r w:rsidR="00363BEB" w:rsidRPr="009D298D">
        <w:rPr>
          <w:rFonts w:ascii="Calibri" w:hAnsi="Calibri"/>
        </w:rPr>
        <w:t xml:space="preserve">si sa, Socrate chiama uno </w:t>
      </w:r>
      <w:r w:rsidRPr="009D298D">
        <w:rPr>
          <w:rFonts w:ascii="Calibri" w:hAnsi="Calibri"/>
        </w:rPr>
        <w:t xml:space="preserve">schiavo </w:t>
      </w:r>
      <w:r w:rsidR="00363BEB" w:rsidRPr="009D298D">
        <w:rPr>
          <w:rFonts w:ascii="Calibri" w:hAnsi="Calibri"/>
        </w:rPr>
        <w:t>di Menone, digiuno di nozioni gemetriche</w:t>
      </w:r>
      <w:r w:rsidRPr="009D298D">
        <w:rPr>
          <w:rFonts w:ascii="Calibri" w:hAnsi="Calibri"/>
        </w:rPr>
        <w:t xml:space="preserve">, </w:t>
      </w:r>
      <w:r w:rsidR="00363BEB" w:rsidRPr="009D298D">
        <w:rPr>
          <w:rFonts w:ascii="Calibri" w:hAnsi="Calibri"/>
        </w:rPr>
        <w:t>e mostra  ch</w:t>
      </w:r>
      <w:r w:rsidRPr="009D298D">
        <w:rPr>
          <w:rFonts w:ascii="Calibri" w:hAnsi="Calibri"/>
        </w:rPr>
        <w:t>e, guidandolo opportunamente con una serie di domande, egli può risolvere un problema relativo a un quadrato</w:t>
      </w:r>
      <w:r w:rsidR="005763CE">
        <w:rPr>
          <w:rFonts w:ascii="Calibri" w:hAnsi="Calibri"/>
        </w:rPr>
        <w:t>, soluzione che – in sostanza – implica la conoscenza del teorema di Pitagora</w:t>
      </w:r>
      <w:r w:rsidRPr="009D298D">
        <w:rPr>
          <w:rFonts w:ascii="Calibri" w:hAnsi="Calibri"/>
        </w:rPr>
        <w:t>.</w:t>
      </w:r>
      <w:bookmarkEnd w:id="71"/>
      <w:bookmarkEnd w:id="72"/>
      <w:bookmarkEnd w:id="73"/>
      <w:bookmarkEnd w:id="74"/>
      <w:r w:rsidRPr="009D298D">
        <w:rPr>
          <w:rFonts w:ascii="Calibri" w:hAnsi="Calibri"/>
        </w:rPr>
        <w:t xml:space="preserve"> </w:t>
      </w:r>
    </w:p>
    <w:p w14:paraId="4F200DCB" w14:textId="77777777" w:rsidR="00995BBE" w:rsidRPr="005763CE" w:rsidRDefault="00133883" w:rsidP="001D3AB5">
      <w:pPr>
        <w:ind w:left="360"/>
        <w:rPr>
          <w:rFonts w:ascii="Calibri" w:hAnsi="Calibri"/>
          <w:b/>
          <w:i/>
        </w:rPr>
      </w:pPr>
      <w:bookmarkStart w:id="75" w:name="_Toc536357093"/>
      <w:bookmarkStart w:id="76" w:name="_Toc536357603"/>
      <w:bookmarkStart w:id="77" w:name="_Toc529995"/>
      <w:bookmarkStart w:id="78" w:name="_Toc32079781"/>
      <w:r w:rsidRPr="009D298D">
        <w:rPr>
          <w:rFonts w:ascii="Calibri" w:hAnsi="Calibri"/>
        </w:rPr>
        <w:t>Socrate porta</w:t>
      </w:r>
      <w:r w:rsidR="00363BEB" w:rsidRPr="009D298D">
        <w:rPr>
          <w:rFonts w:ascii="Calibri" w:hAnsi="Calibri"/>
        </w:rPr>
        <w:t xml:space="preserve"> lo schiavo</w:t>
      </w:r>
      <w:r w:rsidRPr="009D298D">
        <w:rPr>
          <w:rFonts w:ascii="Calibri" w:hAnsi="Calibri"/>
        </w:rPr>
        <w:t xml:space="preserve"> a trarre via via delle conclusioni sulla figura geometrica, come se egli le conoscesse da sempre e </w:t>
      </w:r>
      <w:r w:rsidR="00B348C8" w:rsidRPr="009D298D">
        <w:rPr>
          <w:rFonts w:ascii="Calibri" w:hAnsi="Calibri"/>
        </w:rPr>
        <w:t xml:space="preserve">come se </w:t>
      </w:r>
      <w:r w:rsidRPr="009D298D">
        <w:rPr>
          <w:rFonts w:ascii="Calibri" w:hAnsi="Calibri"/>
        </w:rPr>
        <w:t xml:space="preserve">Socrate fosse solo lo strumento per estrarle dalla </w:t>
      </w:r>
      <w:r w:rsidR="00B81858">
        <w:rPr>
          <w:rFonts w:ascii="Calibri" w:hAnsi="Calibri"/>
        </w:rPr>
        <w:t>sua</w:t>
      </w:r>
      <w:r w:rsidRPr="009D298D">
        <w:rPr>
          <w:rFonts w:ascii="Calibri" w:hAnsi="Calibri"/>
        </w:rPr>
        <w:t xml:space="preserve"> anima (cap. XVI del dialogo).  </w:t>
      </w:r>
      <w:r w:rsidR="00C976F3">
        <w:rPr>
          <w:rFonts w:ascii="Calibri" w:hAnsi="Calibri"/>
        </w:rPr>
        <w:t xml:space="preserve">Egli perciò </w:t>
      </w:r>
      <w:r w:rsidRPr="009D298D">
        <w:rPr>
          <w:rFonts w:ascii="Calibri" w:hAnsi="Calibri"/>
        </w:rPr>
        <w:t xml:space="preserve">fa osservare a Menone: “Tu vedi Menone che io a costui non insegno nulla, ma gli domando tutto?”  Lo schiavo </w:t>
      </w:r>
      <w:r w:rsidR="00BF2F07" w:rsidRPr="009D298D">
        <w:rPr>
          <w:rFonts w:ascii="Calibri" w:hAnsi="Calibri"/>
        </w:rPr>
        <w:t xml:space="preserve">infatti </w:t>
      </w:r>
      <w:r w:rsidRPr="009D298D">
        <w:rPr>
          <w:rFonts w:ascii="Calibri" w:hAnsi="Calibri"/>
        </w:rPr>
        <w:t>risponde alle domande di Socrate e si comporta non come qualcuno che st</w:t>
      </w:r>
      <w:r w:rsidR="002A4CE1" w:rsidRPr="009D298D">
        <w:rPr>
          <w:rFonts w:ascii="Calibri" w:hAnsi="Calibri"/>
        </w:rPr>
        <w:t>i</w:t>
      </w:r>
      <w:r w:rsidRPr="009D298D">
        <w:rPr>
          <w:rFonts w:ascii="Calibri" w:hAnsi="Calibri"/>
        </w:rPr>
        <w:t>a imparando qualcosa di nuovo, ma come qualcuno che st</w:t>
      </w:r>
      <w:r w:rsidR="002A4CE1" w:rsidRPr="009D298D">
        <w:rPr>
          <w:rFonts w:ascii="Calibri" w:hAnsi="Calibri"/>
        </w:rPr>
        <w:t>i</w:t>
      </w:r>
      <w:r w:rsidRPr="009D298D">
        <w:rPr>
          <w:rFonts w:ascii="Calibri" w:hAnsi="Calibri"/>
        </w:rPr>
        <w:t>a ricordando cose che già sa. Infatti – continua Socrate – “l’un ricordo gli scoppia dall’altro, come avviene a chi ricorda.”</w:t>
      </w:r>
      <w:bookmarkEnd w:id="75"/>
      <w:bookmarkEnd w:id="76"/>
      <w:bookmarkEnd w:id="77"/>
      <w:bookmarkEnd w:id="78"/>
      <w:r w:rsidRPr="009D298D">
        <w:rPr>
          <w:rFonts w:ascii="Calibri" w:hAnsi="Calibri"/>
        </w:rPr>
        <w:t xml:space="preserve"> </w:t>
      </w:r>
      <w:r w:rsidR="005763CE">
        <w:rPr>
          <w:rFonts w:ascii="Calibri" w:hAnsi="Calibri"/>
        </w:rPr>
        <w:t xml:space="preserve"> </w:t>
      </w:r>
    </w:p>
    <w:p w14:paraId="1BBE0781" w14:textId="77777777" w:rsidR="00DC307F" w:rsidRPr="009D298D" w:rsidRDefault="00DC307F" w:rsidP="001D3AB5">
      <w:pPr>
        <w:ind w:left="360"/>
        <w:rPr>
          <w:rFonts w:ascii="Calibri" w:hAnsi="Calibri"/>
          <w:b/>
          <w:i/>
        </w:rPr>
      </w:pPr>
      <w:bookmarkStart w:id="79" w:name="_Toc536357094"/>
      <w:bookmarkStart w:id="80" w:name="_Toc536357604"/>
      <w:bookmarkStart w:id="81" w:name="_Toc529996"/>
      <w:bookmarkStart w:id="82" w:name="_Toc32079782"/>
      <w:r w:rsidRPr="009D298D">
        <w:rPr>
          <w:rFonts w:ascii="Calibri" w:hAnsi="Calibri"/>
        </w:rPr>
        <w:t>La conclusione è che lo schiavo conosce già la geometria</w:t>
      </w:r>
      <w:r w:rsidR="005763CE">
        <w:rPr>
          <w:rFonts w:ascii="Calibri" w:hAnsi="Calibri"/>
        </w:rPr>
        <w:t xml:space="preserve"> (in questo caso il teorema di Pitagora) </w:t>
      </w:r>
      <w:r w:rsidRPr="009D298D">
        <w:rPr>
          <w:rFonts w:ascii="Calibri" w:hAnsi="Calibri"/>
        </w:rPr>
        <w:t>, anche se non ne è consapevole:  è come se egli la conoscesse da sempre e semplicemente non la ricordasse</w:t>
      </w:r>
      <w:r>
        <w:rPr>
          <w:rFonts w:ascii="Calibri" w:hAnsi="Calibri"/>
        </w:rPr>
        <w:t xml:space="preserve">. Le domande di Socrate servono solo a riattivare delle nozioni che egli già possiede. </w:t>
      </w:r>
      <w:r w:rsidR="005763CE">
        <w:rPr>
          <w:rFonts w:ascii="Calibri" w:hAnsi="Calibri"/>
        </w:rPr>
        <w:t xml:space="preserve">E bisogna escluderlo a maggior ragione se teniamo conto del fatto che va scartata l’ipotesi che queste nozioni vengano </w:t>
      </w:r>
      <w:r w:rsidR="005763CE" w:rsidRPr="005763CE">
        <w:rPr>
          <w:rFonts w:ascii="Calibri" w:hAnsi="Calibri"/>
        </w:rPr>
        <w:t>create</w:t>
      </w:r>
      <w:r w:rsidR="005763CE">
        <w:rPr>
          <w:rFonts w:ascii="Calibri" w:hAnsi="Calibri"/>
        </w:rPr>
        <w:t xml:space="preserve"> dalla mente dello schiavo attraverso l’abile conduzione di Socrate: i concetti matematici infatti non vengono creati dal soggetto (si ricordi la distinzione tra oggetti creati dal soggetto, es. Paperino, e oggetti ideali cioè scoperti, trovati dal soggetto, es. il teorema di Pitagora), ma hanno una realtà oggettiva che non è riconducibile al soggetto:  se dunque il soggetto li possiede non possono che trovarsi già nella sua anima.</w:t>
      </w:r>
      <w:bookmarkEnd w:id="79"/>
      <w:bookmarkEnd w:id="80"/>
      <w:bookmarkEnd w:id="81"/>
      <w:bookmarkEnd w:id="82"/>
      <w:r w:rsidR="005763CE">
        <w:rPr>
          <w:rFonts w:ascii="Calibri" w:hAnsi="Calibri"/>
        </w:rPr>
        <w:t xml:space="preserve"> </w:t>
      </w:r>
    </w:p>
    <w:p w14:paraId="6432AE3D" w14:textId="77777777" w:rsidR="002D153B" w:rsidRDefault="00DC307F" w:rsidP="00204948">
      <w:pPr>
        <w:widowControl w:val="0"/>
        <w:ind w:left="1416"/>
        <w:jc w:val="both"/>
        <w:rPr>
          <w:sz w:val="16"/>
          <w:szCs w:val="16"/>
        </w:rPr>
      </w:pPr>
      <w:r>
        <w:rPr>
          <w:sz w:val="16"/>
          <w:szCs w:val="16"/>
        </w:rPr>
        <w:t xml:space="preserve">Per capire questo punto si può fare riferimento anche ad un altro esempio, che non viene fatto fa Platone, ma che comunque è adeguato al suo pensiero. </w:t>
      </w:r>
    </w:p>
    <w:p w14:paraId="075333DA" w14:textId="77777777" w:rsidR="00C26F22" w:rsidRDefault="00DC307F" w:rsidP="00204948">
      <w:pPr>
        <w:widowControl w:val="0"/>
        <w:ind w:left="1416"/>
        <w:jc w:val="both"/>
        <w:rPr>
          <w:sz w:val="16"/>
          <w:szCs w:val="16"/>
        </w:rPr>
      </w:pPr>
      <w:r>
        <w:rPr>
          <w:sz w:val="16"/>
          <w:szCs w:val="16"/>
        </w:rPr>
        <w:t xml:space="preserve">Si pensi alla dimostrazione che in un triangolo la somma di due lati qualsiasi è necessariamente superiore al terzo. </w:t>
      </w:r>
      <w:r w:rsidR="00B10E2D">
        <w:rPr>
          <w:sz w:val="16"/>
          <w:szCs w:val="16"/>
        </w:rPr>
        <w:t>La dimostrazione può essere ottenuta mediante un semplice ragionamento</w:t>
      </w:r>
      <w:r>
        <w:rPr>
          <w:sz w:val="16"/>
          <w:szCs w:val="16"/>
        </w:rPr>
        <w:t>:</w:t>
      </w:r>
      <w:r w:rsidR="00482D5E">
        <w:rPr>
          <w:sz w:val="16"/>
          <w:szCs w:val="16"/>
        </w:rPr>
        <w:t xml:space="preserve"> </w:t>
      </w:r>
      <w:r w:rsidR="00B10E2D">
        <w:rPr>
          <w:sz w:val="16"/>
          <w:szCs w:val="16"/>
        </w:rPr>
        <w:t xml:space="preserve">immaginiamo </w:t>
      </w:r>
      <w:r>
        <w:rPr>
          <w:sz w:val="16"/>
          <w:szCs w:val="16"/>
        </w:rPr>
        <w:t xml:space="preserve">di dividere un lato qualsiasi in </w:t>
      </w:r>
      <w:r w:rsidR="00482D5E">
        <w:rPr>
          <w:sz w:val="16"/>
          <w:szCs w:val="16"/>
        </w:rPr>
        <w:t xml:space="preserve">due segmenti </w:t>
      </w:r>
      <w:r>
        <w:rPr>
          <w:sz w:val="16"/>
          <w:szCs w:val="16"/>
        </w:rPr>
        <w:t xml:space="preserve">e di ruotare </w:t>
      </w:r>
      <w:r w:rsidR="00482D5E">
        <w:rPr>
          <w:sz w:val="16"/>
          <w:szCs w:val="16"/>
        </w:rPr>
        <w:t xml:space="preserve">ciascuno di essi verso l’alto, in modo da ottenere un triangolo che abbia come base il segmento di partenza, </w:t>
      </w:r>
      <w:r w:rsidR="00C26F22">
        <w:rPr>
          <w:sz w:val="16"/>
          <w:szCs w:val="16"/>
        </w:rPr>
        <w:t xml:space="preserve">e come lati i due segmenti che abbiamo </w:t>
      </w:r>
      <w:r w:rsidR="00482D5E">
        <w:rPr>
          <w:sz w:val="16"/>
          <w:szCs w:val="16"/>
        </w:rPr>
        <w:t xml:space="preserve">ottenuto per divisione </w:t>
      </w:r>
      <w:r w:rsidR="00C26F22">
        <w:rPr>
          <w:sz w:val="16"/>
          <w:szCs w:val="16"/>
        </w:rPr>
        <w:t>dal terzo</w:t>
      </w:r>
      <w:r w:rsidR="00482D5E">
        <w:rPr>
          <w:sz w:val="16"/>
          <w:szCs w:val="16"/>
        </w:rPr>
        <w:t xml:space="preserve">. </w:t>
      </w:r>
    </w:p>
    <w:p w14:paraId="1DF8F5EF" w14:textId="789D6318" w:rsidR="00C26F22" w:rsidRDefault="002F73CA" w:rsidP="00204948">
      <w:pPr>
        <w:widowControl w:val="0"/>
        <w:ind w:left="1416"/>
        <w:jc w:val="both"/>
        <w:rPr>
          <w:sz w:val="16"/>
          <w:szCs w:val="16"/>
        </w:rPr>
      </w:pPr>
      <w:r>
        <w:rPr>
          <w:noProof/>
        </w:rPr>
        <mc:AlternateContent>
          <mc:Choice Requires="wps">
            <w:drawing>
              <wp:anchor distT="0" distB="0" distL="114300" distR="114300" simplePos="0" relativeHeight="251654144" behindDoc="0" locked="0" layoutInCell="1" allowOverlap="1" wp14:anchorId="7E054686" wp14:editId="00F95779">
                <wp:simplePos x="0" y="0"/>
                <wp:positionH relativeFrom="column">
                  <wp:posOffset>3051810</wp:posOffset>
                </wp:positionH>
                <wp:positionV relativeFrom="paragraph">
                  <wp:posOffset>5080</wp:posOffset>
                </wp:positionV>
                <wp:extent cx="660400" cy="203200"/>
                <wp:effectExtent l="9525" t="12700" r="6350" b="12700"/>
                <wp:wrapNone/>
                <wp:docPr id="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FD4B7" id="AutoShape 22" o:spid="_x0000_s1026" type="#_x0000_t32" style="position:absolute;margin-left:240.3pt;margin-top:.4pt;width:52pt;height:16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"/>
            </w:pict>
          </mc:Fallback>
        </mc:AlternateContent>
      </w:r>
      <w:r>
        <w:rPr>
          <w:noProof/>
        </w:rPr>
        <mc:AlternateContent>
          <mc:Choice Requires="wps">
            <w:drawing>
              <wp:anchor distT="0" distB="0" distL="114300" distR="114300" simplePos="0" relativeHeight="251656192" behindDoc="0" locked="0" layoutInCell="1" allowOverlap="1" wp14:anchorId="2B6F7F5D" wp14:editId="467EEBF9">
                <wp:simplePos x="0" y="0"/>
                <wp:positionH relativeFrom="column">
                  <wp:posOffset>3712210</wp:posOffset>
                </wp:positionH>
                <wp:positionV relativeFrom="paragraph">
                  <wp:posOffset>5080</wp:posOffset>
                </wp:positionV>
                <wp:extent cx="90805" cy="203200"/>
                <wp:effectExtent l="12700" t="12700" r="10795" b="12700"/>
                <wp:wrapNone/>
                <wp:docPr id="38" name="Ar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03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CA8B8" id="Arc 23" o:spid="_x0000_s1026" style="position:absolute;margin-left:292.3pt;margin-top:.4pt;width:7.15pt;height: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" path="m,nfc11929,,21600,9670,21600,21600em,nsc11929,,21600,9670,21600,21600l,21600,,xe" filled="f">
                <v:stroke dashstyle="1 1"/>
                <v:path arrowok="t" o:extrusionok="f" o:connecttype="custom" o:connectlocs="0,0;90805,203200;0,203200" o:connectangles="0,0,0"/>
              </v:shape>
            </w:pict>
          </mc:Fallback>
        </mc:AlternateContent>
      </w:r>
      <w:r>
        <w:rPr>
          <w:noProof/>
        </w:rPr>
        <mc:AlternateContent>
          <mc:Choice Requires="wps">
            <w:drawing>
              <wp:anchor distT="0" distB="0" distL="114300" distR="114300" simplePos="0" relativeHeight="251655168" behindDoc="0" locked="0" layoutInCell="1" allowOverlap="1" wp14:anchorId="6F75CFD9" wp14:editId="560C704B">
                <wp:simplePos x="0" y="0"/>
                <wp:positionH relativeFrom="column">
                  <wp:posOffset>3805555</wp:posOffset>
                </wp:positionH>
                <wp:positionV relativeFrom="paragraph">
                  <wp:posOffset>5080</wp:posOffset>
                </wp:positionV>
                <wp:extent cx="90805" cy="203200"/>
                <wp:effectExtent l="10795" t="12700" r="12700" b="12700"/>
                <wp:wrapNone/>
                <wp:docPr id="37" name="Ar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203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4D773" id="Arc 24" o:spid="_x0000_s1026" style="position:absolute;margin-left:299.65pt;margin-top:.4pt;width:7.15pt;height:16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" path="m,nfc11929,,21600,9670,21600,21600em,nsc11929,,21600,9670,21600,21600l,21600,,xe" filled="f">
                <v:stroke dashstyle="1 1" endcap="round"/>
                <v:path arrowok="t" o:extrusionok="f" o:connecttype="custom" o:connectlocs="0,0;90805,203200;0,203200" o:connectangles="0,0,0"/>
              </v:shape>
            </w:pict>
          </mc:Fallback>
        </mc:AlternateContent>
      </w:r>
      <w:r>
        <w:rPr>
          <w:noProof/>
        </w:rPr>
        <mc:AlternateContent>
          <mc:Choice Requires="wps">
            <w:drawing>
              <wp:anchor distT="0" distB="0" distL="114300" distR="114300" simplePos="0" relativeHeight="251653120" behindDoc="0" locked="0" layoutInCell="1" allowOverlap="1" wp14:anchorId="15B3B976" wp14:editId="6BFF2BBB">
                <wp:simplePos x="0" y="0"/>
                <wp:positionH relativeFrom="column">
                  <wp:posOffset>3896360</wp:posOffset>
                </wp:positionH>
                <wp:positionV relativeFrom="paragraph">
                  <wp:posOffset>5080</wp:posOffset>
                </wp:positionV>
                <wp:extent cx="266700" cy="203200"/>
                <wp:effectExtent l="6350" t="12700" r="12700" b="12700"/>
                <wp:wrapNone/>
                <wp:docPr id="3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23C4D" id="AutoShape 25" o:spid="_x0000_s1026" type="#_x0000_t32" style="position:absolute;margin-left:306.8pt;margin-top:.4pt;width:21pt;height:16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"/>
            </w:pict>
          </mc:Fallback>
        </mc:AlternateContent>
      </w:r>
    </w:p>
    <w:p w14:paraId="72FF8D17" w14:textId="77777777" w:rsidR="00C26F22" w:rsidRDefault="00BA7D52" w:rsidP="00204948">
      <w:pPr>
        <w:widowControl w:val="0"/>
        <w:ind w:left="1416"/>
        <w:jc w:val="both"/>
        <w:rPr>
          <w:sz w:val="16"/>
          <w:szCs w:val="16"/>
        </w:rPr>
      </w:pPr>
      <w:r>
        <w:rPr>
          <w:sz w:val="16"/>
          <w:szCs w:val="16"/>
        </w:rPr>
        <w:t xml:space="preserve">                                                                       </w:t>
      </w:r>
      <w:r w:rsidR="00492736">
        <w:rPr>
          <w:sz w:val="16"/>
          <w:szCs w:val="16"/>
        </w:rPr>
        <w:t xml:space="preserve"> </w:t>
      </w:r>
      <w:r>
        <w:rPr>
          <w:sz w:val="16"/>
          <w:szCs w:val="16"/>
        </w:rPr>
        <w:t xml:space="preserve"> </w:t>
      </w:r>
      <w:r w:rsidR="0069450B">
        <w:rPr>
          <w:sz w:val="16"/>
          <w:szCs w:val="16"/>
        </w:rPr>
        <w:t xml:space="preserve">             </w:t>
      </w:r>
      <w:r w:rsidR="00492736">
        <w:rPr>
          <w:sz w:val="16"/>
          <w:szCs w:val="16"/>
        </w:rPr>
        <w:t>______________________</w:t>
      </w:r>
    </w:p>
    <w:p w14:paraId="50D49F32" w14:textId="77777777" w:rsidR="00C26F22" w:rsidRDefault="00C26F22" w:rsidP="00204948">
      <w:pPr>
        <w:widowControl w:val="0"/>
        <w:ind w:left="1416"/>
        <w:jc w:val="both"/>
        <w:rPr>
          <w:sz w:val="16"/>
          <w:szCs w:val="16"/>
        </w:rPr>
      </w:pPr>
    </w:p>
    <w:p w14:paraId="07EC141D" w14:textId="77777777" w:rsidR="00DC307F" w:rsidRDefault="00482D5E" w:rsidP="00204948">
      <w:pPr>
        <w:widowControl w:val="0"/>
        <w:ind w:left="1416"/>
        <w:jc w:val="both"/>
        <w:rPr>
          <w:sz w:val="16"/>
          <w:szCs w:val="16"/>
        </w:rPr>
      </w:pPr>
      <w:r>
        <w:rPr>
          <w:sz w:val="16"/>
          <w:szCs w:val="16"/>
        </w:rPr>
        <w:t xml:space="preserve">Ebbene, ci accorgiamo subito che questo non è possibile, perché i due segmenti </w:t>
      </w:r>
      <w:r w:rsidR="00DC307F">
        <w:rPr>
          <w:sz w:val="16"/>
          <w:szCs w:val="16"/>
        </w:rPr>
        <w:t xml:space="preserve">non </w:t>
      </w:r>
      <w:r>
        <w:rPr>
          <w:sz w:val="16"/>
          <w:szCs w:val="16"/>
        </w:rPr>
        <w:t>potranno</w:t>
      </w:r>
      <w:r w:rsidR="00DC307F">
        <w:rPr>
          <w:sz w:val="16"/>
          <w:szCs w:val="16"/>
        </w:rPr>
        <w:t xml:space="preserve"> </w:t>
      </w:r>
      <w:r w:rsidR="002D153B">
        <w:rPr>
          <w:sz w:val="16"/>
          <w:szCs w:val="16"/>
        </w:rPr>
        <w:t xml:space="preserve">mai </w:t>
      </w:r>
      <w:r w:rsidR="00DC307F">
        <w:rPr>
          <w:sz w:val="16"/>
          <w:szCs w:val="16"/>
        </w:rPr>
        <w:t>incontrarsi</w:t>
      </w:r>
      <w:r>
        <w:rPr>
          <w:sz w:val="16"/>
          <w:szCs w:val="16"/>
        </w:rPr>
        <w:t>,</w:t>
      </w:r>
      <w:r w:rsidR="00DC307F">
        <w:rPr>
          <w:sz w:val="16"/>
          <w:szCs w:val="16"/>
        </w:rPr>
        <w:t xml:space="preserve"> e che dunque la somma dei due lati deve per forza essere maggiore rispetto al terzo. </w:t>
      </w:r>
    </w:p>
    <w:p w14:paraId="06CC52F0" w14:textId="77777777" w:rsidR="00DC307F" w:rsidRPr="00DC307F" w:rsidRDefault="00DC307F" w:rsidP="00204948">
      <w:pPr>
        <w:widowControl w:val="0"/>
        <w:ind w:left="1416"/>
        <w:jc w:val="both"/>
        <w:rPr>
          <w:sz w:val="16"/>
          <w:szCs w:val="16"/>
        </w:rPr>
      </w:pPr>
      <w:r>
        <w:rPr>
          <w:sz w:val="16"/>
          <w:szCs w:val="16"/>
        </w:rPr>
        <w:t>Per arrivare a questa conclusione</w:t>
      </w:r>
      <w:r w:rsidR="00482D5E">
        <w:rPr>
          <w:sz w:val="16"/>
          <w:szCs w:val="16"/>
        </w:rPr>
        <w:t>, che vale per tutti i triangoli,</w:t>
      </w:r>
      <w:r>
        <w:rPr>
          <w:sz w:val="16"/>
          <w:szCs w:val="16"/>
        </w:rPr>
        <w:t xml:space="preserve"> </w:t>
      </w:r>
      <w:r w:rsidRPr="00482D5E">
        <w:rPr>
          <w:i/>
          <w:sz w:val="16"/>
          <w:szCs w:val="16"/>
        </w:rPr>
        <w:t xml:space="preserve">non abbiamo bisogno </w:t>
      </w:r>
      <w:r w:rsidR="00482D5E">
        <w:rPr>
          <w:i/>
          <w:sz w:val="16"/>
          <w:szCs w:val="16"/>
        </w:rPr>
        <w:t xml:space="preserve">di fare ricorso all’esperienza, </w:t>
      </w:r>
      <w:r w:rsidRPr="00482D5E">
        <w:rPr>
          <w:i/>
          <w:sz w:val="16"/>
          <w:szCs w:val="16"/>
        </w:rPr>
        <w:t>misura</w:t>
      </w:r>
      <w:r w:rsidR="00482D5E">
        <w:rPr>
          <w:i/>
          <w:sz w:val="16"/>
          <w:szCs w:val="16"/>
        </w:rPr>
        <w:t>ndo</w:t>
      </w:r>
      <w:r w:rsidRPr="00482D5E">
        <w:rPr>
          <w:i/>
          <w:sz w:val="16"/>
          <w:szCs w:val="16"/>
        </w:rPr>
        <w:t xml:space="preserve"> tutti i triangoli possibili, ma basta il </w:t>
      </w:r>
      <w:r w:rsidR="001A5D0B">
        <w:rPr>
          <w:i/>
          <w:sz w:val="16"/>
          <w:szCs w:val="16"/>
        </w:rPr>
        <w:t xml:space="preserve">solo </w:t>
      </w:r>
      <w:r w:rsidRPr="00482D5E">
        <w:rPr>
          <w:i/>
          <w:sz w:val="16"/>
          <w:szCs w:val="16"/>
        </w:rPr>
        <w:t>ragionamento</w:t>
      </w:r>
      <w:r>
        <w:rPr>
          <w:sz w:val="16"/>
          <w:szCs w:val="16"/>
        </w:rPr>
        <w:t>. Secondo Platone questa è la dimostrazione che le verità d</w:t>
      </w:r>
      <w:r w:rsidR="001A5D0B">
        <w:rPr>
          <w:sz w:val="16"/>
          <w:szCs w:val="16"/>
        </w:rPr>
        <w:t xml:space="preserve">ella ragione </w:t>
      </w:r>
      <w:r>
        <w:rPr>
          <w:sz w:val="16"/>
          <w:szCs w:val="16"/>
        </w:rPr>
        <w:t>non ci provengono dall’esperienza, ma dalla nostra stes</w:t>
      </w:r>
      <w:r w:rsidR="001A5D0B">
        <w:rPr>
          <w:sz w:val="16"/>
          <w:szCs w:val="16"/>
        </w:rPr>
        <w:t xml:space="preserve">sa anima, </w:t>
      </w:r>
      <w:r w:rsidR="00D71805">
        <w:rPr>
          <w:sz w:val="16"/>
          <w:szCs w:val="16"/>
        </w:rPr>
        <w:t xml:space="preserve">e dunque </w:t>
      </w:r>
      <w:r w:rsidR="001A5D0B">
        <w:rPr>
          <w:sz w:val="16"/>
          <w:szCs w:val="16"/>
        </w:rPr>
        <w:t xml:space="preserve">sono innate. Perciò, </w:t>
      </w:r>
      <w:r w:rsidR="00482D5E">
        <w:rPr>
          <w:sz w:val="16"/>
          <w:szCs w:val="16"/>
        </w:rPr>
        <w:t>chiunque abbia un’anima potrà arrivare a coglier</w:t>
      </w:r>
      <w:r w:rsidR="001A5D0B">
        <w:rPr>
          <w:sz w:val="16"/>
          <w:szCs w:val="16"/>
        </w:rPr>
        <w:t>l</w:t>
      </w:r>
      <w:r w:rsidR="00482D5E">
        <w:rPr>
          <w:sz w:val="16"/>
          <w:szCs w:val="16"/>
        </w:rPr>
        <w:t>e, anche uno schiavo digiuno di matematica</w:t>
      </w:r>
      <w:r>
        <w:rPr>
          <w:sz w:val="16"/>
          <w:szCs w:val="16"/>
        </w:rPr>
        <w:t xml:space="preserve">. La conclusione è che </w:t>
      </w:r>
      <w:r w:rsidR="001A5D0B">
        <w:rPr>
          <w:sz w:val="16"/>
          <w:szCs w:val="16"/>
        </w:rPr>
        <w:t>le verità razionali</w:t>
      </w:r>
      <w:r>
        <w:rPr>
          <w:sz w:val="16"/>
          <w:szCs w:val="16"/>
        </w:rPr>
        <w:t xml:space="preserve"> sonnecchiano nel nostro animo, come se le avessimo dimenticate, </w:t>
      </w:r>
      <w:r w:rsidR="00482D5E">
        <w:rPr>
          <w:sz w:val="16"/>
          <w:szCs w:val="16"/>
        </w:rPr>
        <w:t>ma</w:t>
      </w:r>
      <w:r>
        <w:rPr>
          <w:sz w:val="16"/>
          <w:szCs w:val="16"/>
        </w:rPr>
        <w:t xml:space="preserve"> basta uno stimolo (le domande di Socrate, nel caso dello schiavo di Menone) a farle riaffiorare. Conoscere queste verità equivale quindi a ricordare </w:t>
      </w:r>
      <w:r w:rsidR="00482D5E">
        <w:rPr>
          <w:sz w:val="16"/>
          <w:szCs w:val="16"/>
        </w:rPr>
        <w:t xml:space="preserve">delle cose che non apprendiamo </w:t>
      </w:r>
      <w:r w:rsidR="001A5D0B">
        <w:rPr>
          <w:i/>
          <w:sz w:val="16"/>
          <w:szCs w:val="16"/>
        </w:rPr>
        <w:t xml:space="preserve">ex </w:t>
      </w:r>
      <w:r w:rsidR="001A5D0B" w:rsidRPr="001A5D0B">
        <w:rPr>
          <w:i/>
          <w:sz w:val="16"/>
          <w:szCs w:val="16"/>
        </w:rPr>
        <w:t>novo</w:t>
      </w:r>
      <w:r w:rsidR="001A5D0B">
        <w:rPr>
          <w:sz w:val="16"/>
          <w:szCs w:val="16"/>
        </w:rPr>
        <w:t xml:space="preserve"> </w:t>
      </w:r>
      <w:r w:rsidR="00482D5E" w:rsidRPr="001A5D0B">
        <w:rPr>
          <w:sz w:val="16"/>
          <w:szCs w:val="16"/>
        </w:rPr>
        <w:t>ma</w:t>
      </w:r>
      <w:r w:rsidR="00482D5E">
        <w:rPr>
          <w:sz w:val="16"/>
          <w:szCs w:val="16"/>
        </w:rPr>
        <w:t xml:space="preserve"> che sappiamo</w:t>
      </w:r>
      <w:r w:rsidR="001A5D0B">
        <w:rPr>
          <w:sz w:val="16"/>
          <w:szCs w:val="16"/>
        </w:rPr>
        <w:t xml:space="preserve"> da sempre</w:t>
      </w:r>
      <w:r>
        <w:rPr>
          <w:sz w:val="16"/>
          <w:szCs w:val="16"/>
        </w:rPr>
        <w:t>.</w:t>
      </w:r>
    </w:p>
    <w:p w14:paraId="67966FB7" w14:textId="77777777" w:rsidR="00380792" w:rsidRPr="001D3AB5" w:rsidRDefault="00FA00D4">
      <w:pPr>
        <w:pStyle w:val="Paragrafoelenco"/>
        <w:numPr>
          <w:ilvl w:val="0"/>
          <w:numId w:val="49"/>
        </w:numPr>
        <w:rPr>
          <w:rFonts w:ascii="Calibri" w:hAnsi="Calibri"/>
          <w:b/>
          <w:i/>
        </w:rPr>
      </w:pPr>
      <w:bookmarkStart w:id="83" w:name="_Toc536357095"/>
      <w:bookmarkStart w:id="84" w:name="_Toc536357605"/>
      <w:bookmarkStart w:id="85" w:name="_Toc529997"/>
      <w:bookmarkStart w:id="86" w:name="_Toc32079783"/>
      <w:r w:rsidRPr="001D3AB5">
        <w:rPr>
          <w:rFonts w:ascii="Calibri" w:hAnsi="Calibri"/>
          <w:color w:val="FF0000"/>
        </w:rPr>
        <w:t>Come spiegare l’uso del mito nei dialoghi platonici?</w:t>
      </w:r>
      <w:r w:rsidRPr="001D3AB5">
        <w:rPr>
          <w:rFonts w:ascii="Calibri" w:hAnsi="Calibri"/>
        </w:rPr>
        <w:t xml:space="preserve"> </w:t>
      </w:r>
      <w:r w:rsidR="009D298D" w:rsidRPr="001D3AB5">
        <w:rPr>
          <w:rFonts w:ascii="Calibri" w:hAnsi="Calibri"/>
        </w:rPr>
        <w:t xml:space="preserve">Come abbiamo visto, Platone sostiene che le idee </w:t>
      </w:r>
      <w:r w:rsidR="00C976F3" w:rsidRPr="001D3AB5">
        <w:rPr>
          <w:rFonts w:ascii="Calibri" w:hAnsi="Calibri"/>
        </w:rPr>
        <w:t>non ci provengono dall’esperienza ma dalla nostra stessa anima, in cui sono innate.</w:t>
      </w:r>
      <w:r w:rsidR="009D298D" w:rsidRPr="001D3AB5">
        <w:rPr>
          <w:rFonts w:ascii="Calibri" w:hAnsi="Calibri"/>
        </w:rPr>
        <w:t xml:space="preserve"> Per farlo egli riprende la dottrina orfico-pitagorica della reincarnazione e la illustra con una serie di miti. </w:t>
      </w:r>
      <w:r w:rsidR="00126EFF" w:rsidRPr="001D3AB5">
        <w:rPr>
          <w:rFonts w:ascii="Calibri" w:hAnsi="Calibri"/>
        </w:rPr>
        <w:t xml:space="preserve">L’uso del mito non è </w:t>
      </w:r>
      <w:r w:rsidR="002F4124" w:rsidRPr="001D3AB5">
        <w:rPr>
          <w:rFonts w:ascii="Calibri" w:hAnsi="Calibri"/>
        </w:rPr>
        <w:t>raro,</w:t>
      </w:r>
      <w:r w:rsidR="00126EFF" w:rsidRPr="001D3AB5">
        <w:rPr>
          <w:rFonts w:ascii="Calibri" w:hAnsi="Calibri"/>
        </w:rPr>
        <w:t xml:space="preserve"> ma costante nella sua filosofia.</w:t>
      </w:r>
      <w:r w:rsidR="00DB5C62" w:rsidRPr="001D3AB5">
        <w:rPr>
          <w:rFonts w:ascii="Calibri" w:hAnsi="Calibri"/>
        </w:rPr>
        <w:t xml:space="preserve"> </w:t>
      </w:r>
      <w:r w:rsidR="00126EFF" w:rsidRPr="001D3AB5">
        <w:rPr>
          <w:rFonts w:ascii="Calibri" w:hAnsi="Calibri"/>
        </w:rPr>
        <w:t xml:space="preserve">Bisogna perciò </w:t>
      </w:r>
      <w:r w:rsidR="00C976F3" w:rsidRPr="001D3AB5">
        <w:rPr>
          <w:rFonts w:ascii="Calibri" w:hAnsi="Calibri"/>
        </w:rPr>
        <w:t>soffermarsi sul</w:t>
      </w:r>
      <w:r w:rsidR="00126EFF" w:rsidRPr="001D3AB5">
        <w:rPr>
          <w:rFonts w:ascii="Calibri" w:hAnsi="Calibri"/>
        </w:rPr>
        <w:t xml:space="preserve"> perché questo avvenga. Perché cioè un filosofo, cultore del logos e del ragionamento, si serva di racconti e leggende per illustrare il proprio pensiero.</w:t>
      </w:r>
      <w:bookmarkEnd w:id="83"/>
      <w:bookmarkEnd w:id="84"/>
      <w:bookmarkEnd w:id="85"/>
      <w:bookmarkEnd w:id="86"/>
      <w:r w:rsidR="00126EFF" w:rsidRPr="001D3AB5">
        <w:rPr>
          <w:rFonts w:ascii="Calibri" w:hAnsi="Calibri"/>
        </w:rPr>
        <w:t xml:space="preserve"> </w:t>
      </w:r>
    </w:p>
    <w:p w14:paraId="1148B7F8" w14:textId="77777777" w:rsidR="006B620D" w:rsidRDefault="00380792" w:rsidP="001D3AB5">
      <w:pPr>
        <w:ind w:left="360"/>
        <w:rPr>
          <w:rFonts w:ascii="Calibri" w:hAnsi="Calibri"/>
          <w:b/>
          <w:i/>
        </w:rPr>
      </w:pPr>
      <w:bookmarkStart w:id="87" w:name="_Toc536357096"/>
      <w:bookmarkStart w:id="88" w:name="_Toc536357606"/>
      <w:bookmarkStart w:id="89" w:name="_Toc529998"/>
      <w:bookmarkStart w:id="90" w:name="_Toc32079784"/>
      <w:r>
        <w:rPr>
          <w:rFonts w:ascii="Calibri" w:hAnsi="Calibri"/>
        </w:rPr>
        <w:lastRenderedPageBreak/>
        <w:t>I miti vengono usati da Platone, in almeno tre modi differenti:</w:t>
      </w:r>
      <w:bookmarkEnd w:id="87"/>
      <w:bookmarkEnd w:id="88"/>
      <w:bookmarkEnd w:id="89"/>
      <w:bookmarkEnd w:id="90"/>
      <w:r>
        <w:rPr>
          <w:rFonts w:ascii="Calibri" w:hAnsi="Calibri"/>
        </w:rPr>
        <w:t xml:space="preserve"> </w:t>
      </w:r>
    </w:p>
    <w:p w14:paraId="2DC65B91" w14:textId="3E688E89" w:rsidR="006B620D" w:rsidRPr="001D3AB5" w:rsidRDefault="00C976F3">
      <w:pPr>
        <w:pStyle w:val="Paragrafoelenco"/>
        <w:numPr>
          <w:ilvl w:val="0"/>
          <w:numId w:val="32"/>
        </w:numPr>
        <w:rPr>
          <w:rFonts w:ascii="Calibri" w:hAnsi="Calibri"/>
          <w:b/>
          <w:i/>
        </w:rPr>
      </w:pPr>
      <w:bookmarkStart w:id="91" w:name="_Toc536357097"/>
      <w:bookmarkStart w:id="92" w:name="_Toc536357607"/>
      <w:bookmarkStart w:id="93" w:name="_Toc529999"/>
      <w:bookmarkStart w:id="94" w:name="_Toc32079785"/>
      <w:r w:rsidRPr="001D3AB5">
        <w:rPr>
          <w:rFonts w:ascii="Calibri" w:hAnsi="Calibri"/>
        </w:rPr>
        <w:t xml:space="preserve">per </w:t>
      </w:r>
      <w:r w:rsidR="00380792" w:rsidRPr="001D3AB5">
        <w:rPr>
          <w:rFonts w:ascii="Calibri" w:hAnsi="Calibri"/>
        </w:rPr>
        <w:t xml:space="preserve"> </w:t>
      </w:r>
      <w:r w:rsidR="00380792" w:rsidRPr="001D3AB5">
        <w:t>illustra</w:t>
      </w:r>
      <w:r w:rsidRPr="001D3AB5">
        <w:t>re</w:t>
      </w:r>
      <w:r w:rsidR="00380792" w:rsidRPr="001D3AB5">
        <w:rPr>
          <w:rFonts w:ascii="Calibri" w:hAnsi="Calibri"/>
        </w:rPr>
        <w:t xml:space="preserve"> teorie già espresse sotto forma di concetti, che attraverso il </w:t>
      </w:r>
      <w:r w:rsidRPr="001D3AB5">
        <w:rPr>
          <w:rFonts w:ascii="Calibri" w:hAnsi="Calibri"/>
        </w:rPr>
        <w:t xml:space="preserve">racconto </w:t>
      </w:r>
      <w:r w:rsidR="00380792" w:rsidRPr="001D3AB5">
        <w:rPr>
          <w:rFonts w:ascii="Calibri" w:hAnsi="Calibri"/>
        </w:rPr>
        <w:t>mit</w:t>
      </w:r>
      <w:r w:rsidRPr="001D3AB5">
        <w:rPr>
          <w:rFonts w:ascii="Calibri" w:hAnsi="Calibri"/>
        </w:rPr>
        <w:t>ico</w:t>
      </w:r>
      <w:r w:rsidR="00380792" w:rsidRPr="001D3AB5">
        <w:rPr>
          <w:rFonts w:ascii="Calibri" w:hAnsi="Calibri"/>
        </w:rPr>
        <w:t xml:space="preserve"> diventano più chiari (</w:t>
      </w:r>
      <w:r w:rsidRPr="001D3AB5">
        <w:rPr>
          <w:rFonts w:ascii="Calibri" w:hAnsi="Calibri"/>
        </w:rPr>
        <w:t xml:space="preserve">si veda ad </w:t>
      </w:r>
      <w:r w:rsidR="00380792" w:rsidRPr="001D3AB5">
        <w:rPr>
          <w:rFonts w:ascii="Calibri" w:hAnsi="Calibri"/>
        </w:rPr>
        <w:t>es. il mito della caverna)</w:t>
      </w:r>
      <w:r w:rsidR="00CC454A" w:rsidRPr="001D3AB5">
        <w:rPr>
          <w:rFonts w:ascii="Calibri" w:hAnsi="Calibri"/>
        </w:rPr>
        <w:t>. I</w:t>
      </w:r>
      <w:r w:rsidR="00380792" w:rsidRPr="001D3AB5">
        <w:rPr>
          <w:rFonts w:ascii="Calibri" w:hAnsi="Calibri"/>
        </w:rPr>
        <w:t>n questo caso il mito ha solo una funzione accessoria</w:t>
      </w:r>
      <w:r w:rsidR="00A83933" w:rsidRPr="001D3AB5">
        <w:rPr>
          <w:rFonts w:ascii="Calibri" w:hAnsi="Calibri"/>
        </w:rPr>
        <w:t xml:space="preserve"> ed esplicativa</w:t>
      </w:r>
      <w:r w:rsidR="00B81858" w:rsidRPr="001D3AB5">
        <w:rPr>
          <w:rFonts w:ascii="Calibri" w:hAnsi="Calibri"/>
        </w:rPr>
        <w:t xml:space="preserve"> e non sostituisce i concetti ma semplicemente li chiarisce e li comunica meglio</w:t>
      </w:r>
      <w:r w:rsidR="00380792" w:rsidRPr="001D3AB5">
        <w:rPr>
          <w:rFonts w:ascii="Calibri" w:hAnsi="Calibri"/>
        </w:rPr>
        <w:t>;</w:t>
      </w:r>
      <w:bookmarkEnd w:id="91"/>
      <w:bookmarkEnd w:id="92"/>
      <w:bookmarkEnd w:id="93"/>
      <w:bookmarkEnd w:id="94"/>
      <w:r w:rsidR="00380792" w:rsidRPr="001D3AB5">
        <w:rPr>
          <w:rFonts w:ascii="Calibri" w:hAnsi="Calibri"/>
        </w:rPr>
        <w:t xml:space="preserve"> </w:t>
      </w:r>
    </w:p>
    <w:p w14:paraId="2DB3A58A" w14:textId="2403AF0D" w:rsidR="003D36AE" w:rsidRPr="003E0AAD" w:rsidRDefault="003D36AE">
      <w:pPr>
        <w:pStyle w:val="Paragrafoelenco"/>
        <w:numPr>
          <w:ilvl w:val="0"/>
          <w:numId w:val="32"/>
        </w:numPr>
        <w:rPr>
          <w:rFonts w:ascii="Calibri" w:hAnsi="Calibri"/>
          <w:b/>
          <w:i/>
        </w:rPr>
      </w:pPr>
      <w:bookmarkStart w:id="95" w:name="_Toc536357098"/>
      <w:bookmarkStart w:id="96" w:name="_Toc536357608"/>
      <w:bookmarkStart w:id="97" w:name="_Toc530000"/>
      <w:bookmarkStart w:id="98" w:name="_Toc32079786"/>
      <w:r w:rsidRPr="003E0AAD">
        <w:rPr>
          <w:rFonts w:ascii="Calibri" w:hAnsi="Calibri"/>
        </w:rPr>
        <w:t>per trattare temi, come il destino dell’anima dopo la morte, dei quali non si può avere alcuna forma di conoscenza; es. il mito dell</w:t>
      </w:r>
      <w:r w:rsidR="00012593" w:rsidRPr="003E0AAD">
        <w:rPr>
          <w:rFonts w:ascii="Calibri" w:hAnsi="Calibri"/>
        </w:rPr>
        <w:t>e anime che dopo la morte vengono giudicate in base al modo in cui hanno vissuto (mito di Er, nella Repubblica)</w:t>
      </w:r>
      <w:r w:rsidRPr="003E0AAD">
        <w:rPr>
          <w:rFonts w:ascii="Calibri" w:hAnsi="Calibri"/>
        </w:rPr>
        <w:t>.</w:t>
      </w:r>
      <w:bookmarkEnd w:id="95"/>
      <w:bookmarkEnd w:id="96"/>
      <w:bookmarkEnd w:id="97"/>
      <w:bookmarkEnd w:id="98"/>
    </w:p>
    <w:p w14:paraId="5FE26D22" w14:textId="5D33383D" w:rsidR="00420818" w:rsidRPr="000603DA" w:rsidRDefault="00380792" w:rsidP="000603DA">
      <w:pPr>
        <w:ind w:left="708"/>
      </w:pPr>
      <w:bookmarkStart w:id="99" w:name="_Toc536357099"/>
      <w:bookmarkStart w:id="100" w:name="_Toc536357609"/>
      <w:bookmarkStart w:id="101" w:name="_Toc530001"/>
      <w:bookmarkStart w:id="102" w:name="_Toc32079787"/>
      <w:r w:rsidRPr="000603DA">
        <w:t>per esprimere delle ipotesi verosimili su argomenti su cui si può avere</w:t>
      </w:r>
      <w:r w:rsidR="002F4124" w:rsidRPr="000603DA">
        <w:t xml:space="preserve"> solo</w:t>
      </w:r>
      <w:r w:rsidRPr="000603DA">
        <w:t xml:space="preserve"> una forma di conoscenza</w:t>
      </w:r>
      <w:r w:rsidR="006B620D" w:rsidRPr="000603DA">
        <w:t xml:space="preserve"> imperfetta</w:t>
      </w:r>
      <w:r w:rsidRPr="000603DA">
        <w:t xml:space="preserve">, non molto rigorosa, come accade per le teorie cosmologiche illustrate </w:t>
      </w:r>
      <w:r w:rsidR="00CC454A" w:rsidRPr="000603DA">
        <w:t>nel dialogo</w:t>
      </w:r>
      <w:r w:rsidRPr="000603DA">
        <w:t xml:space="preserve"> Timeo</w:t>
      </w:r>
      <w:r w:rsidR="00B81858" w:rsidRPr="000603DA">
        <w:t xml:space="preserve"> </w:t>
      </w:r>
      <w:r w:rsidRPr="000603DA">
        <w:t xml:space="preserve">; </w:t>
      </w:r>
      <w:r w:rsidR="00B81858" w:rsidRPr="000603DA">
        <w:t xml:space="preserve">in questo caso, </w:t>
      </w:r>
      <w:r w:rsidR="00420818" w:rsidRPr="000603DA">
        <w:t>poiché del mondo sensibile non si può avere scienza perfetta, in quanto mutevole, Platone sceglie di parlarne attraverso una forma mitica e narrativa, che è una via di mezzo tra la piena sapienza e l’ignoranza</w:t>
      </w:r>
      <w:r w:rsidR="008A1F3F" w:rsidRPr="000603DA">
        <w:t>.</w:t>
      </w:r>
      <w:bookmarkEnd w:id="99"/>
      <w:bookmarkEnd w:id="100"/>
      <w:bookmarkEnd w:id="101"/>
      <w:bookmarkEnd w:id="102"/>
      <w:r w:rsidR="00420818" w:rsidRPr="000603DA">
        <w:t xml:space="preserve"> </w:t>
      </w:r>
    </w:p>
    <w:p w14:paraId="0C818E91" w14:textId="77777777" w:rsidR="006B620D" w:rsidRPr="000603DA" w:rsidRDefault="00420818" w:rsidP="000603DA">
      <w:pPr>
        <w:ind w:left="708"/>
      </w:pPr>
      <w:bookmarkStart w:id="103" w:name="_Toc536357100"/>
      <w:bookmarkStart w:id="104" w:name="_Toc536357610"/>
      <w:bookmarkStart w:id="105" w:name="_Toc530002"/>
      <w:bookmarkStart w:id="106" w:name="_Toc32079788"/>
      <w:r w:rsidRPr="000603DA">
        <w:t>Nel Timeo s’immagina perciò che l’universo sia stat</w:t>
      </w:r>
      <w:r w:rsidR="006F4A9A" w:rsidRPr="000603DA">
        <w:t>o plasmato (ma non creato) dal</w:t>
      </w:r>
      <w:r w:rsidR="007F3F93" w:rsidRPr="000603DA">
        <w:t xml:space="preserve"> D</w:t>
      </w:r>
      <w:r w:rsidR="006F4A9A" w:rsidRPr="000603DA">
        <w:t>emiurgo o artefice, mitica e divina figura che plasma gli oggetti dell’universo e li ordina razionalmente avendo come modello il mondo delle idee. Il mondo è perciò fatto come</w:t>
      </w:r>
      <w:r w:rsidRPr="000603DA">
        <w:t xml:space="preserve"> un grande organismo fornito di un’anima</w:t>
      </w:r>
      <w:r w:rsidR="008F408C" w:rsidRPr="000603DA">
        <w:t>, che fa sì che l’insieme dei suoi fenomeni abbia un fine</w:t>
      </w:r>
      <w:r w:rsidRPr="000603DA">
        <w:t xml:space="preserve">; il corpo dell’universo </w:t>
      </w:r>
      <w:r w:rsidR="006F4A9A" w:rsidRPr="000603DA">
        <w:t>è</w:t>
      </w:r>
      <w:r w:rsidRPr="000603DA">
        <w:t xml:space="preserve"> formato dai quattro elementi di cui parla Democrito; </w:t>
      </w:r>
      <w:r w:rsidR="006F4A9A" w:rsidRPr="000603DA">
        <w:t xml:space="preserve">nel mondo sono state </w:t>
      </w:r>
      <w:r w:rsidRPr="000603DA">
        <w:t xml:space="preserve">poste quattro </w:t>
      </w:r>
      <w:r w:rsidR="006F4A9A" w:rsidRPr="000603DA">
        <w:t xml:space="preserve">differenti </w:t>
      </w:r>
      <w:r w:rsidRPr="000603DA">
        <w:t xml:space="preserve">specie viventi (divina, alata, acquatica, terrestre); </w:t>
      </w:r>
      <w:r w:rsidR="006F4A9A" w:rsidRPr="000603DA">
        <w:t xml:space="preserve">l’esistenza di </w:t>
      </w:r>
      <w:r w:rsidRPr="000603DA">
        <w:t xml:space="preserve">animali differenti dall’uomo </w:t>
      </w:r>
      <w:r w:rsidR="006F4A9A" w:rsidRPr="000603DA">
        <w:t>si spiega col fatto che essi sono</w:t>
      </w:r>
      <w:r w:rsidRPr="000603DA">
        <w:t xml:space="preserve"> degli uomini reincarnati in forme inferiori perché vissuti nell’ingiustizia, ecc.</w:t>
      </w:r>
      <w:bookmarkEnd w:id="103"/>
      <w:bookmarkEnd w:id="104"/>
      <w:bookmarkEnd w:id="105"/>
      <w:bookmarkEnd w:id="106"/>
    </w:p>
    <w:p w14:paraId="614702A7" w14:textId="35928313" w:rsidR="00537A4E" w:rsidRPr="003E0AAD" w:rsidRDefault="00380792">
      <w:pPr>
        <w:pStyle w:val="Paragrafoelenco"/>
        <w:numPr>
          <w:ilvl w:val="0"/>
          <w:numId w:val="32"/>
        </w:numPr>
        <w:rPr>
          <w:rFonts w:ascii="Calibri" w:hAnsi="Calibri"/>
          <w:b/>
          <w:i/>
        </w:rPr>
      </w:pPr>
      <w:bookmarkStart w:id="107" w:name="_Toc536357101"/>
      <w:bookmarkStart w:id="108" w:name="_Toc536357611"/>
      <w:bookmarkStart w:id="109" w:name="_Toc530003"/>
      <w:bookmarkStart w:id="110" w:name="_Toc32079789"/>
      <w:r w:rsidRPr="003E0AAD">
        <w:rPr>
          <w:rFonts w:ascii="Calibri" w:hAnsi="Calibri"/>
        </w:rPr>
        <w:t xml:space="preserve">per </w:t>
      </w:r>
      <w:r w:rsidR="00C976F3" w:rsidRPr="003E0AAD">
        <w:rPr>
          <w:rFonts w:ascii="Calibri" w:hAnsi="Calibri"/>
        </w:rPr>
        <w:t>trattare</w:t>
      </w:r>
      <w:r w:rsidRPr="003E0AAD">
        <w:rPr>
          <w:rFonts w:ascii="Calibri" w:hAnsi="Calibri"/>
        </w:rPr>
        <w:t xml:space="preserve"> argomenti a proposito dei quali non si può avere alcuna forma di conoscenza razionale, come succede per i miti  sull’aldilà.</w:t>
      </w:r>
      <w:r w:rsidR="006B620D" w:rsidRPr="003E0AAD">
        <w:rPr>
          <w:rFonts w:ascii="Calibri" w:hAnsi="Calibri"/>
        </w:rPr>
        <w:t xml:space="preserve"> In quest’ultimo caso, </w:t>
      </w:r>
      <w:r w:rsidR="00172F3C" w:rsidRPr="003E0AAD">
        <w:rPr>
          <w:rFonts w:ascii="Calibri" w:hAnsi="Calibri"/>
        </w:rPr>
        <w:t xml:space="preserve">il mito, il racconto, l’invenzione allegorica, sono </w:t>
      </w:r>
      <w:r w:rsidR="00364E29" w:rsidRPr="003E0AAD">
        <w:rPr>
          <w:rFonts w:ascii="Calibri" w:hAnsi="Calibri"/>
        </w:rPr>
        <w:t>una</w:t>
      </w:r>
      <w:r w:rsidR="00172F3C" w:rsidRPr="003E0AAD">
        <w:rPr>
          <w:rFonts w:ascii="Calibri" w:hAnsi="Calibri"/>
        </w:rPr>
        <w:t xml:space="preserve"> strada</w:t>
      </w:r>
      <w:r w:rsidR="00364E29" w:rsidRPr="003E0AAD">
        <w:rPr>
          <w:rFonts w:ascii="Calibri" w:hAnsi="Calibri"/>
        </w:rPr>
        <w:t>,</w:t>
      </w:r>
      <w:r w:rsidR="00172F3C" w:rsidRPr="003E0AAD">
        <w:rPr>
          <w:rFonts w:ascii="Calibri" w:hAnsi="Calibri"/>
        </w:rPr>
        <w:t xml:space="preserve"> possibile </w:t>
      </w:r>
      <w:r w:rsidR="00364E29" w:rsidRPr="003E0AAD">
        <w:rPr>
          <w:rFonts w:ascii="Calibri" w:hAnsi="Calibri"/>
        </w:rPr>
        <w:t xml:space="preserve">e </w:t>
      </w:r>
      <w:r w:rsidR="00A71AB5" w:rsidRPr="003E0AAD">
        <w:rPr>
          <w:rFonts w:ascii="Calibri" w:hAnsi="Calibri"/>
        </w:rPr>
        <w:t>affascinante</w:t>
      </w:r>
      <w:r w:rsidR="00364E29" w:rsidRPr="003E0AAD">
        <w:rPr>
          <w:rFonts w:ascii="Calibri" w:hAnsi="Calibri"/>
        </w:rPr>
        <w:t xml:space="preserve">, </w:t>
      </w:r>
      <w:r w:rsidR="00172F3C" w:rsidRPr="003E0AAD">
        <w:rPr>
          <w:rFonts w:ascii="Calibri" w:hAnsi="Calibri"/>
        </w:rPr>
        <w:t>che si può percorrere quando si parla di tematiche, come l’aldilà e il destino dell’anima, che l’uomo necessariamente non può conoscere</w:t>
      </w:r>
      <w:r w:rsidR="00537A4E" w:rsidRPr="003E0AAD">
        <w:rPr>
          <w:rFonts w:ascii="Calibri" w:hAnsi="Calibri"/>
        </w:rPr>
        <w:t xml:space="preserve"> con </w:t>
      </w:r>
      <w:r w:rsidR="00DB5C62" w:rsidRPr="003E0AAD">
        <w:rPr>
          <w:rFonts w:ascii="Calibri" w:hAnsi="Calibri"/>
        </w:rPr>
        <w:t>certezza. Tuttavia</w:t>
      </w:r>
      <w:r w:rsidR="002F4124" w:rsidRPr="003E0AAD">
        <w:rPr>
          <w:rFonts w:ascii="Calibri" w:hAnsi="Calibri"/>
        </w:rPr>
        <w:t xml:space="preserve"> – sostiene Platone – </w:t>
      </w:r>
      <w:r w:rsidR="00DB5C62" w:rsidRPr="003E0AAD">
        <w:rPr>
          <w:rFonts w:ascii="Calibri" w:hAnsi="Calibri"/>
        </w:rPr>
        <w:t xml:space="preserve"> è necessario immaginare qualcosa a proposito di questi temi e questo ci è consentito dal mito</w:t>
      </w:r>
      <w:r w:rsidR="00172F3C" w:rsidRPr="003E0AAD">
        <w:rPr>
          <w:rFonts w:ascii="Calibri" w:hAnsi="Calibri"/>
        </w:rPr>
        <w:t xml:space="preserve">. </w:t>
      </w:r>
      <w:r w:rsidR="002F4124" w:rsidRPr="003E0AAD">
        <w:rPr>
          <w:rFonts w:ascii="Calibri" w:hAnsi="Calibri"/>
        </w:rPr>
        <w:t>Perciò e</w:t>
      </w:r>
      <w:r w:rsidR="00364E29" w:rsidRPr="003E0AAD">
        <w:rPr>
          <w:rFonts w:ascii="Calibri" w:hAnsi="Calibri"/>
        </w:rPr>
        <w:t xml:space="preserve">gli scrive nel </w:t>
      </w:r>
      <w:r w:rsidR="00537A4E" w:rsidRPr="003E0AAD">
        <w:rPr>
          <w:rFonts w:ascii="Calibri" w:hAnsi="Calibri"/>
        </w:rPr>
        <w:t>Gorgia:</w:t>
      </w:r>
      <w:bookmarkEnd w:id="107"/>
      <w:bookmarkEnd w:id="108"/>
      <w:bookmarkEnd w:id="109"/>
      <w:bookmarkEnd w:id="110"/>
      <w:r w:rsidR="00537A4E" w:rsidRPr="003E0AAD">
        <w:rPr>
          <w:rFonts w:ascii="Calibri" w:hAnsi="Calibri"/>
        </w:rPr>
        <w:t xml:space="preserve"> </w:t>
      </w:r>
    </w:p>
    <w:p w14:paraId="7C3DA06C" w14:textId="77777777" w:rsidR="00766DDD" w:rsidRPr="002A1CC3" w:rsidRDefault="00364E29" w:rsidP="00150654">
      <w:pPr>
        <w:ind w:left="1416"/>
        <w:rPr>
          <w:rFonts w:asciiTheme="minorHAnsi" w:hAnsiTheme="minorHAnsi"/>
          <w:b/>
          <w:i/>
          <w:sz w:val="16"/>
          <w:szCs w:val="16"/>
        </w:rPr>
      </w:pPr>
      <w:bookmarkStart w:id="111" w:name="_Toc536357102"/>
      <w:bookmarkStart w:id="112" w:name="_Toc536357612"/>
      <w:bookmarkStart w:id="113" w:name="_Toc530004"/>
      <w:bookmarkStart w:id="114" w:name="_Toc32079790"/>
      <w:r w:rsidRPr="002A1CC3">
        <w:rPr>
          <w:rFonts w:asciiTheme="minorHAnsi" w:hAnsiTheme="minorHAnsi"/>
          <w:color w:val="984806" w:themeColor="accent6" w:themeShade="80"/>
          <w:sz w:val="16"/>
          <w:szCs w:val="16"/>
        </w:rPr>
        <w:t>"</w:t>
      </w:r>
      <w:r w:rsidRPr="00150654">
        <w:t>Certamente</w:t>
      </w:r>
      <w:r w:rsidRPr="002A1CC3">
        <w:rPr>
          <w:rFonts w:asciiTheme="minorHAnsi" w:hAnsiTheme="minorHAnsi"/>
          <w:color w:val="984806" w:themeColor="accent6" w:themeShade="80"/>
          <w:sz w:val="16"/>
          <w:szCs w:val="16"/>
        </w:rPr>
        <w:t xml:space="preserve">, sostenere che le cose siano veramente così come io le ho esposte, non si conviene ad un uomo che abbia buon senso; ma sostenere che </w:t>
      </w:r>
      <w:r w:rsidRPr="002A1CC3">
        <w:rPr>
          <w:rFonts w:asciiTheme="minorHAnsi" w:hAnsiTheme="minorHAnsi"/>
          <w:bCs/>
          <w:color w:val="984806" w:themeColor="accent6" w:themeShade="80"/>
          <w:sz w:val="16"/>
          <w:szCs w:val="16"/>
        </w:rPr>
        <w:t>o questo o qualcosa simile a questo</w:t>
      </w:r>
      <w:r w:rsidRPr="002A1CC3">
        <w:rPr>
          <w:rFonts w:asciiTheme="minorHAnsi" w:hAnsiTheme="minorHAnsi"/>
          <w:color w:val="984806" w:themeColor="accent6" w:themeShade="80"/>
          <w:sz w:val="16"/>
          <w:szCs w:val="16"/>
        </w:rPr>
        <w:t xml:space="preserve"> debba accadere delle nostre anime e delle loro dimore, dal momento che è risultato che I'anima è immortale: ebbene, questo mi pare che si convenga e che metta conto di arrischiarsi a crederlo, perché il rischio è bello! E bisogna che, con queste credenze, noi facciamo I'incantesimo a noi medesimi: ed è per questo che io da un pezzo protraggo il mio mito."</w:t>
      </w:r>
      <w:r w:rsidRPr="00766DDD">
        <w:rPr>
          <w:rFonts w:asciiTheme="minorHAnsi" w:hAnsiTheme="minorHAnsi"/>
          <w:sz w:val="16"/>
          <w:szCs w:val="16"/>
        </w:rPr>
        <w:t xml:space="preserve"> </w:t>
      </w:r>
      <w:r w:rsidRPr="002A1CC3">
        <w:rPr>
          <w:rFonts w:asciiTheme="minorHAnsi" w:hAnsiTheme="minorHAnsi"/>
          <w:sz w:val="16"/>
          <w:szCs w:val="16"/>
        </w:rPr>
        <w:t>(</w:t>
      </w:r>
      <w:r w:rsidR="002A1CC3">
        <w:rPr>
          <w:rFonts w:asciiTheme="minorHAnsi" w:hAnsiTheme="minorHAnsi"/>
          <w:sz w:val="16"/>
          <w:szCs w:val="16"/>
        </w:rPr>
        <w:t>Platone, [</w:t>
      </w:r>
      <w:r w:rsidR="002A1CC3" w:rsidRPr="002A1CC3">
        <w:rPr>
          <w:rFonts w:asciiTheme="minorHAnsi" w:hAnsiTheme="minorHAnsi"/>
          <w:sz w:val="16"/>
          <w:szCs w:val="16"/>
        </w:rPr>
        <w:t xml:space="preserve">Gorgia o </w:t>
      </w:r>
      <w:r w:rsidRPr="002A1CC3">
        <w:rPr>
          <w:rFonts w:asciiTheme="minorHAnsi" w:hAnsiTheme="minorHAnsi"/>
          <w:sz w:val="16"/>
          <w:szCs w:val="16"/>
        </w:rPr>
        <w:t>Fedone</w:t>
      </w:r>
      <w:r w:rsidR="002A1CC3" w:rsidRPr="002A1CC3">
        <w:rPr>
          <w:rFonts w:asciiTheme="minorHAnsi" w:hAnsiTheme="minorHAnsi"/>
          <w:sz w:val="16"/>
          <w:szCs w:val="16"/>
        </w:rPr>
        <w:t>?]</w:t>
      </w:r>
      <w:r w:rsidRPr="002A1CC3">
        <w:rPr>
          <w:rFonts w:asciiTheme="minorHAnsi" w:hAnsiTheme="minorHAnsi"/>
          <w:sz w:val="16"/>
          <w:szCs w:val="16"/>
        </w:rPr>
        <w:t>, 114 d)</w:t>
      </w:r>
      <w:bookmarkEnd w:id="111"/>
      <w:bookmarkEnd w:id="112"/>
      <w:bookmarkEnd w:id="113"/>
      <w:bookmarkEnd w:id="114"/>
    </w:p>
    <w:p w14:paraId="634054AE" w14:textId="77777777" w:rsidR="00126EFF" w:rsidRPr="003E0AAD" w:rsidRDefault="00BC0C20">
      <w:pPr>
        <w:pStyle w:val="Paragrafoelenco"/>
        <w:numPr>
          <w:ilvl w:val="0"/>
          <w:numId w:val="49"/>
        </w:numPr>
        <w:rPr>
          <w:rFonts w:ascii="Calibri" w:hAnsi="Calibri"/>
          <w:b/>
          <w:i/>
        </w:rPr>
      </w:pPr>
      <w:bookmarkStart w:id="115" w:name="_Toc536357103"/>
      <w:bookmarkStart w:id="116" w:name="_Toc536357613"/>
      <w:bookmarkStart w:id="117" w:name="_Toc530005"/>
      <w:bookmarkStart w:id="118" w:name="_Toc32079791"/>
      <w:r w:rsidRPr="003E0AAD">
        <w:rPr>
          <w:rFonts w:ascii="Calibri" w:hAnsi="Calibri"/>
          <w:color w:val="FF0000"/>
        </w:rPr>
        <w:t>Ecco i</w:t>
      </w:r>
      <w:r w:rsidR="00126EFF" w:rsidRPr="003E0AAD">
        <w:rPr>
          <w:rFonts w:ascii="Calibri" w:hAnsi="Calibri"/>
          <w:color w:val="FF0000"/>
        </w:rPr>
        <w:t xml:space="preserve"> principali miti narrati da Platone</w:t>
      </w:r>
      <w:r w:rsidR="00995BBE" w:rsidRPr="003E0AAD">
        <w:rPr>
          <w:rFonts w:ascii="Calibri" w:hAnsi="Calibri"/>
          <w:color w:val="FF0000"/>
        </w:rPr>
        <w:t xml:space="preserve">, che </w:t>
      </w:r>
      <w:r w:rsidR="00FA00D4" w:rsidRPr="003E0AAD">
        <w:rPr>
          <w:rFonts w:ascii="Calibri" w:hAnsi="Calibri"/>
          <w:color w:val="FF0000"/>
        </w:rPr>
        <w:t>riprendono le credenze tradizionali sull’aldilà</w:t>
      </w:r>
      <w:r w:rsidR="00EA0291" w:rsidRPr="003E0AAD">
        <w:rPr>
          <w:rFonts w:ascii="Calibri" w:hAnsi="Calibri"/>
          <w:color w:val="FF0000"/>
        </w:rPr>
        <w:t xml:space="preserve"> fondendole con la teoria della metempsicosi di origine orfico-</w:t>
      </w:r>
      <w:r w:rsidR="00EA0291" w:rsidRPr="003E0AAD">
        <w:t>pitagorica</w:t>
      </w:r>
      <w:r w:rsidR="00FA00D4" w:rsidRPr="003E0AAD">
        <w:rPr>
          <w:rFonts w:ascii="Calibri" w:hAnsi="Calibri"/>
        </w:rPr>
        <w:t xml:space="preserve">. </w:t>
      </w:r>
      <w:r w:rsidR="00B10F32" w:rsidRPr="003E0AAD">
        <w:rPr>
          <w:rFonts w:ascii="Calibri" w:hAnsi="Calibri"/>
        </w:rPr>
        <w:t>Nei</w:t>
      </w:r>
      <w:r w:rsidR="00126EFF" w:rsidRPr="003E0AAD">
        <w:rPr>
          <w:rFonts w:ascii="Calibri" w:hAnsi="Calibri"/>
        </w:rPr>
        <w:t xml:space="preserve"> miti usati da Platone in riferimento alla concezione dell’anima e dell’aldilà, la rappresentazione tradizionale dell’Ade che era diffusa nel mondo antico (l’Ade era il luogo in cui le anime giungevano dopo la morte e vi ricevevano un premio o una punizione in base ai meriti acquisiti in vita) si fonde con la teoria della metempsicosi (incarnazione ciclica delle anime) che Platone ebbe in eredità dalla filosofia orfico-pitagorica, che va considerata una delle componenti fondamentali del suo pensiero assieme al socratismo.</w:t>
      </w:r>
      <w:bookmarkEnd w:id="115"/>
      <w:bookmarkEnd w:id="116"/>
      <w:bookmarkEnd w:id="117"/>
      <w:bookmarkEnd w:id="118"/>
      <w:r w:rsidR="00126EFF" w:rsidRPr="003E0AAD">
        <w:rPr>
          <w:rFonts w:ascii="Calibri" w:hAnsi="Calibri"/>
        </w:rPr>
        <w:t xml:space="preserve"> </w:t>
      </w:r>
    </w:p>
    <w:p w14:paraId="35FD8462" w14:textId="77777777" w:rsidR="00126EFF" w:rsidRPr="0022516F" w:rsidRDefault="00126EFF" w:rsidP="00A87C29">
      <w:pPr>
        <w:widowControl w:val="0"/>
        <w:spacing w:beforeLines="30" w:before="72" w:afterLines="30" w:after="72"/>
        <w:ind w:left="405"/>
        <w:jc w:val="both"/>
        <w:rPr>
          <w:rFonts w:ascii="Calibri" w:hAnsi="Calibri"/>
          <w:sz w:val="18"/>
        </w:rPr>
      </w:pPr>
      <w:r w:rsidRPr="0022516F">
        <w:rPr>
          <w:rFonts w:ascii="Calibri" w:hAnsi="Calibri"/>
          <w:sz w:val="18"/>
        </w:rPr>
        <w:t xml:space="preserve">Ecco come Platone rielabora </w:t>
      </w:r>
      <w:r w:rsidR="00E96637">
        <w:rPr>
          <w:rFonts w:ascii="Calibri" w:hAnsi="Calibri"/>
          <w:sz w:val="18"/>
        </w:rPr>
        <w:t>le credenze tradizionali</w:t>
      </w:r>
      <w:r w:rsidRPr="0022516F">
        <w:rPr>
          <w:rFonts w:ascii="Calibri" w:hAnsi="Calibri"/>
          <w:sz w:val="18"/>
        </w:rPr>
        <w:t>, per piegarle ad esprimere le idee fondamentali della sua filosofia:</w:t>
      </w:r>
    </w:p>
    <w:p w14:paraId="59CC7007" w14:textId="77777777" w:rsidR="005F7BDC" w:rsidRDefault="00FA00D4" w:rsidP="00A87C29">
      <w:pPr>
        <w:widowControl w:val="0"/>
        <w:numPr>
          <w:ilvl w:val="0"/>
          <w:numId w:val="1"/>
        </w:numPr>
        <w:tabs>
          <w:tab w:val="clear" w:pos="1068"/>
          <w:tab w:val="num" w:pos="720"/>
        </w:tabs>
        <w:spacing w:beforeLines="30" w:before="72" w:afterLines="30" w:after="72"/>
        <w:jc w:val="both"/>
        <w:rPr>
          <w:rFonts w:ascii="Calibri" w:hAnsi="Calibri"/>
          <w:sz w:val="18"/>
        </w:rPr>
      </w:pPr>
      <w:r w:rsidRPr="005F7BDC">
        <w:rPr>
          <w:rFonts w:ascii="Calibri" w:hAnsi="Calibri"/>
          <w:b/>
          <w:sz w:val="18"/>
        </w:rPr>
        <w:t>Il mito della biga alata ci spiega la differenza tra i vari individui sulla terra</w:t>
      </w:r>
      <w:r w:rsidRPr="005F7BDC">
        <w:rPr>
          <w:rFonts w:ascii="Calibri" w:hAnsi="Calibri"/>
          <w:sz w:val="18"/>
        </w:rPr>
        <w:t xml:space="preserve">. </w:t>
      </w:r>
      <w:r w:rsidR="00126EFF" w:rsidRPr="005F7BDC">
        <w:rPr>
          <w:rFonts w:ascii="Calibri" w:hAnsi="Calibri"/>
          <w:sz w:val="18"/>
        </w:rPr>
        <w:t xml:space="preserve">Il mito della </w:t>
      </w:r>
      <w:r w:rsidR="00126EFF" w:rsidRPr="005F7BDC">
        <w:rPr>
          <w:rFonts w:ascii="Calibri" w:hAnsi="Calibri"/>
          <w:b/>
          <w:sz w:val="18"/>
        </w:rPr>
        <w:t>biga</w:t>
      </w:r>
      <w:r w:rsidR="00126EFF" w:rsidRPr="005F7BDC">
        <w:rPr>
          <w:rFonts w:ascii="Calibri" w:hAnsi="Calibri"/>
          <w:sz w:val="18"/>
        </w:rPr>
        <w:t xml:space="preserve"> </w:t>
      </w:r>
      <w:r w:rsidR="00126EFF" w:rsidRPr="005F7BDC">
        <w:rPr>
          <w:rFonts w:ascii="Calibri" w:hAnsi="Calibri"/>
          <w:b/>
          <w:sz w:val="18"/>
        </w:rPr>
        <w:t xml:space="preserve">alata </w:t>
      </w:r>
      <w:r w:rsidR="00126EFF" w:rsidRPr="005F7BDC">
        <w:rPr>
          <w:rFonts w:ascii="Calibri" w:hAnsi="Calibri"/>
          <w:sz w:val="18"/>
        </w:rPr>
        <w:t xml:space="preserve">narrato nel dialogo </w:t>
      </w:r>
      <w:r w:rsidR="00126EFF" w:rsidRPr="005F7BDC">
        <w:rPr>
          <w:rFonts w:ascii="Calibri" w:hAnsi="Calibri"/>
          <w:i/>
          <w:sz w:val="18"/>
        </w:rPr>
        <w:t>Fedro</w:t>
      </w:r>
      <w:r w:rsidR="00126EFF" w:rsidRPr="005F7BDC">
        <w:rPr>
          <w:rFonts w:ascii="Calibri" w:hAnsi="Calibri"/>
          <w:sz w:val="18"/>
        </w:rPr>
        <w:t xml:space="preserve"> racconta che originariamente l’anima si trova presso gli Dèi e vive una vita divina al loro seguito, vagando nei cieli per</w:t>
      </w:r>
      <w:r w:rsidR="005F7BDC" w:rsidRPr="005F7BDC">
        <w:rPr>
          <w:rFonts w:ascii="Calibri" w:hAnsi="Calibri"/>
          <w:sz w:val="18"/>
        </w:rPr>
        <w:t xml:space="preserve"> innalzarsi ad un livello superiore, </w:t>
      </w:r>
      <w:r w:rsidR="00126EFF" w:rsidRPr="005F7BDC">
        <w:rPr>
          <w:rFonts w:ascii="Calibri" w:hAnsi="Calibri"/>
          <w:sz w:val="18"/>
        </w:rPr>
        <w:t xml:space="preserve">l’Iperuranio, ovvero il mondo della verità. L’anima </w:t>
      </w:r>
      <w:r w:rsidR="00621009" w:rsidRPr="005F7BDC">
        <w:rPr>
          <w:rFonts w:ascii="Calibri" w:hAnsi="Calibri"/>
          <w:sz w:val="18"/>
        </w:rPr>
        <w:t>è</w:t>
      </w:r>
      <w:r w:rsidR="00126EFF" w:rsidRPr="005F7BDC">
        <w:rPr>
          <w:rFonts w:ascii="Calibri" w:hAnsi="Calibri"/>
          <w:sz w:val="18"/>
        </w:rPr>
        <w:t xml:space="preserve"> come un cocchio guidato da un auriga (la ragione) e tirato da due cavalli</w:t>
      </w:r>
      <w:r w:rsidR="005F7BDC" w:rsidRPr="005F7BDC">
        <w:rPr>
          <w:rFonts w:ascii="Calibri" w:hAnsi="Calibri"/>
          <w:sz w:val="18"/>
        </w:rPr>
        <w:t xml:space="preserve">. </w:t>
      </w:r>
      <w:r w:rsidR="005F7BDC">
        <w:rPr>
          <w:rFonts w:ascii="Calibri" w:hAnsi="Calibri"/>
          <w:sz w:val="18"/>
        </w:rPr>
        <w:t xml:space="preserve">I cavalli possono essere bianchi (rappresentano le passioni buone) o neri (le passioni cattive). </w:t>
      </w:r>
      <w:r w:rsidR="005F7BDC" w:rsidRPr="005F7BDC">
        <w:rPr>
          <w:rFonts w:ascii="Calibri" w:hAnsi="Calibri"/>
          <w:sz w:val="18"/>
        </w:rPr>
        <w:t>Gli Dèi hanno solo cavalli bianchi, mentre gli uomini hanno un cavallo bianco e uno nero.</w:t>
      </w:r>
      <w:r w:rsidR="005F7BDC">
        <w:rPr>
          <w:rFonts w:ascii="Calibri" w:hAnsi="Calibri"/>
          <w:sz w:val="18"/>
        </w:rPr>
        <w:t xml:space="preserve"> Ciò significa che le anime degli uomini sono mosse da passioni opposte e che solo l’abilità dell’auriga nel governarle riesce a portare il carro verso l’alto. </w:t>
      </w:r>
      <w:r w:rsidR="005F7BDC" w:rsidRPr="005F7BDC">
        <w:rPr>
          <w:rFonts w:ascii="Calibri" w:hAnsi="Calibri"/>
          <w:sz w:val="18"/>
        </w:rPr>
        <w:t xml:space="preserve"> </w:t>
      </w:r>
    </w:p>
    <w:p w14:paraId="12F2A0E0" w14:textId="77777777" w:rsidR="00126EFF" w:rsidRPr="005F7BDC" w:rsidRDefault="00126EFF" w:rsidP="00A87C29">
      <w:pPr>
        <w:widowControl w:val="0"/>
        <w:spacing w:beforeLines="30" w:before="72" w:afterLines="30" w:after="72"/>
        <w:ind w:left="1068"/>
        <w:jc w:val="both"/>
        <w:rPr>
          <w:rFonts w:ascii="Calibri" w:hAnsi="Calibri"/>
          <w:sz w:val="18"/>
        </w:rPr>
      </w:pPr>
      <w:r w:rsidRPr="005F7BDC">
        <w:rPr>
          <w:rFonts w:ascii="Calibri" w:hAnsi="Calibri"/>
          <w:sz w:val="18"/>
        </w:rPr>
        <w:t xml:space="preserve">Proprio per la difficoltà dell’auriga di tenere a bada i cavalli, non tutte le anime riescono però a raggiungere l’Iperuranio </w:t>
      </w:r>
      <w:r w:rsidR="005F7BDC" w:rsidRPr="005F7BDC">
        <w:rPr>
          <w:rFonts w:ascii="Calibri" w:hAnsi="Calibri"/>
          <w:sz w:val="18"/>
        </w:rPr>
        <w:t>e a vedere bene le idee (le ali si spezzano e i cavalli precipitano verso il basso)</w:t>
      </w:r>
      <w:r w:rsidRPr="005F7BDC">
        <w:rPr>
          <w:rFonts w:ascii="Calibri" w:hAnsi="Calibri"/>
          <w:sz w:val="18"/>
        </w:rPr>
        <w:t xml:space="preserve">. Le anime che ci riescono rimangono con gli Dèi, quelle che riescono a vederle solo in parte o non vi riescono affatto, si incarnano nei corpi mortali e il ricordo di quello che hanno visto determina come vivranno sulla terra: la loro vita sarà moralmente più o meno perfetta a seconda che più o meno abbiano veduto prima di incarnarsi (ci sarà il filosofo, il politico, il tiranno, ecc.). </w:t>
      </w:r>
    </w:p>
    <w:p w14:paraId="01126D2C" w14:textId="77777777" w:rsidR="00E96637" w:rsidRPr="00586724" w:rsidRDefault="00FA00D4" w:rsidP="00A87C29">
      <w:pPr>
        <w:widowControl w:val="0"/>
        <w:numPr>
          <w:ilvl w:val="0"/>
          <w:numId w:val="1"/>
        </w:numPr>
        <w:tabs>
          <w:tab w:val="clear" w:pos="1068"/>
          <w:tab w:val="num" w:pos="720"/>
        </w:tabs>
        <w:spacing w:beforeLines="30" w:before="72" w:afterLines="30" w:after="72"/>
        <w:jc w:val="both"/>
        <w:rPr>
          <w:rFonts w:ascii="Calibri" w:hAnsi="Calibri"/>
          <w:sz w:val="18"/>
        </w:rPr>
      </w:pPr>
      <w:r w:rsidRPr="00586724">
        <w:rPr>
          <w:rFonts w:ascii="Calibri" w:hAnsi="Calibri"/>
          <w:b/>
          <w:sz w:val="18"/>
        </w:rPr>
        <w:t>I miti sull’amore ci spiegano come l’anima, che incarnandosi ha dimenticato le idee, possa essere spinta a riappropriarsene</w:t>
      </w:r>
      <w:r w:rsidRPr="00586724">
        <w:rPr>
          <w:rFonts w:ascii="Calibri" w:hAnsi="Calibri"/>
          <w:sz w:val="18"/>
        </w:rPr>
        <w:t xml:space="preserve">. L’incarnazione dell’anima nel corpo, però, offusca il ricordo di quanto è stato visto – in gradi differenti da ciascuna anima – nell’aldilà. Come fanno </w:t>
      </w:r>
      <w:r w:rsidR="002F4124" w:rsidRPr="00586724">
        <w:rPr>
          <w:rFonts w:ascii="Calibri" w:hAnsi="Calibri"/>
          <w:sz w:val="18"/>
        </w:rPr>
        <w:t xml:space="preserve">perciò </w:t>
      </w:r>
      <w:r w:rsidRPr="00586724">
        <w:rPr>
          <w:rFonts w:ascii="Calibri" w:hAnsi="Calibri"/>
          <w:sz w:val="18"/>
        </w:rPr>
        <w:t xml:space="preserve">gli uomini a ricordarsene? </w:t>
      </w:r>
      <w:r w:rsidR="005F7BDC" w:rsidRPr="00586724">
        <w:rPr>
          <w:rFonts w:ascii="Calibri" w:hAnsi="Calibri"/>
          <w:sz w:val="18"/>
        </w:rPr>
        <w:t xml:space="preserve">Ci sono due strumenti: la filosofia e la bellezza. </w:t>
      </w:r>
      <w:r w:rsidR="00586724">
        <w:rPr>
          <w:rFonts w:ascii="Calibri" w:hAnsi="Calibri"/>
          <w:sz w:val="18"/>
        </w:rPr>
        <w:t>Infatti, l’uomo può risvegliare in sé il ricordo delle idee sia c</w:t>
      </w:r>
      <w:r w:rsidR="005F7BDC" w:rsidRPr="00586724">
        <w:rPr>
          <w:rFonts w:ascii="Calibri" w:hAnsi="Calibri"/>
          <w:sz w:val="18"/>
        </w:rPr>
        <w:t xml:space="preserve">onducendo una vita filosofica </w:t>
      </w:r>
      <w:r w:rsidR="00586724">
        <w:rPr>
          <w:rFonts w:ascii="Calibri" w:hAnsi="Calibri"/>
          <w:sz w:val="18"/>
        </w:rPr>
        <w:t>sia contemplando l</w:t>
      </w:r>
      <w:r w:rsidR="005F7BDC" w:rsidRPr="00586724">
        <w:rPr>
          <w:rFonts w:ascii="Calibri" w:hAnsi="Calibri"/>
          <w:sz w:val="18"/>
        </w:rPr>
        <w:t xml:space="preserve">a bellezza. </w:t>
      </w:r>
      <w:r w:rsidR="00586724">
        <w:rPr>
          <w:rFonts w:ascii="Calibri" w:hAnsi="Calibri"/>
          <w:sz w:val="18"/>
        </w:rPr>
        <w:t xml:space="preserve">Questa seconda via è aperta a tutti, non solo ai filosofi. </w:t>
      </w:r>
      <w:r w:rsidR="005F7BDC" w:rsidRPr="00586724">
        <w:rPr>
          <w:rFonts w:ascii="Calibri" w:hAnsi="Calibri"/>
          <w:sz w:val="18"/>
        </w:rPr>
        <w:t>La bellezza infatti è l’unica delle idee che si può cogliere non solo con l’occhio della mente, cioè come concetto, ma anche con gli occhi veri e propri, cioè con la vista. La giustizia ad esempio si coglie solo con la mente</w:t>
      </w:r>
      <w:r w:rsidR="00586724">
        <w:rPr>
          <w:rFonts w:ascii="Calibri" w:hAnsi="Calibri"/>
          <w:sz w:val="18"/>
        </w:rPr>
        <w:t xml:space="preserve"> (es. un’azione giusta; un uomo giusto; una sentenza giusta, ecc.)</w:t>
      </w:r>
      <w:r w:rsidR="005F7BDC" w:rsidRPr="00586724">
        <w:rPr>
          <w:rFonts w:ascii="Calibri" w:hAnsi="Calibri"/>
          <w:sz w:val="18"/>
        </w:rPr>
        <w:t xml:space="preserve">; la bellezza si coglie anch’essa con la mente (es. la bellezza di un discorso), ma anche con la vista (es. la bellezza di un corpo). </w:t>
      </w:r>
      <w:r w:rsidR="00586724" w:rsidRPr="00586724">
        <w:rPr>
          <w:rFonts w:ascii="Calibri" w:hAnsi="Calibri"/>
          <w:sz w:val="18"/>
        </w:rPr>
        <w:t>Il carattere speciale dell’idea di bellezza ne fa il tramite che permette a tutti di “vedere” l’idea e di innalzarsi dal mondo sensibile a quello dell’iperuranio. Grazie alla contemplazione della bellezza, le ali spezzate si ricreano e il cavallo può tornare a volare.</w:t>
      </w:r>
    </w:p>
    <w:p w14:paraId="3AF2E283" w14:textId="77777777" w:rsidR="00E96637" w:rsidRDefault="00586724" w:rsidP="00A87C29">
      <w:pPr>
        <w:widowControl w:val="0"/>
        <w:spacing w:beforeLines="30" w:before="72" w:afterLines="30" w:after="72"/>
        <w:ind w:left="1068"/>
        <w:jc w:val="both"/>
        <w:rPr>
          <w:rFonts w:ascii="Calibri" w:hAnsi="Calibri"/>
          <w:sz w:val="18"/>
        </w:rPr>
      </w:pPr>
      <w:r>
        <w:rPr>
          <w:rFonts w:ascii="Calibri" w:hAnsi="Calibri"/>
          <w:sz w:val="18"/>
        </w:rPr>
        <w:t xml:space="preserve">Tutta una serie di </w:t>
      </w:r>
      <w:r w:rsidR="00FA00D4" w:rsidRPr="0022516F">
        <w:rPr>
          <w:rFonts w:ascii="Calibri" w:hAnsi="Calibri"/>
          <w:sz w:val="18"/>
        </w:rPr>
        <w:t>mit</w:t>
      </w:r>
      <w:r w:rsidR="00FA00D4">
        <w:rPr>
          <w:rFonts w:ascii="Calibri" w:hAnsi="Calibri"/>
          <w:sz w:val="18"/>
        </w:rPr>
        <w:t>i,</w:t>
      </w:r>
      <w:r w:rsidR="00FA00D4" w:rsidRPr="0022516F">
        <w:rPr>
          <w:rFonts w:ascii="Calibri" w:hAnsi="Calibri"/>
          <w:sz w:val="18"/>
        </w:rPr>
        <w:t xml:space="preserve"> narrat</w:t>
      </w:r>
      <w:r w:rsidR="00FA00D4">
        <w:rPr>
          <w:rFonts w:ascii="Calibri" w:hAnsi="Calibri"/>
          <w:sz w:val="18"/>
        </w:rPr>
        <w:t>i</w:t>
      </w:r>
      <w:r w:rsidR="00FA00D4" w:rsidRPr="0022516F">
        <w:rPr>
          <w:rFonts w:ascii="Calibri" w:hAnsi="Calibri"/>
          <w:sz w:val="18"/>
        </w:rPr>
        <w:t xml:space="preserve"> nel </w:t>
      </w:r>
      <w:r w:rsidR="00FA00D4" w:rsidRPr="0022516F">
        <w:rPr>
          <w:rFonts w:ascii="Calibri" w:hAnsi="Calibri"/>
          <w:i/>
          <w:sz w:val="18"/>
        </w:rPr>
        <w:t>Simposio</w:t>
      </w:r>
      <w:r w:rsidR="00FA00D4">
        <w:rPr>
          <w:rFonts w:ascii="Calibri" w:hAnsi="Calibri"/>
          <w:sz w:val="18"/>
        </w:rPr>
        <w:t>,</w:t>
      </w:r>
      <w:r w:rsidR="00FA00D4">
        <w:rPr>
          <w:rFonts w:ascii="Calibri" w:hAnsi="Calibri"/>
          <w:i/>
          <w:sz w:val="18"/>
        </w:rPr>
        <w:t xml:space="preserve"> </w:t>
      </w:r>
      <w:r w:rsidR="00FA00D4">
        <w:rPr>
          <w:rFonts w:ascii="Calibri" w:hAnsi="Calibri"/>
          <w:sz w:val="18"/>
        </w:rPr>
        <w:t>ci spiega che</w:t>
      </w:r>
      <w:r w:rsidR="00FA00D4" w:rsidRPr="0022516F">
        <w:rPr>
          <w:rFonts w:ascii="Calibri" w:hAnsi="Calibri"/>
          <w:sz w:val="18"/>
        </w:rPr>
        <w:t xml:space="preserve"> è la bellezza a risvegliare </w:t>
      </w:r>
      <w:r w:rsidR="00FA00D4">
        <w:rPr>
          <w:rFonts w:ascii="Calibri" w:hAnsi="Calibri"/>
          <w:sz w:val="18"/>
        </w:rPr>
        <w:t>nelle anime de</w:t>
      </w:r>
      <w:r w:rsidR="00FA00D4" w:rsidRPr="0022516F">
        <w:rPr>
          <w:rFonts w:ascii="Calibri" w:hAnsi="Calibri"/>
          <w:sz w:val="18"/>
        </w:rPr>
        <w:t>gli uomini</w:t>
      </w:r>
      <w:r w:rsidR="00FA00D4">
        <w:rPr>
          <w:rFonts w:ascii="Calibri" w:hAnsi="Calibri"/>
          <w:sz w:val="18"/>
        </w:rPr>
        <w:t xml:space="preserve"> </w:t>
      </w:r>
      <w:r w:rsidR="00FA00D4" w:rsidRPr="0022516F">
        <w:rPr>
          <w:rFonts w:ascii="Calibri" w:hAnsi="Calibri"/>
          <w:sz w:val="18"/>
        </w:rPr>
        <w:t>il ricordo delle idee e la volontà di conoscerle. Ciò comporta che gli uomini, pur nella vita mortale</w:t>
      </w:r>
      <w:r w:rsidR="00FA00D4">
        <w:rPr>
          <w:rFonts w:ascii="Calibri" w:hAnsi="Calibri"/>
          <w:sz w:val="18"/>
        </w:rPr>
        <w:t>,</w:t>
      </w:r>
      <w:r w:rsidR="00FA00D4" w:rsidRPr="0022516F">
        <w:rPr>
          <w:rFonts w:ascii="Calibri" w:hAnsi="Calibri"/>
          <w:sz w:val="18"/>
        </w:rPr>
        <w:t xml:space="preserve"> possano perfezionarsi e acquisire conoscenza del mondo ideale di cui sentono nostalgia</w:t>
      </w:r>
      <w:r w:rsidR="00FA00D4">
        <w:rPr>
          <w:rFonts w:ascii="Calibri" w:hAnsi="Calibri"/>
          <w:sz w:val="18"/>
        </w:rPr>
        <w:t xml:space="preserve">:  </w:t>
      </w:r>
      <w:r w:rsidR="00E96637">
        <w:rPr>
          <w:rFonts w:ascii="Calibri" w:hAnsi="Calibri"/>
          <w:sz w:val="18"/>
        </w:rPr>
        <w:t xml:space="preserve">i miti narrati nel </w:t>
      </w:r>
      <w:r w:rsidR="00FA00D4" w:rsidRPr="00147E0B">
        <w:rPr>
          <w:rFonts w:ascii="Calibri" w:hAnsi="Calibri"/>
          <w:i/>
          <w:sz w:val="18"/>
        </w:rPr>
        <w:t>Simposio</w:t>
      </w:r>
      <w:r w:rsidR="00FA00D4">
        <w:rPr>
          <w:rFonts w:ascii="Calibri" w:hAnsi="Calibri"/>
          <w:sz w:val="18"/>
        </w:rPr>
        <w:t xml:space="preserve"> mettono in luce la natura intermedia </w:t>
      </w:r>
      <w:r w:rsidR="00FA00D4">
        <w:rPr>
          <w:rFonts w:ascii="Calibri" w:hAnsi="Calibri"/>
          <w:sz w:val="18"/>
        </w:rPr>
        <w:lastRenderedPageBreak/>
        <w:t xml:space="preserve">dell’amore, il suo trovarsi a cavallo di due mondi differenti </w:t>
      </w:r>
      <w:r w:rsidR="00FA00D4" w:rsidRPr="0022516F">
        <w:rPr>
          <w:rFonts w:ascii="Calibri" w:hAnsi="Calibri"/>
          <w:sz w:val="18"/>
        </w:rPr>
        <w:t>(</w:t>
      </w:r>
      <w:r w:rsidR="00FA00D4">
        <w:rPr>
          <w:rFonts w:ascii="Calibri" w:hAnsi="Calibri"/>
          <w:sz w:val="18"/>
        </w:rPr>
        <w:t xml:space="preserve">ad esempio, il </w:t>
      </w:r>
      <w:r w:rsidR="00FA00D4" w:rsidRPr="0022516F">
        <w:rPr>
          <w:rFonts w:ascii="Calibri" w:hAnsi="Calibri"/>
          <w:sz w:val="18"/>
        </w:rPr>
        <w:t xml:space="preserve">mito di </w:t>
      </w:r>
      <w:r w:rsidR="00FA00D4" w:rsidRPr="0022516F">
        <w:rPr>
          <w:rFonts w:ascii="Calibri" w:hAnsi="Calibri"/>
          <w:b/>
          <w:sz w:val="18"/>
        </w:rPr>
        <w:t>Eros</w:t>
      </w:r>
      <w:r w:rsidR="00A36717">
        <w:rPr>
          <w:rFonts w:ascii="Calibri" w:hAnsi="Calibri"/>
          <w:sz w:val="18"/>
        </w:rPr>
        <w:t>, dio</w:t>
      </w:r>
      <w:r w:rsidR="00FA00D4" w:rsidRPr="0022516F">
        <w:rPr>
          <w:rFonts w:ascii="Calibri" w:hAnsi="Calibri"/>
          <w:sz w:val="18"/>
        </w:rPr>
        <w:t xml:space="preserve"> </w:t>
      </w:r>
      <w:r w:rsidR="00B10F32">
        <w:rPr>
          <w:rFonts w:ascii="Calibri" w:hAnsi="Calibri"/>
          <w:sz w:val="18"/>
        </w:rPr>
        <w:t>che nasce da A</w:t>
      </w:r>
      <w:r w:rsidR="00FA00D4" w:rsidRPr="0022516F">
        <w:rPr>
          <w:rFonts w:ascii="Calibri" w:hAnsi="Calibri"/>
          <w:sz w:val="18"/>
        </w:rPr>
        <w:t xml:space="preserve">bbondanza e </w:t>
      </w:r>
      <w:r w:rsidR="00B10F32">
        <w:rPr>
          <w:rFonts w:ascii="Calibri" w:hAnsi="Calibri"/>
          <w:sz w:val="18"/>
        </w:rPr>
        <w:t>P</w:t>
      </w:r>
      <w:r w:rsidR="00E96637">
        <w:rPr>
          <w:rFonts w:ascii="Calibri" w:hAnsi="Calibri"/>
          <w:sz w:val="18"/>
        </w:rPr>
        <w:t xml:space="preserve">rivazione, </w:t>
      </w:r>
      <w:r w:rsidR="00FA00D4" w:rsidRPr="0022516F">
        <w:rPr>
          <w:rFonts w:ascii="Calibri" w:hAnsi="Calibri"/>
          <w:sz w:val="18"/>
        </w:rPr>
        <w:t xml:space="preserve">privazione di qualcosa che non si ha e di cui appunto si sente la mancanza). </w:t>
      </w:r>
      <w:r w:rsidR="00FA00D4">
        <w:rPr>
          <w:rFonts w:ascii="Calibri" w:hAnsi="Calibri"/>
          <w:sz w:val="18"/>
        </w:rPr>
        <w:t xml:space="preserve"> </w:t>
      </w:r>
    </w:p>
    <w:p w14:paraId="12E897E8" w14:textId="77777777" w:rsidR="00FA00D4" w:rsidRDefault="00FA00D4" w:rsidP="00A87C29">
      <w:pPr>
        <w:widowControl w:val="0"/>
        <w:spacing w:beforeLines="30" w:before="72" w:afterLines="30" w:after="72"/>
        <w:ind w:left="1068"/>
        <w:jc w:val="both"/>
        <w:rPr>
          <w:rFonts w:ascii="Calibri" w:hAnsi="Calibri"/>
          <w:sz w:val="18"/>
        </w:rPr>
      </w:pPr>
      <w:r>
        <w:rPr>
          <w:rFonts w:ascii="Calibri" w:hAnsi="Calibri"/>
          <w:sz w:val="18"/>
        </w:rPr>
        <w:t xml:space="preserve">Platone sostiene, in conclusione, che l’amore per </w:t>
      </w:r>
      <w:r w:rsidRPr="0022516F">
        <w:rPr>
          <w:rFonts w:ascii="Calibri" w:hAnsi="Calibri"/>
          <w:sz w:val="18"/>
        </w:rPr>
        <w:t>la bellezza</w:t>
      </w:r>
      <w:r>
        <w:rPr>
          <w:rFonts w:ascii="Calibri" w:hAnsi="Calibri"/>
          <w:sz w:val="18"/>
        </w:rPr>
        <w:t xml:space="preserve">  è un potente impulso ad innalzare l’anima verso qualcosa di più grande,</w:t>
      </w:r>
      <w:r w:rsidRPr="0022516F">
        <w:rPr>
          <w:rFonts w:ascii="Calibri" w:hAnsi="Calibri"/>
          <w:sz w:val="18"/>
        </w:rPr>
        <w:t xml:space="preserve"> risveglia</w:t>
      </w:r>
      <w:r>
        <w:rPr>
          <w:rFonts w:ascii="Calibri" w:hAnsi="Calibri"/>
          <w:sz w:val="18"/>
        </w:rPr>
        <w:t>ndo</w:t>
      </w:r>
      <w:r w:rsidRPr="0022516F">
        <w:rPr>
          <w:rFonts w:ascii="Calibri" w:hAnsi="Calibri"/>
          <w:sz w:val="18"/>
        </w:rPr>
        <w:t xml:space="preserve"> in noi il desiderio delle idee</w:t>
      </w:r>
      <w:r>
        <w:rPr>
          <w:rFonts w:ascii="Calibri" w:hAnsi="Calibri"/>
          <w:sz w:val="18"/>
        </w:rPr>
        <w:t>: se si procede</w:t>
      </w:r>
      <w:r w:rsidR="00F310DF" w:rsidRPr="00F310DF">
        <w:rPr>
          <w:rFonts w:ascii="Calibri" w:hAnsi="Calibri"/>
          <w:sz w:val="18"/>
        </w:rPr>
        <w:t xml:space="preserve"> </w:t>
      </w:r>
      <w:r w:rsidR="00F310DF">
        <w:rPr>
          <w:rFonts w:ascii="Calibri" w:hAnsi="Calibri"/>
          <w:sz w:val="18"/>
        </w:rPr>
        <w:t>correttamente</w:t>
      </w:r>
      <w:r>
        <w:rPr>
          <w:rFonts w:ascii="Calibri" w:hAnsi="Calibri"/>
          <w:sz w:val="18"/>
        </w:rPr>
        <w:t>, infatti, si passa gradatamente dall’amore per le bellezze terrene fino all’amore che ci spinge a contemplare il bello in sé</w:t>
      </w:r>
      <w:r w:rsidR="00B10F32">
        <w:rPr>
          <w:rFonts w:ascii="Calibri" w:hAnsi="Calibri"/>
          <w:sz w:val="18"/>
        </w:rPr>
        <w:t xml:space="preserve"> (vd. dialettica)</w:t>
      </w:r>
      <w:r w:rsidR="002F4124" w:rsidRPr="002F4124">
        <w:rPr>
          <w:rStyle w:val="Rimandonotaapidipagina"/>
          <w:rFonts w:ascii="Calibri" w:hAnsi="Calibri"/>
          <w:sz w:val="18"/>
        </w:rPr>
        <w:t xml:space="preserve"> </w:t>
      </w:r>
      <w:r w:rsidR="002F4124">
        <w:rPr>
          <w:rStyle w:val="Rimandonotaapidipagina"/>
          <w:rFonts w:ascii="Calibri" w:hAnsi="Calibri"/>
          <w:sz w:val="18"/>
        </w:rPr>
        <w:footnoteReference w:id="3"/>
      </w:r>
      <w:r w:rsidRPr="0022516F">
        <w:rPr>
          <w:rFonts w:ascii="Calibri" w:hAnsi="Calibri"/>
          <w:sz w:val="18"/>
        </w:rPr>
        <w:t xml:space="preserve">. </w:t>
      </w:r>
      <w:r w:rsidR="00586724">
        <w:rPr>
          <w:rFonts w:ascii="Calibri" w:hAnsi="Calibri"/>
          <w:sz w:val="18"/>
        </w:rPr>
        <w:t>La bellezza però può nascondere anche delle insidie: proprio perché possiamo contemplarla nel sensibile, essa può farci arrestare semplicemente al sensibile senza operare quel processo di innalzamento dialettico dell’anima che è fondamentale per raggiungere l’iperuranio.</w:t>
      </w:r>
    </w:p>
    <w:p w14:paraId="001855D5" w14:textId="77777777" w:rsidR="00A46DB6" w:rsidRDefault="00FA00D4" w:rsidP="00A87C29">
      <w:pPr>
        <w:widowControl w:val="0"/>
        <w:numPr>
          <w:ilvl w:val="0"/>
          <w:numId w:val="1"/>
        </w:numPr>
        <w:tabs>
          <w:tab w:val="clear" w:pos="1068"/>
          <w:tab w:val="num" w:pos="720"/>
        </w:tabs>
        <w:spacing w:beforeLines="30" w:before="72" w:afterLines="30" w:after="72"/>
        <w:jc w:val="both"/>
        <w:rPr>
          <w:rFonts w:ascii="Calibri" w:hAnsi="Calibri"/>
          <w:sz w:val="18"/>
        </w:rPr>
      </w:pPr>
      <w:r w:rsidRPr="00A46DB6">
        <w:rPr>
          <w:rFonts w:ascii="Calibri" w:hAnsi="Calibri"/>
          <w:b/>
          <w:sz w:val="18"/>
        </w:rPr>
        <w:t>Un altro mito, quello di Er</w:t>
      </w:r>
      <w:r w:rsidR="00A36717" w:rsidRPr="00A46DB6">
        <w:rPr>
          <w:rFonts w:ascii="Calibri" w:hAnsi="Calibri"/>
          <w:b/>
          <w:sz w:val="18"/>
        </w:rPr>
        <w:t>,</w:t>
      </w:r>
      <w:r w:rsidRPr="00A46DB6">
        <w:rPr>
          <w:rFonts w:ascii="Calibri" w:hAnsi="Calibri"/>
          <w:b/>
          <w:sz w:val="18"/>
        </w:rPr>
        <w:t xml:space="preserve"> ci mostra </w:t>
      </w:r>
      <w:r w:rsidR="00063382">
        <w:rPr>
          <w:rFonts w:ascii="Calibri" w:hAnsi="Calibri"/>
          <w:b/>
          <w:sz w:val="18"/>
        </w:rPr>
        <w:t>come</w:t>
      </w:r>
      <w:r w:rsidRPr="00A46DB6">
        <w:rPr>
          <w:rFonts w:ascii="Calibri" w:hAnsi="Calibri"/>
          <w:b/>
          <w:sz w:val="18"/>
        </w:rPr>
        <w:t xml:space="preserve"> il compito di ciascuno </w:t>
      </w:r>
      <w:r w:rsidR="00EE67E1" w:rsidRPr="00A46DB6">
        <w:rPr>
          <w:rFonts w:ascii="Calibri" w:hAnsi="Calibri"/>
          <w:b/>
          <w:sz w:val="18"/>
        </w:rPr>
        <w:t>sia</w:t>
      </w:r>
      <w:r w:rsidRPr="00A46DB6">
        <w:rPr>
          <w:rFonts w:ascii="Calibri" w:hAnsi="Calibri"/>
          <w:b/>
          <w:sz w:val="18"/>
        </w:rPr>
        <w:t xml:space="preserve"> il perfezionamento spirituale</w:t>
      </w:r>
      <w:r w:rsidRPr="00A46DB6">
        <w:rPr>
          <w:rFonts w:ascii="Calibri" w:hAnsi="Calibri"/>
          <w:sz w:val="18"/>
        </w:rPr>
        <w:t xml:space="preserve">. Il perfezionamento morale e spirituale degli uomini durante la vita terrena (che ricorda la concezione pitagorica della filosofia come esercizio di purificazione spirituale) determina il destino dell’anima quando, dopo la morte, va nell’al di là e viene chiamata dagli Dèi a reincarnarsi secondo il maggiore o minore grado di perfezione conseguito nella vita terrena.  </w:t>
      </w:r>
    </w:p>
    <w:p w14:paraId="40A188D9" w14:textId="77777777" w:rsidR="00FA00D4" w:rsidRPr="00A46DB6" w:rsidRDefault="00A46DB6" w:rsidP="00A87C29">
      <w:pPr>
        <w:widowControl w:val="0"/>
        <w:spacing w:beforeLines="30" w:before="72" w:afterLines="30" w:after="72"/>
        <w:ind w:left="1068"/>
        <w:jc w:val="both"/>
        <w:rPr>
          <w:rFonts w:ascii="Calibri" w:hAnsi="Calibri"/>
          <w:sz w:val="18"/>
        </w:rPr>
      </w:pPr>
      <w:r w:rsidRPr="00A46DB6">
        <w:rPr>
          <w:rFonts w:ascii="Calibri" w:hAnsi="Calibri"/>
          <w:sz w:val="18"/>
        </w:rPr>
        <w:t>Quest</w:t>
      </w:r>
      <w:r>
        <w:rPr>
          <w:rFonts w:ascii="Calibri" w:hAnsi="Calibri"/>
          <w:sz w:val="18"/>
        </w:rPr>
        <w:t xml:space="preserve">a concezione </w:t>
      </w:r>
      <w:r w:rsidRPr="00A46DB6">
        <w:rPr>
          <w:rFonts w:ascii="Calibri" w:hAnsi="Calibri"/>
          <w:sz w:val="18"/>
        </w:rPr>
        <w:t>viene illustrat</w:t>
      </w:r>
      <w:r>
        <w:rPr>
          <w:rFonts w:ascii="Calibri" w:hAnsi="Calibri"/>
          <w:sz w:val="18"/>
        </w:rPr>
        <w:t>a</w:t>
      </w:r>
      <w:r w:rsidRPr="00A46DB6">
        <w:rPr>
          <w:rFonts w:ascii="Calibri" w:hAnsi="Calibri"/>
          <w:sz w:val="18"/>
        </w:rPr>
        <w:t xml:space="preserve"> con </w:t>
      </w:r>
      <w:r>
        <w:rPr>
          <w:rFonts w:ascii="Calibri" w:hAnsi="Calibri"/>
          <w:sz w:val="18"/>
        </w:rPr>
        <w:t>u</w:t>
      </w:r>
      <w:r w:rsidR="00FA00D4" w:rsidRPr="00A46DB6">
        <w:rPr>
          <w:rFonts w:ascii="Calibri" w:hAnsi="Calibri"/>
          <w:sz w:val="18"/>
        </w:rPr>
        <w:t xml:space="preserve">n altro mito, narrato nella </w:t>
      </w:r>
      <w:r w:rsidR="00FA00D4" w:rsidRPr="00A46DB6">
        <w:rPr>
          <w:rFonts w:ascii="Calibri" w:hAnsi="Calibri"/>
          <w:i/>
          <w:sz w:val="18"/>
        </w:rPr>
        <w:t>Repubblica</w:t>
      </w:r>
      <w:r w:rsidR="00FA00D4" w:rsidRPr="00A46DB6">
        <w:rPr>
          <w:rFonts w:ascii="Calibri" w:hAnsi="Calibri"/>
          <w:sz w:val="18"/>
        </w:rPr>
        <w:t xml:space="preserve">, quello del </w:t>
      </w:r>
      <w:r w:rsidR="00FA00D4" w:rsidRPr="00A46DB6">
        <w:rPr>
          <w:rFonts w:ascii="Calibri" w:hAnsi="Calibri"/>
          <w:b/>
          <w:sz w:val="18"/>
        </w:rPr>
        <w:t xml:space="preserve">guerriero Er </w:t>
      </w:r>
      <w:r w:rsidR="00FA00D4" w:rsidRPr="00A46DB6">
        <w:rPr>
          <w:rFonts w:ascii="Calibri" w:hAnsi="Calibri"/>
          <w:sz w:val="18"/>
        </w:rPr>
        <w:t>(un guerriero morto e risuscitato e proprio per questo tornato a raccontare sulla terra ciò che succede nell’aldilà)</w:t>
      </w:r>
      <w:r>
        <w:rPr>
          <w:rFonts w:ascii="Calibri" w:hAnsi="Calibri"/>
          <w:sz w:val="18"/>
        </w:rPr>
        <w:t>. Il mito</w:t>
      </w:r>
      <w:r w:rsidR="00FA00D4" w:rsidRPr="00A46DB6">
        <w:rPr>
          <w:rFonts w:ascii="Calibri" w:hAnsi="Calibri"/>
          <w:sz w:val="18"/>
        </w:rPr>
        <w:t xml:space="preserve"> chiarisce che le cicliche reincarnazioni cui vengono sottoposte le anime degli uomini sono sì stabilite dagli Dèi, ma che questi ultimi non scelgono il destino delle anime, che scelgono autonomamente quale vita dovranno condurre nel prossimo ciclo. Ed esse scelgono nell’aldilà i “paradigmi delle proprie esistenze” in base al grado di saggezza che hann</w:t>
      </w:r>
      <w:r w:rsidR="00E96637" w:rsidRPr="00A46DB6">
        <w:rPr>
          <w:rFonts w:ascii="Calibri" w:hAnsi="Calibri"/>
          <w:sz w:val="18"/>
        </w:rPr>
        <w:t>o acquisito nella vita terrena.</w:t>
      </w:r>
    </w:p>
    <w:p w14:paraId="100BB6B7" w14:textId="77777777" w:rsidR="00126EFF" w:rsidRPr="0022516F" w:rsidRDefault="00126EFF" w:rsidP="00A87C29">
      <w:pPr>
        <w:widowControl w:val="0"/>
        <w:numPr>
          <w:ilvl w:val="0"/>
          <w:numId w:val="2"/>
        </w:numPr>
        <w:tabs>
          <w:tab w:val="num" w:pos="57"/>
        </w:tabs>
        <w:spacing w:beforeLines="30" w:before="72" w:afterLines="30" w:after="72"/>
        <w:ind w:left="405"/>
        <w:jc w:val="both"/>
        <w:rPr>
          <w:rFonts w:ascii="Calibri" w:hAnsi="Calibri"/>
          <w:sz w:val="18"/>
        </w:rPr>
      </w:pPr>
      <w:r w:rsidRPr="00CA2F4C">
        <w:rPr>
          <w:rFonts w:ascii="Calibri" w:hAnsi="Calibri"/>
          <w:b/>
          <w:sz w:val="18"/>
        </w:rPr>
        <w:t>In relazione a questi miti, Platone espone anche delle prove dell’immortalità dell’anima</w:t>
      </w:r>
      <w:r w:rsidRPr="0022516F">
        <w:rPr>
          <w:rFonts w:ascii="Calibri" w:hAnsi="Calibri"/>
          <w:sz w:val="18"/>
        </w:rPr>
        <w:t>:</w:t>
      </w:r>
    </w:p>
    <w:p w14:paraId="2C6D4F57" w14:textId="77777777" w:rsidR="00126EFF" w:rsidRPr="0022516F" w:rsidRDefault="00126EFF" w:rsidP="00A87C29">
      <w:pPr>
        <w:widowControl w:val="0"/>
        <w:numPr>
          <w:ilvl w:val="0"/>
          <w:numId w:val="3"/>
        </w:numPr>
        <w:tabs>
          <w:tab w:val="clear" w:pos="1068"/>
          <w:tab w:val="num" w:pos="720"/>
        </w:tabs>
        <w:spacing w:beforeLines="30" w:before="72" w:afterLines="30" w:after="72"/>
        <w:jc w:val="both"/>
        <w:rPr>
          <w:rFonts w:ascii="Calibri" w:hAnsi="Calibri"/>
          <w:sz w:val="18"/>
        </w:rPr>
      </w:pPr>
      <w:r w:rsidRPr="0022516F">
        <w:rPr>
          <w:rFonts w:ascii="Calibri" w:hAnsi="Calibri"/>
          <w:sz w:val="18"/>
        </w:rPr>
        <w:t xml:space="preserve">In natura </w:t>
      </w:r>
      <w:r w:rsidRPr="00C26B31">
        <w:rPr>
          <w:rFonts w:ascii="Calibri" w:hAnsi="Calibri"/>
          <w:i/>
          <w:sz w:val="18"/>
        </w:rPr>
        <w:t xml:space="preserve">ogni </w:t>
      </w:r>
      <w:r w:rsidR="00C26B31" w:rsidRPr="00C26B31">
        <w:rPr>
          <w:rFonts w:ascii="Calibri" w:hAnsi="Calibri"/>
          <w:i/>
          <w:sz w:val="18"/>
        </w:rPr>
        <w:t>contrario si genera dal suo contrario</w:t>
      </w:r>
      <w:r w:rsidR="00C26B31">
        <w:rPr>
          <w:rFonts w:ascii="Calibri" w:hAnsi="Calibri"/>
          <w:sz w:val="18"/>
        </w:rPr>
        <w:t xml:space="preserve">, ogni </w:t>
      </w:r>
      <w:r w:rsidRPr="0022516F">
        <w:rPr>
          <w:rFonts w:ascii="Calibri" w:hAnsi="Calibri"/>
          <w:sz w:val="18"/>
        </w:rPr>
        <w:t xml:space="preserve">processo generativo si completa col processo generativo </w:t>
      </w:r>
      <w:r w:rsidRPr="005637C1">
        <w:rPr>
          <w:rFonts w:ascii="Calibri" w:hAnsi="Calibri"/>
          <w:b/>
          <w:sz w:val="18"/>
        </w:rPr>
        <w:t>contrario</w:t>
      </w:r>
      <w:r w:rsidRPr="0022516F">
        <w:rPr>
          <w:rFonts w:ascii="Calibri" w:hAnsi="Calibri"/>
          <w:sz w:val="18"/>
        </w:rPr>
        <w:t xml:space="preserve"> (ad es. </w:t>
      </w:r>
      <w:r w:rsidR="00C26B31">
        <w:rPr>
          <w:rFonts w:ascii="Calibri" w:hAnsi="Calibri"/>
          <w:sz w:val="18"/>
        </w:rPr>
        <w:t xml:space="preserve">il dormire genera lo svegliarsi, lo svegliarsi il dormire; </w:t>
      </w:r>
      <w:r w:rsidRPr="0022516F">
        <w:rPr>
          <w:rFonts w:ascii="Calibri" w:hAnsi="Calibri"/>
          <w:sz w:val="18"/>
        </w:rPr>
        <w:t>il caldo diventa freddo e viceversa): perciò anche l’anima (principio vitale dei corpi) torna a vivere</w:t>
      </w:r>
      <w:r w:rsidR="001371F6">
        <w:rPr>
          <w:rFonts w:ascii="Calibri" w:hAnsi="Calibri"/>
          <w:sz w:val="18"/>
        </w:rPr>
        <w:t>;</w:t>
      </w:r>
    </w:p>
    <w:p w14:paraId="788993AB" w14:textId="77777777" w:rsidR="00126EFF" w:rsidRPr="0022516F" w:rsidRDefault="00C26B31" w:rsidP="00A87C29">
      <w:pPr>
        <w:widowControl w:val="0"/>
        <w:numPr>
          <w:ilvl w:val="0"/>
          <w:numId w:val="3"/>
        </w:numPr>
        <w:tabs>
          <w:tab w:val="clear" w:pos="1068"/>
          <w:tab w:val="num" w:pos="720"/>
        </w:tabs>
        <w:spacing w:beforeLines="30" w:before="72" w:afterLines="30" w:after="72"/>
        <w:jc w:val="both"/>
        <w:rPr>
          <w:rFonts w:ascii="Calibri" w:hAnsi="Calibri"/>
          <w:sz w:val="18"/>
        </w:rPr>
      </w:pPr>
      <w:r>
        <w:rPr>
          <w:rFonts w:ascii="Calibri" w:hAnsi="Calibri"/>
          <w:sz w:val="18"/>
        </w:rPr>
        <w:t xml:space="preserve">L’analisi della conoscenza ci mostra che essa è riconducibile a due elementi: quello sensibile e quello razionale; quest’ultimo non è riconducibile alla vita dei sensi e del corpo, ma ha origine dalla nostra stessa anima (cfr. teoria della </w:t>
      </w:r>
      <w:r w:rsidR="00126EFF" w:rsidRPr="0022516F">
        <w:rPr>
          <w:rFonts w:ascii="Calibri" w:hAnsi="Calibri"/>
          <w:sz w:val="18"/>
        </w:rPr>
        <w:t xml:space="preserve"> </w:t>
      </w:r>
      <w:r w:rsidR="00126EFF" w:rsidRPr="005637C1">
        <w:rPr>
          <w:rFonts w:ascii="Calibri" w:hAnsi="Calibri"/>
          <w:b/>
          <w:sz w:val="18"/>
        </w:rPr>
        <w:t>reminiscenza</w:t>
      </w:r>
      <w:r>
        <w:rPr>
          <w:rFonts w:ascii="Calibri" w:hAnsi="Calibri"/>
          <w:b/>
          <w:sz w:val="18"/>
        </w:rPr>
        <w:t>)</w:t>
      </w:r>
      <w:r>
        <w:rPr>
          <w:rFonts w:ascii="Calibri" w:hAnsi="Calibri"/>
          <w:sz w:val="18"/>
        </w:rPr>
        <w:t>; dobbiamo perciò ammettere che la vita dell’anima non è riconducibile a quella del corpo e gli preesiste</w:t>
      </w:r>
      <w:r w:rsidR="001371F6">
        <w:rPr>
          <w:rFonts w:ascii="Calibri" w:hAnsi="Calibri"/>
          <w:sz w:val="18"/>
        </w:rPr>
        <w:t>;</w:t>
      </w:r>
    </w:p>
    <w:p w14:paraId="50F309DF" w14:textId="77777777" w:rsidR="00126EFF" w:rsidRDefault="00126EFF" w:rsidP="00A87C29">
      <w:pPr>
        <w:widowControl w:val="0"/>
        <w:numPr>
          <w:ilvl w:val="0"/>
          <w:numId w:val="3"/>
        </w:numPr>
        <w:tabs>
          <w:tab w:val="clear" w:pos="1068"/>
          <w:tab w:val="num" w:pos="720"/>
        </w:tabs>
        <w:spacing w:beforeLines="30" w:before="72" w:afterLines="30" w:after="72"/>
        <w:jc w:val="both"/>
        <w:rPr>
          <w:rFonts w:ascii="Calibri" w:hAnsi="Calibri"/>
          <w:sz w:val="18"/>
        </w:rPr>
      </w:pPr>
      <w:r w:rsidRPr="0022516F">
        <w:rPr>
          <w:rFonts w:ascii="Calibri" w:hAnsi="Calibri"/>
          <w:sz w:val="18"/>
        </w:rPr>
        <w:t xml:space="preserve">le idee sono perfette ed eterne; l’anima si mostra capace di cogliere le idee e perciò deve essere </w:t>
      </w:r>
      <w:r w:rsidRPr="005637C1">
        <w:rPr>
          <w:rFonts w:ascii="Calibri" w:hAnsi="Calibri"/>
          <w:b/>
          <w:sz w:val="18"/>
        </w:rPr>
        <w:t>simile</w:t>
      </w:r>
      <w:r w:rsidRPr="0022516F">
        <w:rPr>
          <w:rFonts w:ascii="Calibri" w:hAnsi="Calibri"/>
          <w:sz w:val="18"/>
        </w:rPr>
        <w:t xml:space="preserve"> ad esse</w:t>
      </w:r>
      <w:r w:rsidR="001371F6">
        <w:rPr>
          <w:rFonts w:ascii="Calibri" w:hAnsi="Calibri"/>
          <w:sz w:val="18"/>
        </w:rPr>
        <w:t>.</w:t>
      </w:r>
    </w:p>
    <w:p w14:paraId="16CE8881" w14:textId="77777777" w:rsidR="00707167" w:rsidRDefault="00707167" w:rsidP="00A87C29">
      <w:pPr>
        <w:widowControl w:val="0"/>
        <w:spacing w:beforeLines="30" w:before="72" w:afterLines="30" w:after="72"/>
        <w:jc w:val="both"/>
        <w:rPr>
          <w:rFonts w:ascii="Calibri" w:hAnsi="Calibri"/>
          <w:sz w:val="18"/>
        </w:rPr>
      </w:pPr>
    </w:p>
    <w:p w14:paraId="0C578433" w14:textId="77777777" w:rsidR="00707167" w:rsidRPr="0022516F" w:rsidRDefault="00707167" w:rsidP="00A87C29">
      <w:pPr>
        <w:widowControl w:val="0"/>
        <w:spacing w:beforeLines="30" w:before="72" w:afterLines="30" w:after="72"/>
        <w:jc w:val="both"/>
        <w:rPr>
          <w:rFonts w:ascii="Calibri" w:hAnsi="Calibri"/>
          <w:sz w:val="18"/>
        </w:rPr>
      </w:pPr>
    </w:p>
    <w:p w14:paraId="14774902" w14:textId="77777777" w:rsidR="00126EFF" w:rsidRPr="000015B1" w:rsidRDefault="00932798" w:rsidP="00A87C29">
      <w:pPr>
        <w:widowControl w:val="0"/>
        <w:spacing w:beforeLines="30" w:before="72" w:afterLines="30" w:after="72"/>
        <w:jc w:val="both"/>
        <w:rPr>
          <w:rFonts w:asciiTheme="minorHAnsi" w:hAnsiTheme="minorHAnsi"/>
          <w:b/>
          <w:color w:val="0070C0"/>
        </w:rPr>
      </w:pPr>
      <w:r w:rsidRPr="000015B1">
        <w:rPr>
          <w:rFonts w:asciiTheme="minorHAnsi" w:hAnsiTheme="minorHAnsi"/>
          <w:b/>
          <w:color w:val="0070C0"/>
        </w:rPr>
        <w:t xml:space="preserve">b.2) </w:t>
      </w:r>
      <w:r w:rsidR="00126EFF" w:rsidRPr="000015B1">
        <w:rPr>
          <w:rFonts w:asciiTheme="minorHAnsi" w:hAnsiTheme="minorHAnsi"/>
          <w:b/>
          <w:color w:val="0070C0"/>
        </w:rPr>
        <w:t xml:space="preserve">La sintesi delle idee del Platone maturo nella </w:t>
      </w:r>
      <w:r w:rsidR="00126EFF" w:rsidRPr="000015B1">
        <w:rPr>
          <w:rFonts w:asciiTheme="minorHAnsi" w:hAnsiTheme="minorHAnsi"/>
          <w:b/>
          <w:i/>
          <w:color w:val="0070C0"/>
        </w:rPr>
        <w:t>Repubblica</w:t>
      </w:r>
    </w:p>
    <w:p w14:paraId="3F389935" w14:textId="77777777" w:rsidR="002A36CC" w:rsidRDefault="00126EFF" w:rsidP="00A87C29">
      <w:pPr>
        <w:widowControl w:val="0"/>
        <w:spacing w:beforeLines="30" w:before="72" w:afterLines="30" w:after="72"/>
        <w:ind w:left="360"/>
        <w:jc w:val="both"/>
        <w:rPr>
          <w:rFonts w:ascii="Calibri" w:hAnsi="Calibri"/>
          <w:sz w:val="18"/>
        </w:rPr>
      </w:pPr>
      <w:r w:rsidRPr="0022516F">
        <w:rPr>
          <w:rFonts w:ascii="Calibri" w:hAnsi="Calibri"/>
          <w:sz w:val="18"/>
        </w:rPr>
        <w:t xml:space="preserve">Nella </w:t>
      </w:r>
      <w:r w:rsidRPr="0022516F">
        <w:rPr>
          <w:rFonts w:ascii="Calibri" w:hAnsi="Calibri"/>
          <w:i/>
          <w:sz w:val="18"/>
        </w:rPr>
        <w:t>Repubblica</w:t>
      </w:r>
      <w:r w:rsidRPr="0022516F">
        <w:rPr>
          <w:rFonts w:ascii="Calibri" w:hAnsi="Calibri"/>
          <w:sz w:val="18"/>
        </w:rPr>
        <w:t xml:space="preserve"> Platone sintetizza tutte le tematiche affrontate precedentemente, elaborando una nuova concezione dello Stato in cui possa trovare compimento l’ideale della conoscenza universale e necessaria</w:t>
      </w:r>
      <w:r w:rsidR="002A36CC">
        <w:rPr>
          <w:rFonts w:ascii="Calibri" w:hAnsi="Calibri"/>
          <w:sz w:val="18"/>
        </w:rPr>
        <w:t xml:space="preserve">. </w:t>
      </w:r>
    </w:p>
    <w:p w14:paraId="795A6B07" w14:textId="77777777" w:rsidR="00126EFF" w:rsidRPr="0022516F" w:rsidRDefault="002A36CC" w:rsidP="00A87C29">
      <w:pPr>
        <w:widowControl w:val="0"/>
        <w:spacing w:beforeLines="30" w:before="72" w:afterLines="30" w:after="72"/>
        <w:ind w:left="360"/>
        <w:jc w:val="both"/>
        <w:rPr>
          <w:rFonts w:ascii="Calibri" w:hAnsi="Calibri"/>
          <w:sz w:val="18"/>
        </w:rPr>
      </w:pPr>
      <w:r>
        <w:rPr>
          <w:rFonts w:ascii="Calibri" w:hAnsi="Calibri"/>
          <w:sz w:val="18"/>
        </w:rPr>
        <w:t xml:space="preserve">Questa nuova concezione viene esposta delineando i caratteri dello stato ideale. La Repubblica perciò viene definita un’opera </w:t>
      </w:r>
      <w:r w:rsidRPr="002A36CC">
        <w:rPr>
          <w:rFonts w:ascii="Calibri" w:hAnsi="Calibri"/>
          <w:b/>
          <w:sz w:val="18"/>
        </w:rPr>
        <w:t>utopica</w:t>
      </w:r>
      <w:r>
        <w:rPr>
          <w:rFonts w:ascii="Calibri" w:hAnsi="Calibri"/>
          <w:sz w:val="18"/>
        </w:rPr>
        <w:t xml:space="preserve"> perché descrive una società che non c’è e che presenta le caratteristiche di un modello ideale cui si aspira e cui si vorrebbe che assomigliassero gli Stati che concretamente si realizzano nella Sto</w:t>
      </w:r>
      <w:r w:rsidR="008C55D7">
        <w:rPr>
          <w:rFonts w:ascii="Calibri" w:hAnsi="Calibri"/>
          <w:sz w:val="18"/>
        </w:rPr>
        <w:t>r</w:t>
      </w:r>
      <w:r>
        <w:rPr>
          <w:rFonts w:ascii="Calibri" w:hAnsi="Calibri"/>
          <w:sz w:val="18"/>
        </w:rPr>
        <w:t xml:space="preserve">ia. Lo Stato utopico delineato da Platone ha dunque queste caratteristiche: </w:t>
      </w:r>
    </w:p>
    <w:p w14:paraId="1CC8F783" w14:textId="77777777" w:rsidR="00126EFF" w:rsidRPr="002A36CC" w:rsidRDefault="002A36CC" w:rsidP="00A87C29">
      <w:pPr>
        <w:widowControl w:val="0"/>
        <w:numPr>
          <w:ilvl w:val="0"/>
          <w:numId w:val="5"/>
        </w:numPr>
        <w:tabs>
          <w:tab w:val="clear" w:pos="1776"/>
          <w:tab w:val="num" w:pos="720"/>
        </w:tabs>
        <w:spacing w:beforeLines="30" w:before="72" w:afterLines="30" w:after="72"/>
        <w:ind w:left="1068"/>
        <w:jc w:val="both"/>
        <w:rPr>
          <w:rFonts w:ascii="Calibri" w:hAnsi="Calibri"/>
          <w:sz w:val="18"/>
        </w:rPr>
      </w:pPr>
      <w:r w:rsidRPr="002A36CC">
        <w:rPr>
          <w:rFonts w:ascii="Calibri" w:hAnsi="Calibri"/>
          <w:sz w:val="18"/>
        </w:rPr>
        <w:t xml:space="preserve">Anzitutto, Platone fa osservare che lo Stato </w:t>
      </w:r>
      <w:r w:rsidR="00126EFF" w:rsidRPr="002A36CC">
        <w:rPr>
          <w:rFonts w:ascii="Calibri" w:hAnsi="Calibri"/>
          <w:sz w:val="18"/>
        </w:rPr>
        <w:t>si forma</w:t>
      </w:r>
      <w:r w:rsidRPr="002A36CC">
        <w:rPr>
          <w:rFonts w:ascii="Calibri" w:hAnsi="Calibri"/>
          <w:sz w:val="18"/>
        </w:rPr>
        <w:t xml:space="preserve"> </w:t>
      </w:r>
      <w:r w:rsidR="00126EFF" w:rsidRPr="00FE3952">
        <w:rPr>
          <w:rFonts w:ascii="Calibri" w:hAnsi="Calibri"/>
          <w:color w:val="984806" w:themeColor="accent6" w:themeShade="80"/>
          <w:sz w:val="18"/>
        </w:rPr>
        <w:t>“</w:t>
      </w:r>
      <w:r w:rsidR="00464033" w:rsidRPr="00FE3952">
        <w:rPr>
          <w:rFonts w:ascii="Calibri" w:hAnsi="Calibri"/>
          <w:color w:val="984806" w:themeColor="accent6" w:themeShade="80"/>
          <w:sz w:val="18"/>
        </w:rPr>
        <w:t xml:space="preserve">perché </w:t>
      </w:r>
      <w:r w:rsidR="00126EFF" w:rsidRPr="00FE3952">
        <w:rPr>
          <w:rFonts w:ascii="Calibri" w:hAnsi="Calibri"/>
          <w:color w:val="984806" w:themeColor="accent6" w:themeShade="80"/>
          <w:sz w:val="18"/>
        </w:rPr>
        <w:t xml:space="preserve">ciascuno </w:t>
      </w:r>
      <w:r w:rsidR="00464033" w:rsidRPr="00FE3952">
        <w:rPr>
          <w:rFonts w:ascii="Calibri" w:hAnsi="Calibri"/>
          <w:color w:val="984806" w:themeColor="accent6" w:themeShade="80"/>
          <w:sz w:val="18"/>
        </w:rPr>
        <w:t xml:space="preserve">di noi </w:t>
      </w:r>
      <w:r w:rsidR="00126EFF" w:rsidRPr="00FE3952">
        <w:rPr>
          <w:rFonts w:ascii="Calibri" w:hAnsi="Calibri"/>
          <w:color w:val="984806" w:themeColor="accent6" w:themeShade="80"/>
          <w:sz w:val="18"/>
        </w:rPr>
        <w:t>non basta a se stesso</w:t>
      </w:r>
      <w:r w:rsidR="00464033" w:rsidRPr="00FE3952">
        <w:rPr>
          <w:rFonts w:ascii="Calibri" w:hAnsi="Calibri"/>
          <w:color w:val="984806" w:themeColor="accent6" w:themeShade="80"/>
          <w:sz w:val="18"/>
        </w:rPr>
        <w:t xml:space="preserve"> ed ha molti bisogni che può soddisfare solo con l’aiuto degli altri</w:t>
      </w:r>
      <w:r w:rsidR="00126EFF" w:rsidRPr="00FE3952">
        <w:rPr>
          <w:rFonts w:ascii="Calibri" w:hAnsi="Calibri"/>
          <w:color w:val="984806" w:themeColor="accent6" w:themeShade="80"/>
          <w:sz w:val="18"/>
        </w:rPr>
        <w:t>”</w:t>
      </w:r>
      <w:r w:rsidRPr="002A36CC">
        <w:rPr>
          <w:rFonts w:ascii="Calibri" w:hAnsi="Calibri"/>
          <w:sz w:val="18"/>
        </w:rPr>
        <w:t xml:space="preserve">. Ciò </w:t>
      </w:r>
      <w:r w:rsidR="00464033" w:rsidRPr="002A36CC">
        <w:rPr>
          <w:rFonts w:ascii="Calibri" w:hAnsi="Calibri"/>
          <w:sz w:val="18"/>
        </w:rPr>
        <w:t xml:space="preserve">determina </w:t>
      </w:r>
      <w:r w:rsidR="00126EFF" w:rsidRPr="002A36CC">
        <w:rPr>
          <w:rFonts w:ascii="Calibri" w:hAnsi="Calibri"/>
          <w:sz w:val="18"/>
        </w:rPr>
        <w:t>il progresso della ricchezza e del lusso</w:t>
      </w:r>
      <w:r w:rsidR="00464033" w:rsidRPr="002A36CC">
        <w:rPr>
          <w:rFonts w:ascii="Calibri" w:hAnsi="Calibri"/>
          <w:sz w:val="18"/>
        </w:rPr>
        <w:t>, che</w:t>
      </w:r>
      <w:r w:rsidR="00126EFF" w:rsidRPr="002A36CC">
        <w:rPr>
          <w:rFonts w:ascii="Calibri" w:hAnsi="Calibri"/>
          <w:sz w:val="18"/>
        </w:rPr>
        <w:t xml:space="preserve"> fanno nascere il desiderio di un’espansione territoriale e quindi la guerra: lo Stato </w:t>
      </w:r>
      <w:r w:rsidR="008C55D7">
        <w:rPr>
          <w:rFonts w:ascii="Calibri" w:hAnsi="Calibri"/>
          <w:sz w:val="18"/>
        </w:rPr>
        <w:t xml:space="preserve">perciò deve essere provvisto di un </w:t>
      </w:r>
      <w:r>
        <w:rPr>
          <w:rFonts w:ascii="Calibri" w:hAnsi="Calibri"/>
          <w:sz w:val="18"/>
        </w:rPr>
        <w:t>esercito e di custodi.</w:t>
      </w:r>
    </w:p>
    <w:p w14:paraId="64CC1BC1" w14:textId="77777777" w:rsidR="008C55D7" w:rsidRPr="0022516F" w:rsidRDefault="008C55D7" w:rsidP="00A87C29">
      <w:pPr>
        <w:widowControl w:val="0"/>
        <w:numPr>
          <w:ilvl w:val="0"/>
          <w:numId w:val="5"/>
        </w:numPr>
        <w:tabs>
          <w:tab w:val="clear" w:pos="1776"/>
          <w:tab w:val="num" w:pos="720"/>
        </w:tabs>
        <w:spacing w:beforeLines="30" w:before="72" w:afterLines="30" w:after="72"/>
        <w:ind w:left="1068"/>
        <w:jc w:val="both"/>
        <w:rPr>
          <w:rFonts w:ascii="Calibri" w:hAnsi="Calibri"/>
          <w:sz w:val="18"/>
        </w:rPr>
      </w:pPr>
      <w:r>
        <w:rPr>
          <w:rFonts w:ascii="Calibri" w:hAnsi="Calibri"/>
          <w:sz w:val="18"/>
        </w:rPr>
        <w:t>I</w:t>
      </w:r>
      <w:r w:rsidRPr="0022516F">
        <w:rPr>
          <w:rFonts w:ascii="Calibri" w:hAnsi="Calibri"/>
          <w:sz w:val="18"/>
        </w:rPr>
        <w:t xml:space="preserve"> custodi vengono educati con ginnastica e musica (</w:t>
      </w:r>
      <w:r w:rsidR="00DD7D10">
        <w:rPr>
          <w:rFonts w:ascii="Calibri" w:hAnsi="Calibri"/>
          <w:sz w:val="18"/>
        </w:rPr>
        <w:t xml:space="preserve">dalla loro educazione vengono </w:t>
      </w:r>
      <w:r w:rsidR="00DD7D10" w:rsidRPr="00DD7D10">
        <w:rPr>
          <w:rFonts w:ascii="Calibri" w:hAnsi="Calibri"/>
          <w:b/>
          <w:sz w:val="18"/>
        </w:rPr>
        <w:t>escluse</w:t>
      </w:r>
      <w:r w:rsidR="00DD7D10">
        <w:rPr>
          <w:rFonts w:ascii="Calibri" w:hAnsi="Calibri"/>
          <w:sz w:val="18"/>
        </w:rPr>
        <w:t xml:space="preserve"> </w:t>
      </w:r>
      <w:r w:rsidRPr="0056511B">
        <w:rPr>
          <w:rFonts w:ascii="Calibri" w:hAnsi="Calibri"/>
          <w:b/>
          <w:sz w:val="18"/>
        </w:rPr>
        <w:t>le arti imitative</w:t>
      </w:r>
      <w:r>
        <w:rPr>
          <w:rFonts w:ascii="Calibri" w:hAnsi="Calibri"/>
          <w:sz w:val="18"/>
        </w:rPr>
        <w:t>, che sono “copie di copie”</w:t>
      </w:r>
      <w:r w:rsidRPr="0022516F">
        <w:rPr>
          <w:rFonts w:ascii="Calibri" w:hAnsi="Calibri"/>
          <w:sz w:val="18"/>
        </w:rPr>
        <w:t xml:space="preserve">); </w:t>
      </w:r>
      <w:r>
        <w:rPr>
          <w:rFonts w:ascii="Calibri" w:hAnsi="Calibri"/>
          <w:sz w:val="18"/>
        </w:rPr>
        <w:t xml:space="preserve">essi hanno in comune i </w:t>
      </w:r>
      <w:r w:rsidRPr="0022516F">
        <w:rPr>
          <w:rFonts w:ascii="Calibri" w:hAnsi="Calibri"/>
          <w:sz w:val="18"/>
        </w:rPr>
        <w:t>beni e</w:t>
      </w:r>
      <w:r>
        <w:rPr>
          <w:rFonts w:ascii="Calibri" w:hAnsi="Calibri"/>
          <w:sz w:val="18"/>
        </w:rPr>
        <w:t xml:space="preserve"> le</w:t>
      </w:r>
      <w:r w:rsidRPr="0022516F">
        <w:rPr>
          <w:rFonts w:ascii="Calibri" w:hAnsi="Calibri"/>
          <w:sz w:val="18"/>
        </w:rPr>
        <w:t xml:space="preserve"> donne</w:t>
      </w:r>
      <w:r>
        <w:rPr>
          <w:rFonts w:ascii="Calibri" w:hAnsi="Calibri"/>
          <w:sz w:val="18"/>
        </w:rPr>
        <w:t>, mentre i figli vengono loro sottratti e allevati dallo Stato. Tutto ciò serve a evitare che avendo beni e famiglie proprie pensino di più a sé che al bene dello Stato.</w:t>
      </w:r>
    </w:p>
    <w:p w14:paraId="055199AD" w14:textId="77777777" w:rsidR="008C55D7" w:rsidRDefault="008C55D7" w:rsidP="00A87C29">
      <w:pPr>
        <w:widowControl w:val="0"/>
        <w:numPr>
          <w:ilvl w:val="0"/>
          <w:numId w:val="5"/>
        </w:numPr>
        <w:tabs>
          <w:tab w:val="clear" w:pos="1776"/>
          <w:tab w:val="num" w:pos="720"/>
        </w:tabs>
        <w:spacing w:beforeLines="30" w:before="72" w:afterLines="30" w:after="72"/>
        <w:ind w:left="1068"/>
        <w:jc w:val="both"/>
        <w:rPr>
          <w:rFonts w:ascii="Calibri" w:hAnsi="Calibri"/>
          <w:sz w:val="18"/>
        </w:rPr>
      </w:pPr>
      <w:r>
        <w:rPr>
          <w:rFonts w:ascii="Calibri" w:hAnsi="Calibri"/>
          <w:sz w:val="18"/>
        </w:rPr>
        <w:t>I</w:t>
      </w:r>
      <w:r w:rsidRPr="0022516F">
        <w:rPr>
          <w:rFonts w:ascii="Calibri" w:hAnsi="Calibri"/>
          <w:sz w:val="18"/>
        </w:rPr>
        <w:t xml:space="preserve"> migliori tra i custodi vengono scelti per go</w:t>
      </w:r>
      <w:r>
        <w:rPr>
          <w:rFonts w:ascii="Calibri" w:hAnsi="Calibri"/>
          <w:sz w:val="18"/>
        </w:rPr>
        <w:t>vernare lo S</w:t>
      </w:r>
      <w:r w:rsidRPr="0022516F">
        <w:rPr>
          <w:rFonts w:ascii="Calibri" w:hAnsi="Calibri"/>
          <w:sz w:val="18"/>
        </w:rPr>
        <w:t>tato</w:t>
      </w:r>
      <w:r>
        <w:rPr>
          <w:rFonts w:ascii="Calibri" w:hAnsi="Calibri"/>
          <w:sz w:val="18"/>
        </w:rPr>
        <w:t xml:space="preserve">: essi sono i </w:t>
      </w:r>
      <w:r w:rsidRPr="0022516F">
        <w:rPr>
          <w:rFonts w:ascii="Calibri" w:hAnsi="Calibri"/>
          <w:sz w:val="18"/>
        </w:rPr>
        <w:t>filosofi</w:t>
      </w:r>
      <w:r>
        <w:rPr>
          <w:rFonts w:ascii="Calibri" w:hAnsi="Calibri"/>
          <w:sz w:val="18"/>
        </w:rPr>
        <w:t xml:space="preserve"> che fungono da reggitori dello Stato.</w:t>
      </w:r>
    </w:p>
    <w:p w14:paraId="26813E2B" w14:textId="77777777" w:rsidR="00126EFF" w:rsidRPr="0022516F" w:rsidRDefault="008C55D7" w:rsidP="00A87C29">
      <w:pPr>
        <w:widowControl w:val="0"/>
        <w:numPr>
          <w:ilvl w:val="0"/>
          <w:numId w:val="5"/>
        </w:numPr>
        <w:tabs>
          <w:tab w:val="clear" w:pos="1776"/>
          <w:tab w:val="num" w:pos="720"/>
        </w:tabs>
        <w:spacing w:beforeLines="30" w:before="72" w:afterLines="30" w:after="72"/>
        <w:ind w:left="1068"/>
        <w:jc w:val="both"/>
        <w:rPr>
          <w:rFonts w:ascii="Calibri" w:hAnsi="Calibri"/>
          <w:sz w:val="18"/>
        </w:rPr>
      </w:pPr>
      <w:r>
        <w:rPr>
          <w:rFonts w:ascii="Calibri" w:hAnsi="Calibri"/>
          <w:sz w:val="18"/>
        </w:rPr>
        <w:t xml:space="preserve">Nello Stato è infine presente, accanto a quella dei custodi e dei reggitori, la </w:t>
      </w:r>
      <w:r w:rsidR="00126EFF" w:rsidRPr="0022516F">
        <w:rPr>
          <w:rFonts w:ascii="Calibri" w:hAnsi="Calibri"/>
          <w:sz w:val="18"/>
        </w:rPr>
        <w:t>classe sociale d</w:t>
      </w:r>
      <w:r>
        <w:rPr>
          <w:rFonts w:ascii="Calibri" w:hAnsi="Calibri"/>
          <w:sz w:val="18"/>
        </w:rPr>
        <w:t>e</w:t>
      </w:r>
      <w:r w:rsidR="00126EFF" w:rsidRPr="0022516F">
        <w:rPr>
          <w:rFonts w:ascii="Calibri" w:hAnsi="Calibri"/>
          <w:sz w:val="18"/>
        </w:rPr>
        <w:t xml:space="preserve">i lavoratori </w:t>
      </w:r>
      <w:r w:rsidR="002A36CC">
        <w:rPr>
          <w:rFonts w:ascii="Calibri" w:hAnsi="Calibri"/>
          <w:sz w:val="18"/>
        </w:rPr>
        <w:t xml:space="preserve">che </w:t>
      </w:r>
      <w:r w:rsidR="00126EFF" w:rsidRPr="0022516F">
        <w:rPr>
          <w:rFonts w:ascii="Calibri" w:hAnsi="Calibri"/>
          <w:sz w:val="18"/>
        </w:rPr>
        <w:t>provved</w:t>
      </w:r>
      <w:r>
        <w:rPr>
          <w:rFonts w:ascii="Calibri" w:hAnsi="Calibri"/>
          <w:sz w:val="18"/>
        </w:rPr>
        <w:t xml:space="preserve">e a soddisfare </w:t>
      </w:r>
      <w:r w:rsidR="00126EFF" w:rsidRPr="0022516F">
        <w:rPr>
          <w:rFonts w:ascii="Calibri" w:hAnsi="Calibri"/>
          <w:sz w:val="18"/>
        </w:rPr>
        <w:t>i bisogni della collettività</w:t>
      </w:r>
      <w:r w:rsidR="002A36CC">
        <w:rPr>
          <w:rFonts w:ascii="Calibri" w:hAnsi="Calibri"/>
          <w:sz w:val="18"/>
        </w:rPr>
        <w:t>.</w:t>
      </w:r>
    </w:p>
    <w:p w14:paraId="473AB390" w14:textId="77777777" w:rsidR="00126EFF" w:rsidRPr="00007F7C" w:rsidRDefault="00126EFF" w:rsidP="00A87C29">
      <w:pPr>
        <w:widowControl w:val="0"/>
        <w:numPr>
          <w:ilvl w:val="0"/>
          <w:numId w:val="5"/>
        </w:numPr>
        <w:tabs>
          <w:tab w:val="clear" w:pos="1776"/>
          <w:tab w:val="num" w:pos="720"/>
        </w:tabs>
        <w:spacing w:beforeLines="30" w:before="72" w:afterLines="30" w:after="72"/>
        <w:ind w:left="1068"/>
        <w:jc w:val="both"/>
        <w:rPr>
          <w:rFonts w:ascii="Calibri" w:hAnsi="Calibri"/>
          <w:sz w:val="18"/>
        </w:rPr>
      </w:pPr>
      <w:r>
        <w:rPr>
          <w:rFonts w:ascii="Calibri" w:hAnsi="Calibri"/>
          <w:sz w:val="18"/>
        </w:rPr>
        <w:t xml:space="preserve">secondo Platone </w:t>
      </w:r>
      <w:r w:rsidRPr="00453F0D">
        <w:rPr>
          <w:rFonts w:ascii="Calibri" w:hAnsi="Calibri"/>
          <w:b/>
          <w:sz w:val="18"/>
        </w:rPr>
        <w:t>lo Stato è in grande ciò che l’individuo è in piccolo</w:t>
      </w:r>
      <w:r>
        <w:rPr>
          <w:rFonts w:ascii="Calibri" w:hAnsi="Calibri"/>
          <w:sz w:val="18"/>
        </w:rPr>
        <w:t>. C’è infatti una corrispondenza tra il modo in cui è fatto e si comporta l’individuo ed il modo in cui è fatto e funziona lo Stato:</w:t>
      </w:r>
    </w:p>
    <w:p w14:paraId="32078124" w14:textId="77777777" w:rsidR="00126EFF" w:rsidRDefault="00126EFF" w:rsidP="00A87C29">
      <w:pPr>
        <w:pStyle w:val="Rientrocorpodeltesto2"/>
        <w:widowControl w:val="0"/>
        <w:numPr>
          <w:ilvl w:val="0"/>
          <w:numId w:val="25"/>
        </w:numPr>
        <w:spacing w:beforeLines="30" w:before="72" w:afterLines="30" w:after="72"/>
        <w:jc w:val="both"/>
        <w:rPr>
          <w:rFonts w:ascii="Calibri" w:hAnsi="Calibri"/>
          <w:sz w:val="18"/>
        </w:rPr>
      </w:pPr>
      <w:r w:rsidRPr="00663FD1">
        <w:rPr>
          <w:rFonts w:ascii="Calibri" w:hAnsi="Calibri"/>
          <w:sz w:val="18"/>
          <w:u w:val="single"/>
        </w:rPr>
        <w:lastRenderedPageBreak/>
        <w:t xml:space="preserve">anzitutto, la </w:t>
      </w:r>
      <w:r w:rsidRPr="00663FD1">
        <w:rPr>
          <w:rFonts w:ascii="Calibri" w:hAnsi="Calibri"/>
          <w:b/>
          <w:sz w:val="18"/>
          <w:u w:val="single"/>
        </w:rPr>
        <w:t>divisione in classi</w:t>
      </w:r>
      <w:r w:rsidRPr="00663FD1">
        <w:rPr>
          <w:rFonts w:ascii="Calibri" w:hAnsi="Calibri"/>
          <w:sz w:val="18"/>
          <w:u w:val="single"/>
        </w:rPr>
        <w:t xml:space="preserve"> dei cittadini </w:t>
      </w:r>
      <w:r w:rsidR="00663FD1" w:rsidRPr="00663FD1">
        <w:rPr>
          <w:rFonts w:ascii="Calibri" w:hAnsi="Calibri"/>
          <w:sz w:val="18"/>
          <w:u w:val="single"/>
        </w:rPr>
        <w:t>rispecchia la divisione degli individui in tre tipi, in base al tipo di anima che possiedono</w:t>
      </w:r>
      <w:r w:rsidR="00663FD1">
        <w:rPr>
          <w:rFonts w:ascii="Calibri" w:hAnsi="Calibri"/>
          <w:sz w:val="18"/>
        </w:rPr>
        <w:t xml:space="preserve">: </w:t>
      </w:r>
      <w:r w:rsidRPr="00007F7C">
        <w:rPr>
          <w:rFonts w:ascii="Calibri" w:hAnsi="Calibri"/>
          <w:sz w:val="18"/>
        </w:rPr>
        <w:t xml:space="preserve">gli individui </w:t>
      </w:r>
      <w:r w:rsidR="00663FD1">
        <w:rPr>
          <w:rFonts w:ascii="Calibri" w:hAnsi="Calibri"/>
          <w:sz w:val="18"/>
        </w:rPr>
        <w:t xml:space="preserve">infatti </w:t>
      </w:r>
      <w:r w:rsidRPr="00007F7C">
        <w:rPr>
          <w:rFonts w:ascii="Calibri" w:hAnsi="Calibri"/>
          <w:sz w:val="18"/>
        </w:rPr>
        <w:t>possono essere distinti in tre tipi, in base alla prevalenza di una delle tre componenti dell’anima</w:t>
      </w:r>
      <w:r w:rsidR="00863D39">
        <w:rPr>
          <w:rFonts w:ascii="Calibri" w:hAnsi="Calibri"/>
          <w:sz w:val="18"/>
        </w:rPr>
        <w:t>,</w:t>
      </w:r>
      <w:r w:rsidRPr="00007F7C">
        <w:rPr>
          <w:rFonts w:ascii="Calibri" w:hAnsi="Calibri"/>
          <w:sz w:val="18"/>
        </w:rPr>
        <w:t xml:space="preserve"> </w:t>
      </w:r>
      <w:r w:rsidR="00863D39">
        <w:rPr>
          <w:rFonts w:ascii="Calibri" w:hAnsi="Calibri"/>
          <w:sz w:val="18"/>
        </w:rPr>
        <w:t xml:space="preserve">che sono presenti in ciascun individuo, </w:t>
      </w:r>
      <w:r w:rsidRPr="00007F7C">
        <w:rPr>
          <w:rFonts w:ascii="Calibri" w:hAnsi="Calibri"/>
          <w:sz w:val="18"/>
        </w:rPr>
        <w:t>sulle altre due</w:t>
      </w:r>
      <w:r w:rsidR="00863D39">
        <w:rPr>
          <w:rFonts w:ascii="Calibri" w:hAnsi="Calibri"/>
          <w:sz w:val="18"/>
        </w:rPr>
        <w:t xml:space="preserve">. </w:t>
      </w:r>
      <w:r w:rsidRPr="00007F7C">
        <w:rPr>
          <w:rFonts w:ascii="Calibri" w:hAnsi="Calibri"/>
          <w:sz w:val="18"/>
        </w:rPr>
        <w:t xml:space="preserve"> </w:t>
      </w:r>
      <w:r w:rsidR="00863D39">
        <w:rPr>
          <w:rFonts w:ascii="Calibri" w:hAnsi="Calibri"/>
          <w:sz w:val="18"/>
        </w:rPr>
        <w:t>L’anima ha una componente razionale, una emotiva (o irascibile) e un’altra desiderativa (o concupiscibile), come emerge in questo brano dell</w:t>
      </w:r>
      <w:r w:rsidR="007E0706">
        <w:rPr>
          <w:rFonts w:ascii="Calibri" w:hAnsi="Calibri"/>
          <w:sz w:val="18"/>
        </w:rPr>
        <w:t xml:space="preserve">a </w:t>
      </w:r>
      <w:r w:rsidR="007E0706">
        <w:rPr>
          <w:rFonts w:ascii="Calibri" w:hAnsi="Calibri"/>
          <w:i/>
          <w:sz w:val="18"/>
        </w:rPr>
        <w:t>Repubblica</w:t>
      </w:r>
      <w:r w:rsidR="007E0706">
        <w:rPr>
          <w:rFonts w:ascii="Calibri" w:hAnsi="Calibri"/>
          <w:sz w:val="18"/>
        </w:rPr>
        <w:t xml:space="preserve">: </w:t>
      </w:r>
    </w:p>
    <w:p w14:paraId="64F21625" w14:textId="77777777" w:rsidR="007E0706" w:rsidRPr="00FE3952" w:rsidRDefault="007E0706" w:rsidP="00E427B0">
      <w:pPr>
        <w:ind w:left="1416"/>
        <w:rPr>
          <w:rFonts w:asciiTheme="minorHAnsi" w:hAnsiTheme="minorHAnsi"/>
          <w:b/>
          <w:i/>
          <w:color w:val="984806" w:themeColor="accent6" w:themeShade="80"/>
          <w:sz w:val="16"/>
          <w:szCs w:val="16"/>
        </w:rPr>
      </w:pPr>
      <w:bookmarkStart w:id="119" w:name="_Toc536357104"/>
      <w:bookmarkStart w:id="120" w:name="_Toc536357614"/>
      <w:bookmarkStart w:id="121" w:name="_Toc530006"/>
      <w:bookmarkStart w:id="122" w:name="_Toc32079792"/>
      <w:r w:rsidRPr="00FE3952">
        <w:rPr>
          <w:rFonts w:asciiTheme="minorHAnsi" w:hAnsiTheme="minorHAnsi"/>
          <w:color w:val="984806" w:themeColor="accent6" w:themeShade="80"/>
          <w:sz w:val="16"/>
          <w:szCs w:val="16"/>
        </w:rPr>
        <w:t>“</w:t>
      </w:r>
      <w:r w:rsidRPr="00E427B0">
        <w:t>noi</w:t>
      </w:r>
      <w:r w:rsidRPr="00FE3952">
        <w:rPr>
          <w:rFonts w:asciiTheme="minorHAnsi" w:hAnsiTheme="minorHAnsi"/>
          <w:color w:val="984806" w:themeColor="accent6" w:themeShade="80"/>
          <w:sz w:val="16"/>
          <w:szCs w:val="16"/>
        </w:rPr>
        <w:t xml:space="preserve"> impariamo con una parte dell’anima che è in noi, proviamo le emozioni con un’altra parte, e proviamo gli appetiti con una terza parte, sia quelli relativi al nutrimento sia quelli relativi alla procreazione sia quelli con questi imparentati.”</w:t>
      </w:r>
      <w:bookmarkEnd w:id="119"/>
      <w:bookmarkEnd w:id="120"/>
      <w:bookmarkEnd w:id="121"/>
      <w:bookmarkEnd w:id="122"/>
    </w:p>
    <w:p w14:paraId="36488200" w14:textId="77777777" w:rsidR="00A92631" w:rsidRPr="00A92631" w:rsidRDefault="00863D39" w:rsidP="00204948">
      <w:pPr>
        <w:ind w:left="1416"/>
        <w:jc w:val="both"/>
      </w:pPr>
      <w:r>
        <w:rPr>
          <w:rFonts w:ascii="Calibri" w:hAnsi="Calibri"/>
          <w:sz w:val="18"/>
        </w:rPr>
        <w:t>C</w:t>
      </w:r>
      <w:r w:rsidRPr="00007F7C">
        <w:rPr>
          <w:rFonts w:ascii="Calibri" w:hAnsi="Calibri"/>
          <w:sz w:val="18"/>
        </w:rPr>
        <w:t xml:space="preserve">i sono </w:t>
      </w:r>
      <w:r>
        <w:rPr>
          <w:rFonts w:ascii="Calibri" w:hAnsi="Calibri"/>
          <w:sz w:val="18"/>
        </w:rPr>
        <w:t xml:space="preserve">così </w:t>
      </w:r>
      <w:r w:rsidRPr="00007F7C">
        <w:rPr>
          <w:rFonts w:ascii="Calibri" w:hAnsi="Calibri"/>
          <w:sz w:val="18"/>
        </w:rPr>
        <w:t>individui d’oro (</w:t>
      </w:r>
      <w:r>
        <w:rPr>
          <w:rFonts w:ascii="Calibri" w:hAnsi="Calibri"/>
          <w:sz w:val="18"/>
        </w:rPr>
        <w:t xml:space="preserve">quelli in cui prevale la componente </w:t>
      </w:r>
      <w:r w:rsidRPr="00007F7C">
        <w:rPr>
          <w:rFonts w:ascii="Calibri" w:hAnsi="Calibri"/>
          <w:b/>
          <w:sz w:val="18"/>
        </w:rPr>
        <w:t>razional</w:t>
      </w:r>
      <w:r>
        <w:rPr>
          <w:rFonts w:ascii="Calibri" w:hAnsi="Calibri"/>
          <w:b/>
          <w:sz w:val="18"/>
        </w:rPr>
        <w:t>e</w:t>
      </w:r>
      <w:r w:rsidRPr="00007F7C">
        <w:rPr>
          <w:rFonts w:ascii="Calibri" w:hAnsi="Calibri"/>
          <w:sz w:val="18"/>
        </w:rPr>
        <w:t>), d’argento (</w:t>
      </w:r>
      <w:r>
        <w:rPr>
          <w:rFonts w:ascii="Calibri" w:hAnsi="Calibri"/>
          <w:sz w:val="18"/>
        </w:rPr>
        <w:t xml:space="preserve">componente </w:t>
      </w:r>
      <w:r w:rsidRPr="00007F7C">
        <w:rPr>
          <w:rFonts w:ascii="Calibri" w:hAnsi="Calibri"/>
          <w:b/>
          <w:sz w:val="18"/>
        </w:rPr>
        <w:t>irascibil</w:t>
      </w:r>
      <w:r>
        <w:rPr>
          <w:rFonts w:ascii="Calibri" w:hAnsi="Calibri"/>
          <w:b/>
          <w:sz w:val="18"/>
        </w:rPr>
        <w:t>e</w:t>
      </w:r>
      <w:r w:rsidRPr="00007F7C">
        <w:rPr>
          <w:rFonts w:ascii="Calibri" w:hAnsi="Calibri"/>
          <w:sz w:val="18"/>
        </w:rPr>
        <w:t>), di bronzo (</w:t>
      </w:r>
      <w:r>
        <w:rPr>
          <w:rFonts w:ascii="Calibri" w:hAnsi="Calibri"/>
          <w:sz w:val="18"/>
        </w:rPr>
        <w:t xml:space="preserve">componente </w:t>
      </w:r>
      <w:r w:rsidRPr="00007F7C">
        <w:rPr>
          <w:rFonts w:ascii="Calibri" w:hAnsi="Calibri"/>
          <w:b/>
          <w:sz w:val="18"/>
        </w:rPr>
        <w:t>concupiscibil</w:t>
      </w:r>
      <w:r>
        <w:rPr>
          <w:rFonts w:ascii="Calibri" w:hAnsi="Calibri"/>
          <w:b/>
          <w:sz w:val="18"/>
        </w:rPr>
        <w:t>e</w:t>
      </w:r>
      <w:r w:rsidRPr="00007F7C">
        <w:rPr>
          <w:rFonts w:ascii="Calibri" w:hAnsi="Calibri"/>
          <w:sz w:val="18"/>
        </w:rPr>
        <w:t>)</w:t>
      </w:r>
      <w:r>
        <w:rPr>
          <w:rFonts w:ascii="Calibri" w:hAnsi="Calibri"/>
          <w:sz w:val="18"/>
        </w:rPr>
        <w:t>. A ciascun tipo di anima corrisponde una</w:t>
      </w:r>
      <w:r w:rsidR="0066644D">
        <w:rPr>
          <w:rFonts w:ascii="Calibri" w:hAnsi="Calibri"/>
          <w:sz w:val="18"/>
        </w:rPr>
        <w:t xml:space="preserve"> determinata</w:t>
      </w:r>
      <w:r>
        <w:rPr>
          <w:rFonts w:ascii="Calibri" w:hAnsi="Calibri"/>
          <w:sz w:val="18"/>
        </w:rPr>
        <w:t xml:space="preserve"> virtù</w:t>
      </w:r>
      <w:r w:rsidR="0066644D">
        <w:rPr>
          <w:rFonts w:ascii="Calibri" w:hAnsi="Calibri"/>
          <w:sz w:val="18"/>
        </w:rPr>
        <w:t xml:space="preserve"> o qualità: gli individui razionali possono eccellere nella sapienza; quelli irascibili nel coraggio; quelli concupiscibili, nella temperanza. </w:t>
      </w:r>
    </w:p>
    <w:p w14:paraId="16B01DCF" w14:textId="77777777" w:rsidR="00126EFF" w:rsidRPr="0022516F" w:rsidRDefault="00126EFF" w:rsidP="00A87C29">
      <w:pPr>
        <w:widowControl w:val="0"/>
        <w:numPr>
          <w:ilvl w:val="0"/>
          <w:numId w:val="5"/>
        </w:numPr>
        <w:tabs>
          <w:tab w:val="clear" w:pos="1776"/>
          <w:tab w:val="num" w:pos="1428"/>
        </w:tabs>
        <w:spacing w:beforeLines="30" w:before="72" w:afterLines="30" w:after="72"/>
        <w:jc w:val="both"/>
        <w:rPr>
          <w:rFonts w:ascii="Calibri" w:hAnsi="Calibri"/>
          <w:sz w:val="18"/>
        </w:rPr>
      </w:pPr>
      <w:r w:rsidRPr="0022516F">
        <w:rPr>
          <w:rFonts w:ascii="Calibri" w:hAnsi="Calibri"/>
          <w:sz w:val="18"/>
        </w:rPr>
        <w:t>le tre classi dello Stato</w:t>
      </w:r>
      <w:r>
        <w:rPr>
          <w:rFonts w:ascii="Calibri" w:hAnsi="Calibri"/>
          <w:sz w:val="18"/>
        </w:rPr>
        <w:t xml:space="preserve">, </w:t>
      </w:r>
      <w:r w:rsidRPr="0022516F">
        <w:rPr>
          <w:rFonts w:ascii="Calibri" w:hAnsi="Calibri"/>
          <w:sz w:val="18"/>
        </w:rPr>
        <w:t>corrispondenti alle tre parti dell’anima individuale</w:t>
      </w:r>
      <w:r>
        <w:rPr>
          <w:rFonts w:ascii="Calibri" w:hAnsi="Calibri"/>
          <w:sz w:val="18"/>
        </w:rPr>
        <w:t>, sono le seguenti</w:t>
      </w:r>
      <w:r w:rsidRPr="0022516F">
        <w:rPr>
          <w:rFonts w:ascii="Calibri" w:hAnsi="Calibri"/>
          <w:sz w:val="18"/>
        </w:rPr>
        <w:t>:</w:t>
      </w:r>
    </w:p>
    <w:p w14:paraId="7D743F93" w14:textId="77777777" w:rsidR="00126EFF" w:rsidRPr="0022516F" w:rsidRDefault="00126EFF" w:rsidP="00A87C29">
      <w:pPr>
        <w:widowControl w:val="0"/>
        <w:numPr>
          <w:ilvl w:val="0"/>
          <w:numId w:val="7"/>
        </w:numPr>
        <w:tabs>
          <w:tab w:val="clear" w:pos="360"/>
          <w:tab w:val="num" w:pos="2136"/>
        </w:tabs>
        <w:spacing w:beforeLines="30" w:before="72" w:afterLines="30" w:after="72"/>
        <w:ind w:left="2484"/>
        <w:jc w:val="both"/>
        <w:rPr>
          <w:rFonts w:ascii="Calibri" w:hAnsi="Calibri"/>
          <w:sz w:val="18"/>
        </w:rPr>
      </w:pPr>
      <w:r w:rsidRPr="0022516F">
        <w:rPr>
          <w:rFonts w:ascii="Calibri" w:hAnsi="Calibri"/>
          <w:sz w:val="18"/>
        </w:rPr>
        <w:t xml:space="preserve">filosofi: parte </w:t>
      </w:r>
      <w:r w:rsidRPr="0022516F">
        <w:rPr>
          <w:rFonts w:ascii="Calibri" w:hAnsi="Calibri"/>
          <w:b/>
          <w:sz w:val="18"/>
        </w:rPr>
        <w:t>razionale</w:t>
      </w:r>
      <w:r w:rsidRPr="0022516F">
        <w:rPr>
          <w:rFonts w:ascii="Calibri" w:hAnsi="Calibri"/>
          <w:sz w:val="18"/>
        </w:rPr>
        <w:t xml:space="preserve"> (= capacità di imparare, cui corrisponde la virtù della </w:t>
      </w:r>
      <w:r w:rsidRPr="00863D39">
        <w:rPr>
          <w:rFonts w:ascii="Calibri" w:hAnsi="Calibri"/>
          <w:b/>
          <w:sz w:val="18"/>
        </w:rPr>
        <w:t>sapienza</w:t>
      </w:r>
      <w:r w:rsidRPr="0022516F">
        <w:rPr>
          <w:rFonts w:ascii="Calibri" w:hAnsi="Calibri"/>
          <w:sz w:val="18"/>
        </w:rPr>
        <w:t>)</w:t>
      </w:r>
    </w:p>
    <w:p w14:paraId="6FB7DF23" w14:textId="77777777" w:rsidR="00126EFF" w:rsidRPr="0022516F" w:rsidRDefault="00126EFF" w:rsidP="00A87C29">
      <w:pPr>
        <w:widowControl w:val="0"/>
        <w:numPr>
          <w:ilvl w:val="0"/>
          <w:numId w:val="7"/>
        </w:numPr>
        <w:tabs>
          <w:tab w:val="clear" w:pos="360"/>
          <w:tab w:val="num" w:pos="2136"/>
        </w:tabs>
        <w:spacing w:beforeLines="30" w:before="72" w:afterLines="30" w:after="72"/>
        <w:ind w:left="2484"/>
        <w:jc w:val="both"/>
        <w:rPr>
          <w:rFonts w:ascii="Calibri" w:hAnsi="Calibri"/>
          <w:sz w:val="18"/>
        </w:rPr>
      </w:pPr>
      <w:r w:rsidRPr="0022516F">
        <w:rPr>
          <w:rFonts w:ascii="Calibri" w:hAnsi="Calibri"/>
          <w:sz w:val="18"/>
        </w:rPr>
        <w:t xml:space="preserve">custodi: parte </w:t>
      </w:r>
      <w:r w:rsidRPr="0022516F">
        <w:rPr>
          <w:rFonts w:ascii="Calibri" w:hAnsi="Calibri"/>
          <w:b/>
          <w:sz w:val="18"/>
        </w:rPr>
        <w:t>irascibile</w:t>
      </w:r>
      <w:r w:rsidRPr="0022516F">
        <w:rPr>
          <w:rFonts w:ascii="Calibri" w:hAnsi="Calibri"/>
          <w:sz w:val="18"/>
        </w:rPr>
        <w:t xml:space="preserve"> (= capacità di provare impeti d’animo, cui corrisponde la virtù del </w:t>
      </w:r>
      <w:r w:rsidRPr="00863D39">
        <w:rPr>
          <w:rFonts w:ascii="Calibri" w:hAnsi="Calibri"/>
          <w:b/>
          <w:sz w:val="18"/>
        </w:rPr>
        <w:t>coraggio</w:t>
      </w:r>
      <w:r w:rsidRPr="0022516F">
        <w:rPr>
          <w:rFonts w:ascii="Calibri" w:hAnsi="Calibri"/>
          <w:sz w:val="18"/>
        </w:rPr>
        <w:t>)</w:t>
      </w:r>
    </w:p>
    <w:p w14:paraId="7BF841EA" w14:textId="77777777" w:rsidR="00126EFF" w:rsidRDefault="00126EFF" w:rsidP="00A87C29">
      <w:pPr>
        <w:widowControl w:val="0"/>
        <w:numPr>
          <w:ilvl w:val="0"/>
          <w:numId w:val="7"/>
        </w:numPr>
        <w:tabs>
          <w:tab w:val="clear" w:pos="360"/>
          <w:tab w:val="num" w:pos="2136"/>
        </w:tabs>
        <w:spacing w:beforeLines="30" w:before="72" w:afterLines="30" w:after="72"/>
        <w:ind w:left="2484"/>
        <w:jc w:val="both"/>
        <w:rPr>
          <w:rFonts w:ascii="Calibri" w:hAnsi="Calibri"/>
          <w:sz w:val="18"/>
        </w:rPr>
      </w:pPr>
      <w:r w:rsidRPr="0022516F">
        <w:rPr>
          <w:rFonts w:ascii="Calibri" w:hAnsi="Calibri"/>
          <w:sz w:val="18"/>
        </w:rPr>
        <w:t xml:space="preserve">lavoratori: parte </w:t>
      </w:r>
      <w:r w:rsidRPr="0022516F">
        <w:rPr>
          <w:rFonts w:ascii="Calibri" w:hAnsi="Calibri"/>
          <w:b/>
          <w:sz w:val="18"/>
        </w:rPr>
        <w:t>concupiscibile</w:t>
      </w:r>
      <w:r w:rsidRPr="0022516F">
        <w:rPr>
          <w:rFonts w:ascii="Calibri" w:hAnsi="Calibri"/>
          <w:sz w:val="18"/>
        </w:rPr>
        <w:t xml:space="preserve"> (= capacità di bramare i piacer</w:t>
      </w:r>
      <w:r>
        <w:rPr>
          <w:rFonts w:ascii="Calibri" w:hAnsi="Calibri"/>
          <w:sz w:val="18"/>
        </w:rPr>
        <w:t>i</w:t>
      </w:r>
      <w:r w:rsidRPr="0022516F">
        <w:rPr>
          <w:rFonts w:ascii="Calibri" w:hAnsi="Calibri"/>
          <w:sz w:val="18"/>
        </w:rPr>
        <w:t xml:space="preserve"> e i godimenti corporei, cui corrisponde la virtù della </w:t>
      </w:r>
      <w:r w:rsidRPr="00863D39">
        <w:rPr>
          <w:rFonts w:ascii="Calibri" w:hAnsi="Calibri"/>
          <w:b/>
          <w:sz w:val="18"/>
        </w:rPr>
        <w:t>temperanza</w:t>
      </w:r>
      <w:r w:rsidRPr="0022516F">
        <w:rPr>
          <w:rFonts w:ascii="Calibri" w:hAnsi="Calibri"/>
          <w:sz w:val="18"/>
        </w:rPr>
        <w:t>)</w:t>
      </w:r>
    </w:p>
    <w:p w14:paraId="7E05A61D" w14:textId="77777777" w:rsidR="00126EFF" w:rsidRDefault="00126EFF" w:rsidP="00A87C29">
      <w:pPr>
        <w:pStyle w:val="Rientrocorpodeltesto2"/>
        <w:widowControl w:val="0"/>
        <w:numPr>
          <w:ilvl w:val="0"/>
          <w:numId w:val="5"/>
        </w:numPr>
        <w:tabs>
          <w:tab w:val="clear" w:pos="1776"/>
          <w:tab w:val="num" w:pos="2136"/>
        </w:tabs>
        <w:spacing w:beforeLines="30" w:before="72" w:afterLines="30" w:after="72"/>
        <w:jc w:val="both"/>
        <w:rPr>
          <w:rFonts w:ascii="Calibri" w:hAnsi="Calibri"/>
          <w:sz w:val="18"/>
        </w:rPr>
      </w:pPr>
      <w:r w:rsidRPr="0022516F">
        <w:rPr>
          <w:rFonts w:ascii="Calibri" w:hAnsi="Calibri"/>
          <w:sz w:val="18"/>
        </w:rPr>
        <w:t xml:space="preserve">le tre classi </w:t>
      </w:r>
      <w:r w:rsidRPr="0022516F">
        <w:rPr>
          <w:rFonts w:ascii="Calibri" w:hAnsi="Calibri"/>
          <w:b/>
          <w:sz w:val="18"/>
        </w:rPr>
        <w:t xml:space="preserve">non sono </w:t>
      </w:r>
      <w:r w:rsidR="00FC5ECE">
        <w:rPr>
          <w:rFonts w:ascii="Calibri" w:hAnsi="Calibri"/>
          <w:b/>
          <w:sz w:val="18"/>
        </w:rPr>
        <w:t xml:space="preserve">delle </w:t>
      </w:r>
      <w:r w:rsidRPr="0022516F">
        <w:rPr>
          <w:rFonts w:ascii="Calibri" w:hAnsi="Calibri"/>
          <w:b/>
          <w:sz w:val="18"/>
        </w:rPr>
        <w:t>caste</w:t>
      </w:r>
      <w:r w:rsidRPr="0022516F">
        <w:rPr>
          <w:rFonts w:ascii="Calibri" w:hAnsi="Calibri"/>
          <w:sz w:val="18"/>
        </w:rPr>
        <w:t xml:space="preserve"> perché se un individuo d’oro nasce tra quelli di bronzo, può cambiare classe</w:t>
      </w:r>
    </w:p>
    <w:p w14:paraId="39C2AD55" w14:textId="77777777" w:rsidR="00126EFF" w:rsidRDefault="00126EFF" w:rsidP="00A87C29">
      <w:pPr>
        <w:pStyle w:val="Rientrocorpodeltesto2"/>
        <w:widowControl w:val="0"/>
        <w:numPr>
          <w:ilvl w:val="0"/>
          <w:numId w:val="25"/>
        </w:numPr>
        <w:tabs>
          <w:tab w:val="num" w:pos="1428"/>
        </w:tabs>
        <w:spacing w:beforeLines="30" w:before="72" w:afterLines="30" w:after="72"/>
        <w:jc w:val="both"/>
        <w:rPr>
          <w:rFonts w:ascii="Calibri" w:hAnsi="Calibri"/>
          <w:sz w:val="18"/>
        </w:rPr>
      </w:pPr>
      <w:r w:rsidRPr="00663FD1">
        <w:rPr>
          <w:rFonts w:ascii="Calibri" w:hAnsi="Calibri"/>
          <w:sz w:val="18"/>
        </w:rPr>
        <w:t xml:space="preserve">in secondo luogo, </w:t>
      </w:r>
      <w:r w:rsidR="00663FD1" w:rsidRPr="00663FD1">
        <w:rPr>
          <w:rFonts w:ascii="Calibri" w:hAnsi="Calibri"/>
          <w:sz w:val="18"/>
          <w:u w:val="single"/>
        </w:rPr>
        <w:t>così come è giusto l’individuo se la parte razionale, alleata a quella irascibile, governa su quella concupiscibile</w:t>
      </w:r>
      <w:r w:rsidR="00464033">
        <w:rPr>
          <w:rFonts w:ascii="Calibri" w:hAnsi="Calibri"/>
          <w:sz w:val="18"/>
        </w:rPr>
        <w:t>, allo stesso modo</w:t>
      </w:r>
      <w:r w:rsidR="00663FD1" w:rsidRPr="00663FD1">
        <w:rPr>
          <w:rFonts w:ascii="Calibri" w:hAnsi="Calibri"/>
          <w:sz w:val="18"/>
        </w:rPr>
        <w:t xml:space="preserve">  </w:t>
      </w:r>
      <w:r w:rsidRPr="00663FD1">
        <w:rPr>
          <w:rFonts w:ascii="Calibri" w:hAnsi="Calibri"/>
          <w:sz w:val="18"/>
        </w:rPr>
        <w:t>lo Stato è buono e giusto se ciascuno svolge il proprio compito, cioè</w:t>
      </w:r>
      <w:r w:rsidR="00663FD1" w:rsidRPr="00663FD1">
        <w:rPr>
          <w:rFonts w:ascii="Calibri" w:hAnsi="Calibri"/>
          <w:sz w:val="18"/>
        </w:rPr>
        <w:t xml:space="preserve"> </w:t>
      </w:r>
      <w:r w:rsidRPr="00663FD1">
        <w:rPr>
          <w:rFonts w:ascii="Calibri" w:hAnsi="Calibri"/>
          <w:sz w:val="18"/>
        </w:rPr>
        <w:t>se ciascuna classe fa il proprio</w:t>
      </w:r>
      <w:r w:rsidR="00464033">
        <w:rPr>
          <w:rFonts w:ascii="Calibri" w:hAnsi="Calibri"/>
          <w:sz w:val="18"/>
        </w:rPr>
        <w:t xml:space="preserve"> dovere, obbedendo ai filosofi.</w:t>
      </w:r>
    </w:p>
    <w:p w14:paraId="7C806706" w14:textId="77777777" w:rsidR="00663FD1" w:rsidRDefault="00464033" w:rsidP="00A87C29">
      <w:pPr>
        <w:pStyle w:val="Rientrocorpodeltesto2"/>
        <w:widowControl w:val="0"/>
        <w:numPr>
          <w:ilvl w:val="0"/>
          <w:numId w:val="16"/>
        </w:numPr>
        <w:tabs>
          <w:tab w:val="clear" w:pos="1776"/>
          <w:tab w:val="num" w:pos="1428"/>
        </w:tabs>
        <w:spacing w:beforeLines="30" w:before="72" w:afterLines="30" w:after="72"/>
        <w:ind w:left="1068"/>
        <w:jc w:val="both"/>
        <w:rPr>
          <w:rFonts w:ascii="Calibri" w:hAnsi="Calibri"/>
          <w:sz w:val="18"/>
        </w:rPr>
      </w:pPr>
      <w:r>
        <w:rPr>
          <w:rFonts w:ascii="Calibri" w:hAnsi="Calibri"/>
          <w:sz w:val="18"/>
        </w:rPr>
        <w:t xml:space="preserve">Platone analizza </w:t>
      </w:r>
      <w:r w:rsidR="008C55D7">
        <w:rPr>
          <w:rFonts w:ascii="Calibri" w:hAnsi="Calibri"/>
          <w:sz w:val="18"/>
        </w:rPr>
        <w:t xml:space="preserve">infine </w:t>
      </w:r>
      <w:r>
        <w:rPr>
          <w:rFonts w:ascii="Calibri" w:hAnsi="Calibri"/>
          <w:sz w:val="18"/>
        </w:rPr>
        <w:t>le forme dello Stato che storicamente si sono realizzate</w:t>
      </w:r>
      <w:r w:rsidR="008C55D7">
        <w:rPr>
          <w:rFonts w:ascii="Calibri" w:hAnsi="Calibri"/>
          <w:sz w:val="18"/>
        </w:rPr>
        <w:t xml:space="preserve"> (passa dunque dall’analisi dello Stato ideale agli Stati che concretamente si sono realizzati nella Storia dell’uomo)</w:t>
      </w:r>
      <w:r>
        <w:rPr>
          <w:rFonts w:ascii="Calibri" w:hAnsi="Calibri"/>
          <w:sz w:val="18"/>
        </w:rPr>
        <w:t xml:space="preserve">, le classifica in tre tipi e mostra </w:t>
      </w:r>
      <w:r w:rsidR="0056511B">
        <w:rPr>
          <w:rFonts w:ascii="Calibri" w:hAnsi="Calibri"/>
          <w:sz w:val="18"/>
        </w:rPr>
        <w:t>le loro forme di degenerazione:</w:t>
      </w:r>
    </w:p>
    <w:p w14:paraId="64FD4684" w14:textId="77777777" w:rsidR="00126EFF" w:rsidRPr="0022516F" w:rsidRDefault="00126EFF" w:rsidP="00A87C29">
      <w:pPr>
        <w:pStyle w:val="Rientrocorpodeltesto2"/>
        <w:widowControl w:val="0"/>
        <w:numPr>
          <w:ilvl w:val="0"/>
          <w:numId w:val="16"/>
        </w:numPr>
        <w:tabs>
          <w:tab w:val="clear" w:pos="1776"/>
          <w:tab w:val="num" w:pos="2136"/>
        </w:tabs>
        <w:spacing w:beforeLines="30" w:before="72" w:afterLines="30" w:after="72"/>
        <w:jc w:val="both"/>
        <w:rPr>
          <w:rFonts w:ascii="Calibri" w:hAnsi="Calibri"/>
          <w:sz w:val="18"/>
        </w:rPr>
      </w:pPr>
      <w:r w:rsidRPr="0022516F">
        <w:rPr>
          <w:rFonts w:ascii="Calibri" w:hAnsi="Calibri"/>
          <w:b/>
          <w:sz w:val="18"/>
        </w:rPr>
        <w:t>monarchia</w:t>
      </w:r>
      <w:r w:rsidRPr="0022516F">
        <w:rPr>
          <w:rFonts w:ascii="Calibri" w:hAnsi="Calibri"/>
          <w:sz w:val="18"/>
        </w:rPr>
        <w:t>: governo di uno solo</w:t>
      </w:r>
      <w:r w:rsidR="005662B9">
        <w:rPr>
          <w:rFonts w:ascii="Calibri" w:hAnsi="Calibri"/>
          <w:sz w:val="18"/>
        </w:rPr>
        <w:t>;</w:t>
      </w:r>
      <w:r w:rsidRPr="0022516F">
        <w:rPr>
          <w:rFonts w:ascii="Calibri" w:hAnsi="Calibri"/>
          <w:sz w:val="18"/>
        </w:rPr>
        <w:t xml:space="preserve"> può degenerare in </w:t>
      </w:r>
      <w:r w:rsidRPr="0022516F">
        <w:rPr>
          <w:rFonts w:ascii="Calibri" w:hAnsi="Calibri"/>
          <w:b/>
          <w:sz w:val="18"/>
        </w:rPr>
        <w:t>tirannide</w:t>
      </w:r>
      <w:r w:rsidR="005662B9" w:rsidRPr="005662B9">
        <w:rPr>
          <w:rFonts w:ascii="Calibri" w:hAnsi="Calibri"/>
          <w:sz w:val="18"/>
        </w:rPr>
        <w:t xml:space="preserve"> </w:t>
      </w:r>
      <w:r w:rsidR="005662B9" w:rsidRPr="0022516F">
        <w:rPr>
          <w:rFonts w:ascii="Calibri" w:hAnsi="Calibri"/>
          <w:sz w:val="18"/>
        </w:rPr>
        <w:t>(“</w:t>
      </w:r>
      <w:r w:rsidR="005662B9" w:rsidRPr="00810ADC">
        <w:rPr>
          <w:rFonts w:ascii="Calibri" w:hAnsi="Calibri"/>
          <w:sz w:val="18"/>
        </w:rPr>
        <w:t>dà lo Stato in mano alla follia</w:t>
      </w:r>
      <w:r w:rsidR="005662B9" w:rsidRPr="0022516F">
        <w:rPr>
          <w:rFonts w:ascii="Calibri" w:hAnsi="Calibri"/>
          <w:sz w:val="18"/>
        </w:rPr>
        <w:t>”)</w:t>
      </w:r>
    </w:p>
    <w:p w14:paraId="6387212C" w14:textId="77777777" w:rsidR="00126EFF" w:rsidRPr="0022516F" w:rsidRDefault="00126EFF" w:rsidP="00A87C29">
      <w:pPr>
        <w:pStyle w:val="Rientrocorpodeltesto2"/>
        <w:widowControl w:val="0"/>
        <w:numPr>
          <w:ilvl w:val="0"/>
          <w:numId w:val="16"/>
        </w:numPr>
        <w:tabs>
          <w:tab w:val="clear" w:pos="1776"/>
          <w:tab w:val="num" w:pos="2136"/>
        </w:tabs>
        <w:spacing w:beforeLines="30" w:before="72" w:afterLines="30" w:after="72"/>
        <w:jc w:val="both"/>
        <w:rPr>
          <w:rFonts w:ascii="Calibri" w:hAnsi="Calibri"/>
          <w:sz w:val="18"/>
        </w:rPr>
      </w:pPr>
      <w:r w:rsidRPr="0022516F">
        <w:rPr>
          <w:rFonts w:ascii="Calibri" w:hAnsi="Calibri"/>
          <w:b/>
          <w:sz w:val="18"/>
        </w:rPr>
        <w:t>aristocrazia</w:t>
      </w:r>
      <w:r w:rsidRPr="0022516F">
        <w:rPr>
          <w:rFonts w:ascii="Calibri" w:hAnsi="Calibri"/>
          <w:sz w:val="18"/>
        </w:rPr>
        <w:t>: governo dei migliori</w:t>
      </w:r>
      <w:r w:rsidR="005662B9">
        <w:rPr>
          <w:rFonts w:ascii="Calibri" w:hAnsi="Calibri"/>
          <w:sz w:val="18"/>
        </w:rPr>
        <w:t xml:space="preserve">; </w:t>
      </w:r>
      <w:r w:rsidRPr="0022516F">
        <w:rPr>
          <w:rFonts w:ascii="Calibri" w:hAnsi="Calibri"/>
          <w:sz w:val="18"/>
        </w:rPr>
        <w:t xml:space="preserve">può degenerare in </w:t>
      </w:r>
      <w:r w:rsidRPr="0022516F">
        <w:rPr>
          <w:rFonts w:ascii="Calibri" w:hAnsi="Calibri"/>
          <w:b/>
          <w:sz w:val="18"/>
        </w:rPr>
        <w:t>oligarchia</w:t>
      </w:r>
      <w:r w:rsidR="005662B9">
        <w:rPr>
          <w:rFonts w:ascii="Calibri" w:hAnsi="Calibri"/>
          <w:b/>
          <w:sz w:val="18"/>
        </w:rPr>
        <w:t xml:space="preserve"> </w:t>
      </w:r>
      <w:r w:rsidR="005662B9" w:rsidRPr="005662B9">
        <w:rPr>
          <w:rFonts w:ascii="Calibri" w:hAnsi="Calibri"/>
          <w:sz w:val="18"/>
        </w:rPr>
        <w:t>(governo dei ricchi</w:t>
      </w:r>
      <w:r w:rsidRPr="005662B9">
        <w:rPr>
          <w:rFonts w:ascii="Calibri" w:hAnsi="Calibri"/>
          <w:sz w:val="18"/>
        </w:rPr>
        <w:t>)</w:t>
      </w:r>
      <w:r w:rsidR="005662B9">
        <w:rPr>
          <w:rFonts w:ascii="Calibri" w:hAnsi="Calibri"/>
          <w:sz w:val="18"/>
        </w:rPr>
        <w:t xml:space="preserve"> e </w:t>
      </w:r>
      <w:r w:rsidR="005662B9" w:rsidRPr="0022516F">
        <w:rPr>
          <w:rFonts w:ascii="Calibri" w:hAnsi="Calibri"/>
          <w:b/>
          <w:sz w:val="18"/>
        </w:rPr>
        <w:t>timocrazia</w:t>
      </w:r>
      <w:r w:rsidR="005662B9" w:rsidRPr="0022516F">
        <w:rPr>
          <w:rFonts w:ascii="Calibri" w:hAnsi="Calibri"/>
          <w:sz w:val="18"/>
        </w:rPr>
        <w:t xml:space="preserve"> (stato incentrato sul culto dell’onore, in cui prevalgono i guerrieri)</w:t>
      </w:r>
    </w:p>
    <w:p w14:paraId="5210926A" w14:textId="77777777" w:rsidR="00126EFF" w:rsidRPr="0022516F" w:rsidRDefault="00126EFF" w:rsidP="00A87C29">
      <w:pPr>
        <w:pStyle w:val="Rientrocorpodeltesto2"/>
        <w:widowControl w:val="0"/>
        <w:numPr>
          <w:ilvl w:val="0"/>
          <w:numId w:val="16"/>
        </w:numPr>
        <w:tabs>
          <w:tab w:val="clear" w:pos="1776"/>
          <w:tab w:val="num" w:pos="2136"/>
        </w:tabs>
        <w:spacing w:beforeLines="30" w:before="72" w:afterLines="30" w:after="72"/>
        <w:jc w:val="both"/>
        <w:rPr>
          <w:rFonts w:ascii="Calibri" w:hAnsi="Calibri"/>
          <w:sz w:val="18"/>
        </w:rPr>
      </w:pPr>
      <w:r w:rsidRPr="0022516F">
        <w:rPr>
          <w:rFonts w:ascii="Calibri" w:hAnsi="Calibri"/>
          <w:b/>
          <w:sz w:val="18"/>
        </w:rPr>
        <w:t>democrazia</w:t>
      </w:r>
      <w:r w:rsidRPr="0022516F">
        <w:rPr>
          <w:rFonts w:ascii="Calibri" w:hAnsi="Calibri"/>
          <w:sz w:val="18"/>
        </w:rPr>
        <w:t>: governo di tutto il popolo</w:t>
      </w:r>
      <w:r w:rsidR="005662B9">
        <w:rPr>
          <w:rFonts w:ascii="Calibri" w:hAnsi="Calibri"/>
          <w:sz w:val="18"/>
        </w:rPr>
        <w:t xml:space="preserve">;  può </w:t>
      </w:r>
      <w:r w:rsidRPr="0022516F">
        <w:rPr>
          <w:rFonts w:ascii="Calibri" w:hAnsi="Calibri"/>
          <w:sz w:val="18"/>
        </w:rPr>
        <w:t xml:space="preserve">degenerare in </w:t>
      </w:r>
      <w:r w:rsidRPr="0022516F">
        <w:rPr>
          <w:rFonts w:ascii="Calibri" w:hAnsi="Calibri"/>
          <w:b/>
          <w:sz w:val="18"/>
        </w:rPr>
        <w:t>demagogia</w:t>
      </w:r>
      <w:r w:rsidR="005662B9" w:rsidRPr="005662B9">
        <w:rPr>
          <w:rFonts w:ascii="Calibri" w:hAnsi="Calibri"/>
          <w:sz w:val="18"/>
        </w:rPr>
        <w:t xml:space="preserve"> </w:t>
      </w:r>
      <w:r w:rsidR="005662B9" w:rsidRPr="0022516F">
        <w:rPr>
          <w:rFonts w:ascii="Calibri" w:hAnsi="Calibri"/>
          <w:sz w:val="18"/>
        </w:rPr>
        <w:t>(ognuno fa quello che vuole)</w:t>
      </w:r>
    </w:p>
    <w:p w14:paraId="60CDC8E5" w14:textId="77777777" w:rsidR="00663FD1" w:rsidRDefault="00663FD1" w:rsidP="00A87C29">
      <w:pPr>
        <w:pStyle w:val="Rientrocorpodeltesto2"/>
        <w:widowControl w:val="0"/>
        <w:spacing w:beforeLines="30" w:before="72" w:afterLines="30" w:after="72"/>
        <w:ind w:left="708"/>
        <w:jc w:val="both"/>
        <w:rPr>
          <w:rFonts w:ascii="Calibri" w:hAnsi="Calibri"/>
          <w:sz w:val="18"/>
        </w:rPr>
      </w:pPr>
    </w:p>
    <w:p w14:paraId="51A0D19B" w14:textId="77777777" w:rsidR="00FE3952" w:rsidRDefault="00FE3952" w:rsidP="00A87C29">
      <w:pPr>
        <w:pStyle w:val="Rientrocorpodeltesto2"/>
        <w:widowControl w:val="0"/>
        <w:spacing w:beforeLines="30" w:before="72" w:afterLines="30" w:after="72"/>
        <w:ind w:left="708"/>
        <w:jc w:val="both"/>
        <w:rPr>
          <w:rFonts w:ascii="Calibri" w:hAnsi="Calibri"/>
          <w:sz w:val="18"/>
        </w:rPr>
      </w:pPr>
    </w:p>
    <w:tbl>
      <w:tblPr>
        <w:tblStyle w:val="Grigliatabella"/>
        <w:tblW w:w="9039" w:type="dxa"/>
        <w:tblInd w:w="708" w:type="dxa"/>
        <w:tblLook w:val="04A0" w:firstRow="1" w:lastRow="0" w:firstColumn="1" w:lastColumn="0" w:noHBand="0" w:noVBand="1"/>
      </w:tblPr>
      <w:tblGrid>
        <w:gridCol w:w="1807"/>
        <w:gridCol w:w="1808"/>
        <w:gridCol w:w="1808"/>
        <w:gridCol w:w="1808"/>
        <w:gridCol w:w="1808"/>
      </w:tblGrid>
      <w:tr w:rsidR="00FE3952" w:rsidRPr="00FE3952" w14:paraId="309BE118" w14:textId="77777777" w:rsidTr="00FE3952">
        <w:tc>
          <w:tcPr>
            <w:tcW w:w="1807" w:type="dxa"/>
          </w:tcPr>
          <w:p w14:paraId="21960E0A" w14:textId="77777777" w:rsidR="00FE3952" w:rsidRPr="00FE3952" w:rsidRDefault="00FE3952" w:rsidP="00A87C29">
            <w:pPr>
              <w:pStyle w:val="Rientrocorpodeltesto2"/>
              <w:widowControl w:val="0"/>
              <w:spacing w:beforeLines="30" w:before="72" w:afterLines="30" w:after="72"/>
              <w:ind w:left="0"/>
              <w:jc w:val="both"/>
              <w:rPr>
                <w:rFonts w:ascii="Calibri" w:hAnsi="Calibri"/>
                <w:color w:val="0070C0"/>
                <w:sz w:val="16"/>
                <w:szCs w:val="16"/>
              </w:rPr>
            </w:pPr>
            <w:r w:rsidRPr="00FE3952">
              <w:rPr>
                <w:rFonts w:ascii="Calibri" w:hAnsi="Calibri"/>
                <w:color w:val="0070C0"/>
                <w:sz w:val="16"/>
                <w:szCs w:val="16"/>
              </w:rPr>
              <w:t>Tipo di anima</w:t>
            </w:r>
          </w:p>
        </w:tc>
        <w:tc>
          <w:tcPr>
            <w:tcW w:w="1808" w:type="dxa"/>
          </w:tcPr>
          <w:p w14:paraId="14A54A3C" w14:textId="77777777" w:rsidR="00FE3952" w:rsidRPr="00FE3952" w:rsidRDefault="00FE3952" w:rsidP="00A87C29">
            <w:pPr>
              <w:pStyle w:val="Rientrocorpodeltesto2"/>
              <w:widowControl w:val="0"/>
              <w:spacing w:beforeLines="30" w:before="72" w:afterLines="30" w:after="72"/>
              <w:ind w:left="0"/>
              <w:jc w:val="both"/>
              <w:rPr>
                <w:rFonts w:ascii="Calibri" w:hAnsi="Calibri"/>
                <w:color w:val="0070C0"/>
                <w:sz w:val="16"/>
                <w:szCs w:val="16"/>
              </w:rPr>
            </w:pPr>
            <w:r w:rsidRPr="00FE3952">
              <w:rPr>
                <w:rFonts w:ascii="Calibri" w:hAnsi="Calibri"/>
                <w:color w:val="0070C0"/>
                <w:sz w:val="16"/>
                <w:szCs w:val="16"/>
              </w:rPr>
              <w:t xml:space="preserve">Virtù corrispondente </w:t>
            </w:r>
          </w:p>
        </w:tc>
        <w:tc>
          <w:tcPr>
            <w:tcW w:w="1808" w:type="dxa"/>
          </w:tcPr>
          <w:p w14:paraId="241DA6E8" w14:textId="77777777" w:rsidR="00FE3952" w:rsidRPr="00FE3952" w:rsidRDefault="00FE3952" w:rsidP="00A87C29">
            <w:pPr>
              <w:pStyle w:val="Rientrocorpodeltesto2"/>
              <w:widowControl w:val="0"/>
              <w:spacing w:beforeLines="30" w:before="72" w:afterLines="30" w:after="72"/>
              <w:ind w:left="0"/>
              <w:jc w:val="both"/>
              <w:rPr>
                <w:rFonts w:ascii="Calibri" w:hAnsi="Calibri"/>
                <w:color w:val="0070C0"/>
                <w:sz w:val="16"/>
                <w:szCs w:val="16"/>
              </w:rPr>
            </w:pPr>
            <w:r w:rsidRPr="00FE3952">
              <w:rPr>
                <w:rFonts w:ascii="Calibri" w:hAnsi="Calibri"/>
                <w:color w:val="0070C0"/>
                <w:sz w:val="16"/>
                <w:szCs w:val="16"/>
              </w:rPr>
              <w:t>Tipo di uomo</w:t>
            </w:r>
          </w:p>
        </w:tc>
        <w:tc>
          <w:tcPr>
            <w:tcW w:w="1808" w:type="dxa"/>
          </w:tcPr>
          <w:p w14:paraId="2098D438" w14:textId="77777777" w:rsidR="00FE3952" w:rsidRPr="00FE3952" w:rsidRDefault="00FE3952" w:rsidP="00A87C29">
            <w:pPr>
              <w:pStyle w:val="Rientrocorpodeltesto2"/>
              <w:widowControl w:val="0"/>
              <w:spacing w:beforeLines="30" w:before="72" w:afterLines="30" w:after="72"/>
              <w:ind w:left="0"/>
              <w:jc w:val="both"/>
              <w:rPr>
                <w:rFonts w:ascii="Calibri" w:hAnsi="Calibri"/>
                <w:color w:val="0070C0"/>
                <w:sz w:val="16"/>
                <w:szCs w:val="16"/>
              </w:rPr>
            </w:pPr>
            <w:r w:rsidRPr="00FE3952">
              <w:rPr>
                <w:rFonts w:ascii="Calibri" w:hAnsi="Calibri"/>
                <w:color w:val="0070C0"/>
                <w:sz w:val="16"/>
                <w:szCs w:val="16"/>
              </w:rPr>
              <w:t>Classe sociale occupata nello stato ideale</w:t>
            </w:r>
          </w:p>
        </w:tc>
        <w:tc>
          <w:tcPr>
            <w:tcW w:w="1808" w:type="dxa"/>
          </w:tcPr>
          <w:p w14:paraId="22123C31" w14:textId="77777777" w:rsidR="00FE3952" w:rsidRPr="00FE3952" w:rsidRDefault="00FE3952" w:rsidP="00A87C29">
            <w:pPr>
              <w:pStyle w:val="Rientrocorpodeltesto2"/>
              <w:widowControl w:val="0"/>
              <w:spacing w:beforeLines="30" w:before="72" w:afterLines="30" w:after="72"/>
              <w:ind w:left="0"/>
              <w:jc w:val="both"/>
              <w:rPr>
                <w:rFonts w:ascii="Calibri" w:hAnsi="Calibri"/>
                <w:color w:val="0070C0"/>
                <w:sz w:val="16"/>
                <w:szCs w:val="16"/>
              </w:rPr>
            </w:pPr>
          </w:p>
        </w:tc>
      </w:tr>
      <w:tr w:rsidR="00FE3952" w14:paraId="5FBF5C2C" w14:textId="77777777" w:rsidTr="00FE3952">
        <w:tc>
          <w:tcPr>
            <w:tcW w:w="1807" w:type="dxa"/>
          </w:tcPr>
          <w:p w14:paraId="67171F85"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Razionale</w:t>
            </w:r>
          </w:p>
        </w:tc>
        <w:tc>
          <w:tcPr>
            <w:tcW w:w="1808" w:type="dxa"/>
          </w:tcPr>
          <w:p w14:paraId="7D212E4B"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 xml:space="preserve">Razionalità </w:t>
            </w:r>
          </w:p>
        </w:tc>
        <w:tc>
          <w:tcPr>
            <w:tcW w:w="1808" w:type="dxa"/>
          </w:tcPr>
          <w:p w14:paraId="7CF9F28C"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Oro</w:t>
            </w:r>
          </w:p>
        </w:tc>
        <w:tc>
          <w:tcPr>
            <w:tcW w:w="1808" w:type="dxa"/>
          </w:tcPr>
          <w:p w14:paraId="1BDAD614"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Governanti-filosofi</w:t>
            </w:r>
          </w:p>
        </w:tc>
        <w:tc>
          <w:tcPr>
            <w:tcW w:w="1808" w:type="dxa"/>
          </w:tcPr>
          <w:p w14:paraId="3553826D"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p>
        </w:tc>
      </w:tr>
      <w:tr w:rsidR="00FE3952" w14:paraId="0BA32469" w14:textId="77777777" w:rsidTr="00FE3952">
        <w:tc>
          <w:tcPr>
            <w:tcW w:w="1807" w:type="dxa"/>
          </w:tcPr>
          <w:p w14:paraId="4B3FF640"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Irascibile</w:t>
            </w:r>
            <w:r>
              <w:rPr>
                <w:rFonts w:ascii="Calibri" w:hAnsi="Calibri"/>
                <w:sz w:val="16"/>
                <w:szCs w:val="16"/>
              </w:rPr>
              <w:t xml:space="preserve"> o </w:t>
            </w:r>
            <w:r w:rsidRPr="00FE3952">
              <w:rPr>
                <w:rFonts w:ascii="Calibri" w:hAnsi="Calibri"/>
                <w:sz w:val="16"/>
                <w:szCs w:val="16"/>
              </w:rPr>
              <w:t>passionale</w:t>
            </w:r>
          </w:p>
        </w:tc>
        <w:tc>
          <w:tcPr>
            <w:tcW w:w="1808" w:type="dxa"/>
          </w:tcPr>
          <w:p w14:paraId="6FD6CF29"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 xml:space="preserve">Coraggio </w:t>
            </w:r>
          </w:p>
        </w:tc>
        <w:tc>
          <w:tcPr>
            <w:tcW w:w="1808" w:type="dxa"/>
          </w:tcPr>
          <w:p w14:paraId="1ED656E6"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Argento</w:t>
            </w:r>
          </w:p>
        </w:tc>
        <w:tc>
          <w:tcPr>
            <w:tcW w:w="1808" w:type="dxa"/>
          </w:tcPr>
          <w:p w14:paraId="1FD08AE6"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 xml:space="preserve">Guardiani </w:t>
            </w:r>
          </w:p>
        </w:tc>
        <w:tc>
          <w:tcPr>
            <w:tcW w:w="1808" w:type="dxa"/>
          </w:tcPr>
          <w:p w14:paraId="1E6D6F20" w14:textId="77777777" w:rsidR="00FE3952" w:rsidRDefault="00FE3952" w:rsidP="00A87C29">
            <w:pPr>
              <w:pStyle w:val="Rientrocorpodeltesto2"/>
              <w:widowControl w:val="0"/>
              <w:numPr>
                <w:ilvl w:val="0"/>
                <w:numId w:val="16"/>
              </w:numPr>
              <w:spacing w:beforeLines="30" w:before="72" w:afterLines="30" w:after="72"/>
              <w:ind w:left="360"/>
              <w:jc w:val="both"/>
              <w:rPr>
                <w:rFonts w:ascii="Calibri" w:hAnsi="Calibri"/>
                <w:sz w:val="14"/>
                <w:szCs w:val="14"/>
              </w:rPr>
            </w:pPr>
            <w:r w:rsidRPr="00FE3952">
              <w:rPr>
                <w:rFonts w:ascii="Calibri" w:hAnsi="Calibri"/>
                <w:sz w:val="14"/>
                <w:szCs w:val="14"/>
              </w:rPr>
              <w:t>comunanza beni e donne</w:t>
            </w:r>
            <w:r w:rsidR="00683CF5">
              <w:rPr>
                <w:rFonts w:ascii="Calibri" w:hAnsi="Calibri"/>
                <w:sz w:val="14"/>
                <w:szCs w:val="14"/>
              </w:rPr>
              <w:t xml:space="preserve"> (comunismo platonico)</w:t>
            </w:r>
            <w:r w:rsidR="00D22E45">
              <w:rPr>
                <w:rFonts w:ascii="Calibri" w:hAnsi="Calibri"/>
                <w:sz w:val="14"/>
                <w:szCs w:val="14"/>
              </w:rPr>
              <w:t xml:space="preserve">; </w:t>
            </w:r>
            <w:r w:rsidRPr="00FE3952">
              <w:rPr>
                <w:rFonts w:ascii="Calibri" w:hAnsi="Calibri"/>
                <w:sz w:val="14"/>
                <w:szCs w:val="14"/>
              </w:rPr>
              <w:t xml:space="preserve"> non possono avere famiglia</w:t>
            </w:r>
          </w:p>
          <w:p w14:paraId="674CE2BC" w14:textId="77777777" w:rsidR="00FE3952" w:rsidRPr="00FE3952" w:rsidRDefault="00FE3952" w:rsidP="00A87C29">
            <w:pPr>
              <w:pStyle w:val="Rientrocorpodeltesto2"/>
              <w:widowControl w:val="0"/>
              <w:numPr>
                <w:ilvl w:val="0"/>
                <w:numId w:val="16"/>
              </w:numPr>
              <w:spacing w:beforeLines="30" w:before="72" w:afterLines="30" w:after="72"/>
              <w:ind w:left="360"/>
              <w:jc w:val="both"/>
              <w:rPr>
                <w:rFonts w:ascii="Calibri" w:hAnsi="Calibri"/>
                <w:sz w:val="14"/>
                <w:szCs w:val="14"/>
              </w:rPr>
            </w:pPr>
            <w:r>
              <w:rPr>
                <w:rFonts w:ascii="Calibri" w:hAnsi="Calibri"/>
                <w:sz w:val="14"/>
                <w:szCs w:val="14"/>
              </w:rPr>
              <w:t xml:space="preserve">educati solo con ginnastica e musica, senza </w:t>
            </w:r>
            <w:r w:rsidR="00D22E45">
              <w:rPr>
                <w:rFonts w:ascii="Calibri" w:hAnsi="Calibri"/>
                <w:sz w:val="14"/>
                <w:szCs w:val="14"/>
              </w:rPr>
              <w:t xml:space="preserve">le </w:t>
            </w:r>
            <w:r>
              <w:rPr>
                <w:rFonts w:ascii="Calibri" w:hAnsi="Calibri"/>
                <w:sz w:val="14"/>
                <w:szCs w:val="14"/>
              </w:rPr>
              <w:t>arti imitative</w:t>
            </w:r>
            <w:r w:rsidR="00D22E45">
              <w:rPr>
                <w:rFonts w:ascii="Calibri" w:hAnsi="Calibri"/>
                <w:sz w:val="14"/>
                <w:szCs w:val="14"/>
              </w:rPr>
              <w:t xml:space="preserve"> (false e ingannevoli: “copie di copie”)</w:t>
            </w:r>
          </w:p>
        </w:tc>
      </w:tr>
      <w:tr w:rsidR="00FE3952" w14:paraId="56AB6477" w14:textId="77777777" w:rsidTr="00FE3952">
        <w:tc>
          <w:tcPr>
            <w:tcW w:w="1807" w:type="dxa"/>
          </w:tcPr>
          <w:p w14:paraId="0CB88905"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Concupiscibile</w:t>
            </w:r>
            <w:r>
              <w:rPr>
                <w:rFonts w:ascii="Calibri" w:hAnsi="Calibri"/>
                <w:sz w:val="16"/>
                <w:szCs w:val="16"/>
              </w:rPr>
              <w:t xml:space="preserve"> o desiderativa</w:t>
            </w:r>
            <w:r w:rsidRPr="00FE3952">
              <w:rPr>
                <w:rFonts w:ascii="Calibri" w:hAnsi="Calibri"/>
                <w:sz w:val="16"/>
                <w:szCs w:val="16"/>
              </w:rPr>
              <w:t xml:space="preserve"> </w:t>
            </w:r>
          </w:p>
        </w:tc>
        <w:tc>
          <w:tcPr>
            <w:tcW w:w="1808" w:type="dxa"/>
          </w:tcPr>
          <w:p w14:paraId="1E6D3320"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 xml:space="preserve">Temperanza </w:t>
            </w:r>
          </w:p>
        </w:tc>
        <w:tc>
          <w:tcPr>
            <w:tcW w:w="1808" w:type="dxa"/>
          </w:tcPr>
          <w:p w14:paraId="5E4F0FD7"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Bronzo</w:t>
            </w:r>
          </w:p>
        </w:tc>
        <w:tc>
          <w:tcPr>
            <w:tcW w:w="1808" w:type="dxa"/>
          </w:tcPr>
          <w:p w14:paraId="1A1F944F"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sidRPr="00FE3952">
              <w:rPr>
                <w:rFonts w:ascii="Calibri" w:hAnsi="Calibri"/>
                <w:sz w:val="16"/>
                <w:szCs w:val="16"/>
              </w:rPr>
              <w:t xml:space="preserve">Lavoratori </w:t>
            </w:r>
          </w:p>
        </w:tc>
        <w:tc>
          <w:tcPr>
            <w:tcW w:w="1808" w:type="dxa"/>
          </w:tcPr>
          <w:p w14:paraId="48894F13"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p>
        </w:tc>
      </w:tr>
      <w:tr w:rsidR="00FE3952" w14:paraId="7A8B54DC" w14:textId="77777777" w:rsidTr="00673A55">
        <w:tc>
          <w:tcPr>
            <w:tcW w:w="9039" w:type="dxa"/>
            <w:gridSpan w:val="5"/>
          </w:tcPr>
          <w:p w14:paraId="083A1DE6" w14:textId="77777777" w:rsidR="00D22E45" w:rsidRDefault="00FE3952" w:rsidP="00A87C29">
            <w:pPr>
              <w:pStyle w:val="Rientrocorpodeltesto2"/>
              <w:widowControl w:val="0"/>
              <w:spacing w:beforeLines="30" w:before="72" w:afterLines="30" w:after="72"/>
              <w:ind w:left="0"/>
              <w:jc w:val="both"/>
              <w:rPr>
                <w:rFonts w:ascii="Calibri" w:hAnsi="Calibri"/>
                <w:sz w:val="16"/>
                <w:szCs w:val="16"/>
              </w:rPr>
            </w:pPr>
            <w:r>
              <w:rPr>
                <w:rFonts w:ascii="Calibri" w:hAnsi="Calibri"/>
                <w:sz w:val="16"/>
                <w:szCs w:val="16"/>
              </w:rPr>
              <w:t xml:space="preserve">Lo Stato è in grande ciò che l’individuo è in piccolo. </w:t>
            </w:r>
          </w:p>
          <w:p w14:paraId="3899ACEA" w14:textId="77777777" w:rsidR="00FE3952" w:rsidRPr="00FE3952" w:rsidRDefault="00FE3952" w:rsidP="00A87C29">
            <w:pPr>
              <w:pStyle w:val="Rientrocorpodeltesto2"/>
              <w:widowControl w:val="0"/>
              <w:spacing w:beforeLines="30" w:before="72" w:afterLines="30" w:after="72"/>
              <w:ind w:left="0"/>
              <w:jc w:val="both"/>
              <w:rPr>
                <w:rFonts w:ascii="Calibri" w:hAnsi="Calibri"/>
                <w:sz w:val="16"/>
                <w:szCs w:val="16"/>
              </w:rPr>
            </w:pPr>
            <w:r>
              <w:rPr>
                <w:rFonts w:ascii="Calibri" w:hAnsi="Calibri"/>
                <w:sz w:val="16"/>
                <w:szCs w:val="16"/>
              </w:rPr>
              <w:t>Così come l’individuo è equilibrato se la parte razionale alleata a quella irascibile governa su quella concupiscibile, allo stesso modo lo Stato è buono e giusto se le classi corrispondenti rispettano lo stesso ordine ed i filosofi governano.</w:t>
            </w:r>
          </w:p>
        </w:tc>
      </w:tr>
    </w:tbl>
    <w:p w14:paraId="4E43838B" w14:textId="77777777" w:rsidR="00FE3952" w:rsidRDefault="00FE3952" w:rsidP="00A87C29">
      <w:pPr>
        <w:pStyle w:val="Rientrocorpodeltesto2"/>
        <w:widowControl w:val="0"/>
        <w:spacing w:beforeLines="30" w:before="72" w:afterLines="30" w:after="72"/>
        <w:ind w:left="708"/>
        <w:jc w:val="both"/>
        <w:rPr>
          <w:rFonts w:ascii="Calibri" w:hAnsi="Calibri"/>
          <w:sz w:val="18"/>
        </w:rPr>
      </w:pPr>
    </w:p>
    <w:p w14:paraId="0F1A3CA6" w14:textId="77777777" w:rsidR="008F1F9D" w:rsidRDefault="008F1F9D" w:rsidP="00204948">
      <w:pPr>
        <w:spacing w:after="200" w:line="276" w:lineRule="auto"/>
        <w:jc w:val="both"/>
        <w:rPr>
          <w:rFonts w:ascii="Calibri" w:hAnsi="Calibri"/>
          <w:sz w:val="18"/>
        </w:rPr>
      </w:pPr>
      <w:r>
        <w:rPr>
          <w:rFonts w:ascii="Calibri" w:hAnsi="Calibri"/>
          <w:sz w:val="18"/>
        </w:rPr>
        <w:br w:type="page"/>
      </w:r>
    </w:p>
    <w:p w14:paraId="7C9554EA" w14:textId="77777777" w:rsidR="00663FD1" w:rsidRDefault="00663FD1" w:rsidP="00A87C29">
      <w:pPr>
        <w:pStyle w:val="Rientrocorpodeltesto2"/>
        <w:widowControl w:val="0"/>
        <w:spacing w:beforeLines="30" w:before="72" w:afterLines="30" w:after="72"/>
        <w:ind w:left="708"/>
        <w:jc w:val="both"/>
        <w:rPr>
          <w:rFonts w:ascii="Calibri" w:hAnsi="Calibri"/>
          <w:sz w:val="18"/>
        </w:rPr>
      </w:pPr>
    </w:p>
    <w:p w14:paraId="07E78016" w14:textId="77777777" w:rsidR="001143A1" w:rsidRDefault="001143A1" w:rsidP="00A87C29">
      <w:pPr>
        <w:pStyle w:val="Rientrocorpodeltesto2"/>
        <w:widowControl w:val="0"/>
        <w:spacing w:beforeLines="30" w:before="72" w:afterLines="30" w:after="72"/>
        <w:ind w:left="708"/>
        <w:jc w:val="both"/>
        <w:rPr>
          <w:rFonts w:ascii="Calibri" w:hAnsi="Calibri"/>
          <w:sz w:val="18"/>
        </w:rPr>
      </w:pPr>
      <w:r>
        <w:rPr>
          <w:rFonts w:ascii="Calibri" w:hAnsi="Calibri"/>
          <w:sz w:val="18"/>
        </w:rPr>
        <w:t>Nella seguente tabella vengono riassunte le forme politiche platoniche mettendo</w:t>
      </w:r>
      <w:r w:rsidR="0066644D">
        <w:rPr>
          <w:rFonts w:ascii="Calibri" w:hAnsi="Calibri"/>
          <w:sz w:val="18"/>
        </w:rPr>
        <w:t xml:space="preserve">le anche a confronto con quelle, simili, </w:t>
      </w:r>
      <w:r>
        <w:rPr>
          <w:rFonts w:ascii="Calibri" w:hAnsi="Calibri"/>
          <w:sz w:val="18"/>
        </w:rPr>
        <w:t>che elaborerà successivamente il suo allievo Aristotele:</w:t>
      </w:r>
    </w:p>
    <w:p w14:paraId="57296ED5" w14:textId="77777777" w:rsidR="00327D39" w:rsidRDefault="00327D39" w:rsidP="00A87C29">
      <w:pPr>
        <w:pStyle w:val="Rientrocorpodeltesto2"/>
        <w:widowControl w:val="0"/>
        <w:spacing w:beforeLines="30" w:before="72" w:afterLines="30" w:after="72"/>
        <w:ind w:left="708"/>
        <w:jc w:val="both"/>
        <w:rPr>
          <w:rFonts w:ascii="Calibri" w:hAnsi="Calibri"/>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552"/>
        <w:gridCol w:w="2410"/>
        <w:gridCol w:w="2409"/>
      </w:tblGrid>
      <w:tr w:rsidR="00126EFF" w:rsidRPr="00D211BB" w14:paraId="494CEC01" w14:textId="77777777" w:rsidTr="00025653">
        <w:trPr>
          <w:cantSplit/>
        </w:trPr>
        <w:tc>
          <w:tcPr>
            <w:tcW w:w="4890" w:type="dxa"/>
            <w:gridSpan w:val="2"/>
            <w:tcBorders>
              <w:bottom w:val="nil"/>
            </w:tcBorders>
            <w:shd w:val="clear" w:color="auto" w:fill="FFFFFF"/>
          </w:tcPr>
          <w:p w14:paraId="6B8DCCF9" w14:textId="77777777" w:rsidR="00D211BB" w:rsidRPr="00D211BB" w:rsidRDefault="00126EFF" w:rsidP="00A87C29">
            <w:pPr>
              <w:pStyle w:val="Rientrocorpodeltesto2"/>
              <w:widowControl w:val="0"/>
              <w:spacing w:beforeLines="30" w:before="72" w:afterLines="30" w:after="72"/>
              <w:ind w:left="0"/>
              <w:jc w:val="both"/>
              <w:rPr>
                <w:rFonts w:ascii="Calibri" w:hAnsi="Calibri"/>
                <w:b/>
                <w:color w:val="0070C0"/>
                <w:sz w:val="36"/>
                <w:szCs w:val="36"/>
              </w:rPr>
            </w:pPr>
            <w:r w:rsidRPr="00D211BB">
              <w:rPr>
                <w:rFonts w:ascii="Calibri" w:hAnsi="Calibri"/>
                <w:b/>
                <w:color w:val="0070C0"/>
                <w:sz w:val="36"/>
                <w:szCs w:val="36"/>
              </w:rPr>
              <w:t>Platone</w:t>
            </w:r>
          </w:p>
        </w:tc>
        <w:tc>
          <w:tcPr>
            <w:tcW w:w="4819" w:type="dxa"/>
            <w:gridSpan w:val="2"/>
            <w:tcBorders>
              <w:bottom w:val="nil"/>
            </w:tcBorders>
            <w:shd w:val="clear" w:color="auto" w:fill="F2F2F2" w:themeFill="background1" w:themeFillShade="F2"/>
          </w:tcPr>
          <w:p w14:paraId="39FD665E" w14:textId="77777777" w:rsidR="00126EFF" w:rsidRPr="00D211BB" w:rsidRDefault="00126EFF" w:rsidP="00A87C29">
            <w:pPr>
              <w:pStyle w:val="Rientrocorpodeltesto2"/>
              <w:widowControl w:val="0"/>
              <w:spacing w:beforeLines="30" w:before="72" w:afterLines="30" w:after="72"/>
              <w:ind w:left="0"/>
              <w:jc w:val="both"/>
              <w:rPr>
                <w:rFonts w:ascii="Calibri" w:hAnsi="Calibri"/>
                <w:b/>
                <w:color w:val="0070C0"/>
                <w:sz w:val="36"/>
                <w:szCs w:val="36"/>
              </w:rPr>
            </w:pPr>
            <w:r w:rsidRPr="00D211BB">
              <w:rPr>
                <w:rFonts w:ascii="Calibri" w:hAnsi="Calibri"/>
                <w:b/>
                <w:color w:val="0070C0"/>
                <w:sz w:val="36"/>
                <w:szCs w:val="36"/>
              </w:rPr>
              <w:t>Aristotele</w:t>
            </w:r>
          </w:p>
        </w:tc>
      </w:tr>
      <w:tr w:rsidR="00126EFF" w:rsidRPr="0022516F" w14:paraId="6B632D21" w14:textId="77777777" w:rsidTr="00025653">
        <w:tc>
          <w:tcPr>
            <w:tcW w:w="2338" w:type="dxa"/>
            <w:shd w:val="clear" w:color="auto" w:fill="FFFFFF"/>
          </w:tcPr>
          <w:p w14:paraId="2706C39F" w14:textId="77777777" w:rsidR="00126EFF" w:rsidRPr="0047722F" w:rsidRDefault="00126EFF" w:rsidP="00A87C29">
            <w:pPr>
              <w:pStyle w:val="Rientrocorpodeltesto2"/>
              <w:widowControl w:val="0"/>
              <w:spacing w:beforeLines="30" w:before="72" w:afterLines="30" w:after="72"/>
              <w:ind w:left="0"/>
              <w:jc w:val="both"/>
              <w:rPr>
                <w:rFonts w:ascii="Calibri" w:hAnsi="Calibri"/>
                <w:b/>
                <w:sz w:val="14"/>
                <w:szCs w:val="14"/>
              </w:rPr>
            </w:pPr>
            <w:r w:rsidRPr="0047722F">
              <w:rPr>
                <w:rFonts w:ascii="Calibri" w:hAnsi="Calibri"/>
                <w:b/>
                <w:sz w:val="14"/>
                <w:szCs w:val="14"/>
              </w:rPr>
              <w:t>Forma di costituzione</w:t>
            </w:r>
          </w:p>
        </w:tc>
        <w:tc>
          <w:tcPr>
            <w:tcW w:w="2552" w:type="dxa"/>
            <w:shd w:val="clear" w:color="auto" w:fill="FFFFFF"/>
          </w:tcPr>
          <w:p w14:paraId="498B7BC2" w14:textId="77777777" w:rsidR="00126EFF" w:rsidRPr="0047722F" w:rsidRDefault="00126EFF" w:rsidP="00A87C29">
            <w:pPr>
              <w:pStyle w:val="Rientrocorpodeltesto2"/>
              <w:widowControl w:val="0"/>
              <w:spacing w:beforeLines="30" w:before="72" w:afterLines="30" w:after="72"/>
              <w:ind w:left="0"/>
              <w:jc w:val="both"/>
              <w:rPr>
                <w:rFonts w:ascii="Calibri" w:hAnsi="Calibri"/>
                <w:b/>
                <w:sz w:val="14"/>
                <w:szCs w:val="14"/>
              </w:rPr>
            </w:pPr>
            <w:r w:rsidRPr="0047722F">
              <w:rPr>
                <w:rFonts w:ascii="Calibri" w:hAnsi="Calibri"/>
                <w:b/>
                <w:sz w:val="14"/>
                <w:szCs w:val="14"/>
              </w:rPr>
              <w:t>Forma degenerativa</w:t>
            </w:r>
          </w:p>
          <w:p w14:paraId="0717A8E2" w14:textId="77777777" w:rsidR="00126EFF" w:rsidRPr="0047722F" w:rsidRDefault="00126EFF" w:rsidP="00A87C29">
            <w:pPr>
              <w:pStyle w:val="Rientrocorpodeltesto2"/>
              <w:widowControl w:val="0"/>
              <w:spacing w:beforeLines="30" w:before="72" w:afterLines="30" w:after="72"/>
              <w:ind w:left="0"/>
              <w:jc w:val="both"/>
              <w:rPr>
                <w:rFonts w:ascii="Calibri" w:hAnsi="Calibri"/>
                <w:b/>
                <w:sz w:val="14"/>
                <w:szCs w:val="14"/>
              </w:rPr>
            </w:pPr>
          </w:p>
        </w:tc>
        <w:tc>
          <w:tcPr>
            <w:tcW w:w="2410" w:type="dxa"/>
            <w:shd w:val="clear" w:color="auto" w:fill="F2F2F2" w:themeFill="background1" w:themeFillShade="F2"/>
          </w:tcPr>
          <w:p w14:paraId="31B68CB1" w14:textId="77777777" w:rsidR="00126EFF" w:rsidRPr="0047722F" w:rsidRDefault="00126EFF" w:rsidP="00A87C29">
            <w:pPr>
              <w:pStyle w:val="Rientrocorpodeltesto2"/>
              <w:widowControl w:val="0"/>
              <w:spacing w:beforeLines="30" w:before="72" w:afterLines="30" w:after="72"/>
              <w:ind w:left="0"/>
              <w:jc w:val="both"/>
              <w:rPr>
                <w:rFonts w:ascii="Calibri" w:hAnsi="Calibri"/>
                <w:b/>
                <w:sz w:val="14"/>
                <w:szCs w:val="14"/>
              </w:rPr>
            </w:pPr>
            <w:r w:rsidRPr="0047722F">
              <w:rPr>
                <w:rFonts w:ascii="Calibri" w:hAnsi="Calibri"/>
                <w:b/>
                <w:sz w:val="14"/>
                <w:szCs w:val="14"/>
              </w:rPr>
              <w:t>Forma di costituzione</w:t>
            </w:r>
          </w:p>
          <w:p w14:paraId="43402AAE"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p>
          <w:p w14:paraId="0FB240E3"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sz w:val="13"/>
              </w:rPr>
              <w:t>Perfetta quando il potere è esercitato “per la comune utilità”</w:t>
            </w:r>
          </w:p>
        </w:tc>
        <w:tc>
          <w:tcPr>
            <w:tcW w:w="2409" w:type="dxa"/>
            <w:shd w:val="clear" w:color="auto" w:fill="F2F2F2" w:themeFill="background1" w:themeFillShade="F2"/>
          </w:tcPr>
          <w:p w14:paraId="446FF89D" w14:textId="77777777" w:rsidR="00126EFF" w:rsidRPr="0047722F" w:rsidRDefault="00126EFF" w:rsidP="00A87C29">
            <w:pPr>
              <w:pStyle w:val="Rientrocorpodeltesto2"/>
              <w:widowControl w:val="0"/>
              <w:spacing w:beforeLines="30" w:before="72" w:afterLines="30" w:after="72"/>
              <w:ind w:left="0"/>
              <w:jc w:val="both"/>
              <w:rPr>
                <w:rFonts w:ascii="Calibri" w:hAnsi="Calibri"/>
                <w:b/>
                <w:sz w:val="14"/>
                <w:szCs w:val="14"/>
              </w:rPr>
            </w:pPr>
            <w:r w:rsidRPr="0047722F">
              <w:rPr>
                <w:rFonts w:ascii="Calibri" w:hAnsi="Calibri"/>
                <w:b/>
                <w:sz w:val="14"/>
                <w:szCs w:val="14"/>
              </w:rPr>
              <w:t>Forma degenerativa</w:t>
            </w:r>
          </w:p>
          <w:p w14:paraId="16A18910"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p>
          <w:p w14:paraId="4E13DF1D"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sz w:val="13"/>
              </w:rPr>
              <w:t>Si ha degenerazione quando il potere viene gestito “per privato interesse</w:t>
            </w:r>
            <w:r w:rsidR="003C77F2">
              <w:rPr>
                <w:rFonts w:ascii="Calibri" w:hAnsi="Calibri"/>
                <w:sz w:val="13"/>
              </w:rPr>
              <w:t>”</w:t>
            </w:r>
          </w:p>
        </w:tc>
      </w:tr>
      <w:tr w:rsidR="00126EFF" w:rsidRPr="0022516F" w14:paraId="0425D02D" w14:textId="77777777" w:rsidTr="00025653">
        <w:trPr>
          <w:cantSplit/>
        </w:trPr>
        <w:tc>
          <w:tcPr>
            <w:tcW w:w="4890" w:type="dxa"/>
            <w:gridSpan w:val="2"/>
            <w:shd w:val="clear" w:color="auto" w:fill="FFFFFF"/>
          </w:tcPr>
          <w:p w14:paraId="56C743C6"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p>
        </w:tc>
        <w:tc>
          <w:tcPr>
            <w:tcW w:w="4819" w:type="dxa"/>
            <w:gridSpan w:val="2"/>
            <w:shd w:val="clear" w:color="auto" w:fill="F2F2F2" w:themeFill="background1" w:themeFillShade="F2"/>
          </w:tcPr>
          <w:p w14:paraId="357FD547"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p>
        </w:tc>
      </w:tr>
      <w:tr w:rsidR="00126EFF" w:rsidRPr="0022516F" w14:paraId="23FD3954" w14:textId="77777777" w:rsidTr="00025653">
        <w:trPr>
          <w:cantSplit/>
        </w:trPr>
        <w:tc>
          <w:tcPr>
            <w:tcW w:w="2338" w:type="dxa"/>
            <w:tcBorders>
              <w:bottom w:val="nil"/>
            </w:tcBorders>
            <w:shd w:val="clear" w:color="auto" w:fill="FFFFFF"/>
          </w:tcPr>
          <w:p w14:paraId="39AFF77C"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b/>
                <w:sz w:val="13"/>
              </w:rPr>
              <w:t>Monarchia</w:t>
            </w:r>
          </w:p>
          <w:p w14:paraId="2EB61F2C"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Governo di uno solo</w:t>
            </w:r>
          </w:p>
        </w:tc>
        <w:tc>
          <w:tcPr>
            <w:tcW w:w="2552" w:type="dxa"/>
            <w:tcBorders>
              <w:bottom w:val="nil"/>
            </w:tcBorders>
            <w:shd w:val="clear" w:color="auto" w:fill="FFFFFF"/>
          </w:tcPr>
          <w:p w14:paraId="1BD6ADA2"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Pr>
                <w:rFonts w:ascii="Calibri" w:hAnsi="Calibri"/>
                <w:b/>
                <w:sz w:val="13"/>
              </w:rPr>
              <w:t>T</w:t>
            </w:r>
            <w:r w:rsidRPr="0022516F">
              <w:rPr>
                <w:rFonts w:ascii="Calibri" w:hAnsi="Calibri"/>
                <w:b/>
                <w:sz w:val="13"/>
              </w:rPr>
              <w:t>irannide</w:t>
            </w:r>
          </w:p>
          <w:p w14:paraId="15CFE0BE"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sz w:val="13"/>
              </w:rPr>
              <w:t>“dà lo stato in mano alla follia”</w:t>
            </w:r>
          </w:p>
        </w:tc>
        <w:tc>
          <w:tcPr>
            <w:tcW w:w="2410" w:type="dxa"/>
            <w:tcBorders>
              <w:bottom w:val="nil"/>
            </w:tcBorders>
            <w:shd w:val="clear" w:color="auto" w:fill="F2F2F2" w:themeFill="background1" w:themeFillShade="F2"/>
          </w:tcPr>
          <w:p w14:paraId="62ED9809"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b/>
                <w:sz w:val="13"/>
              </w:rPr>
              <w:t>Monarchia</w:t>
            </w:r>
          </w:p>
          <w:p w14:paraId="4FEE8841"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Governo di uno solo</w:t>
            </w:r>
          </w:p>
        </w:tc>
        <w:tc>
          <w:tcPr>
            <w:tcW w:w="2409" w:type="dxa"/>
            <w:tcBorders>
              <w:bottom w:val="nil"/>
            </w:tcBorders>
            <w:shd w:val="clear" w:color="auto" w:fill="F2F2F2" w:themeFill="background1" w:themeFillShade="F2"/>
          </w:tcPr>
          <w:p w14:paraId="0CEE108A"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b/>
                <w:sz w:val="13"/>
              </w:rPr>
              <w:t xml:space="preserve">Tirannide </w:t>
            </w:r>
          </w:p>
        </w:tc>
      </w:tr>
      <w:tr w:rsidR="00126EFF" w:rsidRPr="0022516F" w14:paraId="0396158C" w14:textId="77777777" w:rsidTr="00025653">
        <w:trPr>
          <w:cantSplit/>
        </w:trPr>
        <w:tc>
          <w:tcPr>
            <w:tcW w:w="2338" w:type="dxa"/>
            <w:tcBorders>
              <w:bottom w:val="nil"/>
            </w:tcBorders>
            <w:shd w:val="clear" w:color="auto" w:fill="FFFFFF"/>
          </w:tcPr>
          <w:p w14:paraId="448D1206"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sidRPr="003C77F2">
              <w:rPr>
                <w:rFonts w:ascii="Calibri" w:hAnsi="Calibri"/>
                <w:b/>
                <w:sz w:val="13"/>
                <w:highlight w:val="yellow"/>
                <w:u w:val="single"/>
              </w:rPr>
              <w:t>Aristocrazia</w:t>
            </w:r>
            <w:r w:rsidRPr="0022516F">
              <w:rPr>
                <w:rFonts w:ascii="Calibri" w:hAnsi="Calibri"/>
                <w:b/>
                <w:sz w:val="13"/>
              </w:rPr>
              <w:t xml:space="preserve"> </w:t>
            </w:r>
          </w:p>
          <w:p w14:paraId="72F94718"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Governo dei migliori (i filosofi)</w:t>
            </w:r>
          </w:p>
        </w:tc>
        <w:tc>
          <w:tcPr>
            <w:tcW w:w="2552" w:type="dxa"/>
            <w:tcBorders>
              <w:bottom w:val="nil"/>
            </w:tcBorders>
            <w:shd w:val="clear" w:color="auto" w:fill="FFFFFF"/>
          </w:tcPr>
          <w:p w14:paraId="60295888"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Pr>
                <w:rFonts w:ascii="Calibri" w:hAnsi="Calibri"/>
                <w:b/>
                <w:sz w:val="13"/>
              </w:rPr>
              <w:t>1) O</w:t>
            </w:r>
            <w:r w:rsidRPr="0022516F">
              <w:rPr>
                <w:rFonts w:ascii="Calibri" w:hAnsi="Calibri"/>
                <w:b/>
                <w:sz w:val="13"/>
              </w:rPr>
              <w:t xml:space="preserve">ligarchia </w:t>
            </w:r>
          </w:p>
          <w:p w14:paraId="2D363A24"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sz w:val="13"/>
              </w:rPr>
              <w:t>Governano i ricchi</w:t>
            </w:r>
          </w:p>
          <w:p w14:paraId="14613DAA"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p>
          <w:p w14:paraId="71875A47"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b/>
                <w:sz w:val="13"/>
              </w:rPr>
              <w:t xml:space="preserve">2) </w:t>
            </w:r>
            <w:r>
              <w:rPr>
                <w:rFonts w:ascii="Calibri" w:hAnsi="Calibri"/>
                <w:b/>
                <w:sz w:val="13"/>
              </w:rPr>
              <w:t>T</w:t>
            </w:r>
            <w:r w:rsidRPr="0022516F">
              <w:rPr>
                <w:rFonts w:ascii="Calibri" w:hAnsi="Calibri"/>
                <w:b/>
                <w:sz w:val="13"/>
              </w:rPr>
              <w:t>imocrazia</w:t>
            </w:r>
          </w:p>
          <w:p w14:paraId="709F467C"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Stato incentrato sul culto dell’onore (</w:t>
            </w:r>
            <w:r w:rsidR="0076203C">
              <w:rPr>
                <w:rFonts w:ascii="Calibri" w:hAnsi="Calibri"/>
                <w:sz w:val="13"/>
              </w:rPr>
              <w:t xml:space="preserve">in greco, </w:t>
            </w:r>
            <w:r w:rsidRPr="0022516F">
              <w:rPr>
                <w:rFonts w:ascii="Calibri" w:hAnsi="Calibri"/>
                <w:sz w:val="13"/>
              </w:rPr>
              <w:t>“tim</w:t>
            </w:r>
            <w:r w:rsidR="00E61AA8">
              <w:rPr>
                <w:rFonts w:ascii="Calibri" w:hAnsi="Calibri"/>
                <w:sz w:val="13"/>
              </w:rPr>
              <w:t>è</w:t>
            </w:r>
            <w:r w:rsidRPr="0022516F">
              <w:rPr>
                <w:rFonts w:ascii="Calibri" w:hAnsi="Calibri"/>
                <w:sz w:val="13"/>
              </w:rPr>
              <w:t>”); governano i guerrieri</w:t>
            </w:r>
          </w:p>
          <w:p w14:paraId="295FE415"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p w14:paraId="5EBDB5CB"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p>
        </w:tc>
        <w:tc>
          <w:tcPr>
            <w:tcW w:w="2410" w:type="dxa"/>
            <w:tcBorders>
              <w:bottom w:val="nil"/>
            </w:tcBorders>
            <w:shd w:val="clear" w:color="auto" w:fill="F2F2F2" w:themeFill="background1" w:themeFillShade="F2"/>
          </w:tcPr>
          <w:p w14:paraId="2EF4277B"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sidRPr="003C77F2">
              <w:rPr>
                <w:rFonts w:ascii="Calibri" w:hAnsi="Calibri"/>
                <w:b/>
                <w:sz w:val="13"/>
                <w:highlight w:val="yellow"/>
                <w:u w:val="single"/>
              </w:rPr>
              <w:t>Aristocrazia</w:t>
            </w:r>
          </w:p>
          <w:p w14:paraId="679B6163"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 xml:space="preserve">Governano </w:t>
            </w:r>
            <w:r w:rsidR="00E60D8A">
              <w:rPr>
                <w:rFonts w:ascii="Calibri" w:hAnsi="Calibri"/>
                <w:sz w:val="13"/>
              </w:rPr>
              <w:t>pochi privilegiati</w:t>
            </w:r>
            <w:r w:rsidRPr="0022516F">
              <w:rPr>
                <w:rFonts w:ascii="Calibri" w:hAnsi="Calibri"/>
                <w:sz w:val="13"/>
              </w:rPr>
              <w:t xml:space="preserve"> </w:t>
            </w:r>
          </w:p>
        </w:tc>
        <w:tc>
          <w:tcPr>
            <w:tcW w:w="2409" w:type="dxa"/>
            <w:tcBorders>
              <w:bottom w:val="nil"/>
            </w:tcBorders>
            <w:shd w:val="clear" w:color="auto" w:fill="F2F2F2" w:themeFill="background1" w:themeFillShade="F2"/>
          </w:tcPr>
          <w:p w14:paraId="4EF40CA6"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b/>
                <w:sz w:val="13"/>
              </w:rPr>
              <w:t xml:space="preserve">Oligarchia </w:t>
            </w:r>
          </w:p>
        </w:tc>
      </w:tr>
      <w:tr w:rsidR="00126EFF" w:rsidRPr="0022516F" w14:paraId="3D13BB50" w14:textId="77777777" w:rsidTr="00025653">
        <w:trPr>
          <w:cantSplit/>
        </w:trPr>
        <w:tc>
          <w:tcPr>
            <w:tcW w:w="2338" w:type="dxa"/>
            <w:tcBorders>
              <w:bottom w:val="nil"/>
            </w:tcBorders>
            <w:shd w:val="clear" w:color="auto" w:fill="FFFFFF"/>
          </w:tcPr>
          <w:p w14:paraId="2FC55C26"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b/>
                <w:sz w:val="13"/>
              </w:rPr>
              <w:t>Democrazia</w:t>
            </w:r>
          </w:p>
          <w:p w14:paraId="416CF1CD"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Governo di molti</w:t>
            </w:r>
          </w:p>
        </w:tc>
        <w:tc>
          <w:tcPr>
            <w:tcW w:w="2552" w:type="dxa"/>
            <w:tcBorders>
              <w:bottom w:val="nil"/>
            </w:tcBorders>
            <w:shd w:val="clear" w:color="auto" w:fill="FFFFFF"/>
          </w:tcPr>
          <w:p w14:paraId="0B8510B4"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b/>
                <w:sz w:val="13"/>
              </w:rPr>
              <w:t>Demagogia</w:t>
            </w:r>
          </w:p>
          <w:p w14:paraId="0ADE8AF5"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Ognuno fa quello che vuole</w:t>
            </w:r>
          </w:p>
        </w:tc>
        <w:tc>
          <w:tcPr>
            <w:tcW w:w="2410" w:type="dxa"/>
            <w:tcBorders>
              <w:bottom w:val="nil"/>
            </w:tcBorders>
            <w:shd w:val="clear" w:color="auto" w:fill="F2F2F2" w:themeFill="background1" w:themeFillShade="F2"/>
          </w:tcPr>
          <w:p w14:paraId="16858A03" w14:textId="77777777" w:rsidR="00126EFF" w:rsidRPr="0022516F" w:rsidRDefault="00E60D8A" w:rsidP="00A87C29">
            <w:pPr>
              <w:pStyle w:val="Rientrocorpodeltesto2"/>
              <w:widowControl w:val="0"/>
              <w:spacing w:beforeLines="30" w:before="72" w:afterLines="30" w:after="72"/>
              <w:ind w:left="0"/>
              <w:jc w:val="both"/>
              <w:rPr>
                <w:rFonts w:ascii="Calibri" w:hAnsi="Calibri"/>
                <w:b/>
                <w:sz w:val="13"/>
              </w:rPr>
            </w:pPr>
            <w:r w:rsidRPr="005C478D">
              <w:rPr>
                <w:rFonts w:ascii="Calibri" w:hAnsi="Calibri"/>
                <w:b/>
                <w:sz w:val="13"/>
                <w:highlight w:val="yellow"/>
                <w:u w:val="single"/>
              </w:rPr>
              <w:t>Politì</w:t>
            </w:r>
            <w:r w:rsidR="00126EFF" w:rsidRPr="005C478D">
              <w:rPr>
                <w:rFonts w:ascii="Calibri" w:hAnsi="Calibri"/>
                <w:b/>
                <w:sz w:val="13"/>
                <w:highlight w:val="yellow"/>
                <w:u w:val="single"/>
              </w:rPr>
              <w:t>a</w:t>
            </w:r>
          </w:p>
          <w:p w14:paraId="1C0C40A0"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Governa la maggioranza dei cittadini</w:t>
            </w:r>
          </w:p>
        </w:tc>
        <w:tc>
          <w:tcPr>
            <w:tcW w:w="2409" w:type="dxa"/>
            <w:tcBorders>
              <w:bottom w:val="nil"/>
            </w:tcBorders>
            <w:shd w:val="clear" w:color="auto" w:fill="F2F2F2" w:themeFill="background1" w:themeFillShade="F2"/>
          </w:tcPr>
          <w:p w14:paraId="1D18020F"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5C478D">
              <w:rPr>
                <w:rFonts w:ascii="Calibri" w:hAnsi="Calibri"/>
                <w:b/>
                <w:sz w:val="13"/>
              </w:rPr>
              <w:t>Democrazia</w:t>
            </w:r>
          </w:p>
        </w:tc>
      </w:tr>
      <w:tr w:rsidR="00126EFF" w:rsidRPr="0022516F" w14:paraId="2B94B6F7" w14:textId="77777777" w:rsidTr="008748A5">
        <w:tc>
          <w:tcPr>
            <w:tcW w:w="9709" w:type="dxa"/>
            <w:gridSpan w:val="4"/>
            <w:shd w:val="clear" w:color="auto" w:fill="FFFFFF"/>
          </w:tcPr>
          <w:p w14:paraId="3905B8F1"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tc>
      </w:tr>
      <w:tr w:rsidR="00126EFF" w:rsidRPr="0022516F" w14:paraId="299EA962" w14:textId="77777777" w:rsidTr="00025653">
        <w:trPr>
          <w:cantSplit/>
        </w:trPr>
        <w:tc>
          <w:tcPr>
            <w:tcW w:w="4890" w:type="dxa"/>
            <w:gridSpan w:val="2"/>
            <w:shd w:val="clear" w:color="auto" w:fill="FFFFFF"/>
          </w:tcPr>
          <w:p w14:paraId="033BEB2A"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p w14:paraId="2CB95E09"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La forma migliore di costituzione è quella aristocratica, in cui governano i filosofi.</w:t>
            </w:r>
          </w:p>
        </w:tc>
        <w:tc>
          <w:tcPr>
            <w:tcW w:w="4819" w:type="dxa"/>
            <w:gridSpan w:val="2"/>
            <w:shd w:val="clear" w:color="auto" w:fill="F2F2F2" w:themeFill="background1" w:themeFillShade="F2"/>
          </w:tcPr>
          <w:p w14:paraId="5E594674"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p w14:paraId="21F0B00D"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 xml:space="preserve">La forma migliore di costituzione è un contemperamento di aristocrazia e </w:t>
            </w:r>
            <w:r w:rsidR="00E60D8A">
              <w:rPr>
                <w:rFonts w:ascii="Calibri" w:hAnsi="Calibri"/>
                <w:sz w:val="13"/>
              </w:rPr>
              <w:t>politia</w:t>
            </w:r>
            <w:r w:rsidRPr="0022516F">
              <w:rPr>
                <w:rFonts w:ascii="Calibri" w:hAnsi="Calibri"/>
                <w:sz w:val="13"/>
              </w:rPr>
              <w:t xml:space="preserve">, ovvero un equilibrio tra la classe dei ricchi e quella dei poveri, </w:t>
            </w:r>
            <w:r w:rsidR="00E60D8A">
              <w:rPr>
                <w:rFonts w:ascii="Calibri" w:hAnsi="Calibri"/>
                <w:sz w:val="13"/>
              </w:rPr>
              <w:t>cioè</w:t>
            </w:r>
            <w:r w:rsidRPr="0022516F">
              <w:rPr>
                <w:rFonts w:ascii="Calibri" w:hAnsi="Calibri"/>
                <w:sz w:val="13"/>
              </w:rPr>
              <w:t xml:space="preserve"> il governo della classe media.</w:t>
            </w:r>
          </w:p>
        </w:tc>
      </w:tr>
    </w:tbl>
    <w:p w14:paraId="46D4D317" w14:textId="77777777" w:rsidR="00126EFF" w:rsidRDefault="00126EFF" w:rsidP="00A87C29">
      <w:pPr>
        <w:pStyle w:val="Rientrocorpodeltesto2"/>
        <w:widowControl w:val="0"/>
        <w:spacing w:beforeLines="30" w:before="72" w:afterLines="30" w:after="72"/>
        <w:ind w:left="1776"/>
        <w:jc w:val="both"/>
        <w:rPr>
          <w:rFonts w:ascii="Calibri" w:hAnsi="Calibri"/>
          <w:sz w:val="18"/>
        </w:rPr>
      </w:pPr>
    </w:p>
    <w:p w14:paraId="6DB305ED" w14:textId="77777777" w:rsidR="003E53A0" w:rsidRDefault="003E53A0" w:rsidP="00A87C29">
      <w:pPr>
        <w:pStyle w:val="Rientrocorpodeltesto2"/>
        <w:widowControl w:val="0"/>
        <w:spacing w:beforeLines="30" w:before="72" w:afterLines="30" w:after="72"/>
        <w:ind w:left="708"/>
        <w:jc w:val="both"/>
        <w:rPr>
          <w:rFonts w:ascii="Calibri" w:hAnsi="Calibri"/>
          <w:sz w:val="18"/>
        </w:rPr>
      </w:pPr>
      <w:r w:rsidRPr="00663FD1">
        <w:rPr>
          <w:rFonts w:ascii="Calibri" w:hAnsi="Calibri"/>
          <w:sz w:val="18"/>
        </w:rPr>
        <w:t xml:space="preserve">La forma </w:t>
      </w:r>
      <w:r>
        <w:rPr>
          <w:rFonts w:ascii="Calibri" w:hAnsi="Calibri"/>
          <w:sz w:val="18"/>
        </w:rPr>
        <w:t xml:space="preserve">ideale dello Stato, secondo Platone, </w:t>
      </w:r>
      <w:r w:rsidRPr="00663FD1">
        <w:rPr>
          <w:rFonts w:ascii="Calibri" w:hAnsi="Calibri"/>
          <w:sz w:val="18"/>
        </w:rPr>
        <w:t>è quella aristocratica, in cui governano i filosofi.</w:t>
      </w:r>
    </w:p>
    <w:p w14:paraId="07F73682" w14:textId="77777777" w:rsidR="00126EFF" w:rsidRPr="0022516F" w:rsidRDefault="00126EFF" w:rsidP="00A87C29">
      <w:pPr>
        <w:pStyle w:val="Rientrocorpodeltesto2"/>
        <w:widowControl w:val="0"/>
        <w:numPr>
          <w:ilvl w:val="0"/>
          <w:numId w:val="16"/>
        </w:numPr>
        <w:tabs>
          <w:tab w:val="clear" w:pos="1776"/>
          <w:tab w:val="num" w:pos="1068"/>
        </w:tabs>
        <w:spacing w:beforeLines="30" w:before="72" w:afterLines="30" w:after="72"/>
        <w:ind w:left="1068"/>
        <w:jc w:val="both"/>
        <w:rPr>
          <w:rFonts w:ascii="Calibri" w:hAnsi="Calibri"/>
          <w:sz w:val="18"/>
        </w:rPr>
      </w:pPr>
      <w:r w:rsidRPr="0022516F">
        <w:rPr>
          <w:rFonts w:ascii="Calibri" w:hAnsi="Calibri"/>
          <w:sz w:val="18"/>
        </w:rPr>
        <w:t xml:space="preserve">nello Stato ideale, i reggitori sono uomini giusti, capaci di governare con “virtù e scienza” </w:t>
      </w:r>
      <w:r w:rsidRPr="00AB4B33">
        <w:rPr>
          <w:rFonts w:ascii="Calibri" w:hAnsi="Calibri"/>
          <w:sz w:val="18"/>
        </w:rPr>
        <w:t>al di sopra della legge</w:t>
      </w:r>
      <w:r>
        <w:rPr>
          <w:rFonts w:ascii="Calibri" w:hAnsi="Calibri"/>
          <w:sz w:val="18"/>
        </w:rPr>
        <w:t xml:space="preserve">: </w:t>
      </w:r>
      <w:r w:rsidRPr="00AB4B33">
        <w:rPr>
          <w:rFonts w:ascii="Calibri" w:hAnsi="Calibri"/>
          <w:b/>
          <w:sz w:val="18"/>
        </w:rPr>
        <w:t>non occorrono dunque leggi che regolino la vita dello Stato</w:t>
      </w:r>
      <w:r w:rsidRPr="0022516F">
        <w:rPr>
          <w:rFonts w:ascii="Calibri" w:hAnsi="Calibri"/>
          <w:sz w:val="18"/>
        </w:rPr>
        <w:t>; ma il Platone più maturo (ne</w:t>
      </w:r>
      <w:r w:rsidR="00FE4DD7">
        <w:rPr>
          <w:rFonts w:ascii="Calibri" w:hAnsi="Calibri"/>
          <w:sz w:val="18"/>
        </w:rPr>
        <w:t xml:space="preserve">i </w:t>
      </w:r>
      <w:r w:rsidRPr="0022516F">
        <w:rPr>
          <w:rFonts w:ascii="Calibri" w:hAnsi="Calibri"/>
          <w:sz w:val="18"/>
        </w:rPr>
        <w:t>dialog</w:t>
      </w:r>
      <w:r w:rsidR="00FE4DD7">
        <w:rPr>
          <w:rFonts w:ascii="Calibri" w:hAnsi="Calibri"/>
          <w:sz w:val="18"/>
        </w:rPr>
        <w:t>hi</w:t>
      </w:r>
      <w:r w:rsidRPr="0022516F">
        <w:rPr>
          <w:rFonts w:ascii="Calibri" w:hAnsi="Calibri"/>
          <w:sz w:val="18"/>
        </w:rPr>
        <w:t xml:space="preserve"> </w:t>
      </w:r>
      <w:r w:rsidRPr="0022516F">
        <w:rPr>
          <w:rFonts w:ascii="Calibri" w:hAnsi="Calibri"/>
          <w:i/>
          <w:sz w:val="18"/>
        </w:rPr>
        <w:t>Il politico</w:t>
      </w:r>
      <w:r w:rsidRPr="0022516F">
        <w:rPr>
          <w:rFonts w:ascii="Calibri" w:hAnsi="Calibri"/>
          <w:sz w:val="18"/>
        </w:rPr>
        <w:t xml:space="preserve"> e </w:t>
      </w:r>
      <w:r w:rsidRPr="0022516F">
        <w:rPr>
          <w:rFonts w:ascii="Calibri" w:hAnsi="Calibri"/>
          <w:i/>
          <w:sz w:val="18"/>
        </w:rPr>
        <w:t>L</w:t>
      </w:r>
      <w:r w:rsidR="00FE4DD7">
        <w:rPr>
          <w:rFonts w:ascii="Calibri" w:hAnsi="Calibri"/>
          <w:i/>
          <w:sz w:val="18"/>
        </w:rPr>
        <w:t>e l</w:t>
      </w:r>
      <w:r w:rsidRPr="0022516F">
        <w:rPr>
          <w:rFonts w:ascii="Calibri" w:hAnsi="Calibri"/>
          <w:i/>
          <w:sz w:val="18"/>
        </w:rPr>
        <w:t>eggi</w:t>
      </w:r>
      <w:r w:rsidRPr="0022516F">
        <w:rPr>
          <w:rFonts w:ascii="Calibri" w:hAnsi="Calibri"/>
          <w:sz w:val="18"/>
        </w:rPr>
        <w:t xml:space="preserve">) correggerà questa concezione sottolineando che nello Stato reale, poiché è difficile trovare dei reggitori di questo tipo occorre elaborare leggi e </w:t>
      </w:r>
      <w:r w:rsidRPr="0022516F">
        <w:rPr>
          <w:rFonts w:ascii="Calibri" w:hAnsi="Calibri"/>
          <w:b/>
          <w:sz w:val="18"/>
        </w:rPr>
        <w:t>costituzioni scritte</w:t>
      </w:r>
      <w:r w:rsidRPr="0022516F">
        <w:rPr>
          <w:rFonts w:ascii="Calibri" w:hAnsi="Calibri"/>
          <w:sz w:val="18"/>
        </w:rPr>
        <w:t>.</w:t>
      </w:r>
      <w:r w:rsidRPr="0022516F">
        <w:rPr>
          <w:rFonts w:ascii="Calibri" w:hAnsi="Calibri"/>
          <w:b/>
          <w:sz w:val="18"/>
        </w:rPr>
        <w:t xml:space="preserve"> </w:t>
      </w:r>
    </w:p>
    <w:p w14:paraId="31F2D1CC" w14:textId="77777777" w:rsidR="00126EFF" w:rsidRPr="0022516F" w:rsidRDefault="00126EFF" w:rsidP="00A87C29">
      <w:pPr>
        <w:pStyle w:val="Rientrocorpodeltesto2"/>
        <w:widowControl w:val="0"/>
        <w:numPr>
          <w:ilvl w:val="0"/>
          <w:numId w:val="16"/>
        </w:numPr>
        <w:tabs>
          <w:tab w:val="clear" w:pos="1776"/>
          <w:tab w:val="num" w:pos="1068"/>
        </w:tabs>
        <w:spacing w:beforeLines="30" w:before="72" w:afterLines="30" w:after="72"/>
        <w:ind w:left="1068"/>
        <w:jc w:val="both"/>
        <w:rPr>
          <w:rFonts w:ascii="Calibri" w:hAnsi="Calibri"/>
          <w:sz w:val="18"/>
        </w:rPr>
      </w:pPr>
      <w:r w:rsidRPr="0022516F">
        <w:rPr>
          <w:rFonts w:ascii="Calibri" w:hAnsi="Calibri"/>
          <w:sz w:val="18"/>
        </w:rPr>
        <w:t xml:space="preserve">nello Stato giusto i filosofi sono gli unici adatti al comando perché sono gli unici </w:t>
      </w:r>
      <w:r w:rsidR="005662B9">
        <w:rPr>
          <w:rFonts w:ascii="Calibri" w:hAnsi="Calibri"/>
          <w:sz w:val="18"/>
        </w:rPr>
        <w:t xml:space="preserve">saggi, cioè </w:t>
      </w:r>
      <w:r w:rsidRPr="0022516F">
        <w:rPr>
          <w:rFonts w:ascii="Calibri" w:hAnsi="Calibri"/>
          <w:sz w:val="18"/>
        </w:rPr>
        <w:t xml:space="preserve">in grado di </w:t>
      </w:r>
      <w:r w:rsidR="0056511B">
        <w:rPr>
          <w:rFonts w:ascii="Calibri" w:hAnsi="Calibri"/>
          <w:sz w:val="18"/>
        </w:rPr>
        <w:t>cogliere</w:t>
      </w:r>
      <w:r w:rsidRPr="0022516F">
        <w:rPr>
          <w:rFonts w:ascii="Calibri" w:hAnsi="Calibri"/>
          <w:sz w:val="18"/>
        </w:rPr>
        <w:t xml:space="preserve"> </w:t>
      </w:r>
      <w:r w:rsidR="005662B9">
        <w:rPr>
          <w:rFonts w:ascii="Calibri" w:hAnsi="Calibri"/>
          <w:sz w:val="18"/>
        </w:rPr>
        <w:t xml:space="preserve">le idee;  </w:t>
      </w:r>
      <w:r w:rsidR="00D7772A">
        <w:rPr>
          <w:rFonts w:ascii="Calibri" w:hAnsi="Calibri"/>
          <w:sz w:val="18"/>
        </w:rPr>
        <w:t>a</w:t>
      </w:r>
      <w:r w:rsidR="005662B9">
        <w:rPr>
          <w:rFonts w:ascii="Calibri" w:hAnsi="Calibri"/>
          <w:sz w:val="18"/>
        </w:rPr>
        <w:t xml:space="preserve"> ciò si collega la teoria della conoscenza elaborata da Platone, simboleggiata da una linea </w:t>
      </w:r>
      <w:r w:rsidR="0066644D">
        <w:rPr>
          <w:rFonts w:ascii="Calibri" w:hAnsi="Calibri"/>
          <w:sz w:val="18"/>
        </w:rPr>
        <w:t xml:space="preserve">(è la cosiddetta </w:t>
      </w:r>
      <w:r w:rsidR="0066644D" w:rsidRPr="0066644D">
        <w:rPr>
          <w:rFonts w:ascii="Calibri" w:hAnsi="Calibri"/>
          <w:b/>
          <w:sz w:val="18"/>
        </w:rPr>
        <w:t>teoria della linea</w:t>
      </w:r>
      <w:r w:rsidR="0066644D">
        <w:rPr>
          <w:rFonts w:ascii="Calibri" w:hAnsi="Calibri"/>
          <w:sz w:val="18"/>
        </w:rPr>
        <w:t xml:space="preserve">) </w:t>
      </w:r>
      <w:r w:rsidR="005662B9">
        <w:rPr>
          <w:rFonts w:ascii="Calibri" w:hAnsi="Calibri"/>
          <w:sz w:val="18"/>
        </w:rPr>
        <w:t xml:space="preserve">che viene divisa successivamente in quattro parti, cui corrispondono quattro differenti gradi di conoscenza. La suddivisione della linea si basa sul principio gnoseologico che </w:t>
      </w:r>
      <w:r w:rsidRPr="0022516F">
        <w:rPr>
          <w:rFonts w:ascii="Calibri" w:hAnsi="Calibri"/>
          <w:i/>
          <w:sz w:val="18"/>
        </w:rPr>
        <w:t>“solo ciò che perfettamente è, è perfettamente conoscibile</w:t>
      </w:r>
      <w:r w:rsidR="005637C1">
        <w:rPr>
          <w:rFonts w:ascii="Calibri" w:hAnsi="Calibri"/>
          <w:i/>
          <w:sz w:val="18"/>
        </w:rPr>
        <w:t>;</w:t>
      </w:r>
      <w:r w:rsidRPr="0022516F">
        <w:rPr>
          <w:rFonts w:ascii="Calibri" w:hAnsi="Calibri"/>
          <w:i/>
          <w:sz w:val="18"/>
        </w:rPr>
        <w:t xml:space="preserve"> ciò che in nessun modo è, in nessun modo è </w:t>
      </w:r>
      <w:r w:rsidRPr="005662B9">
        <w:rPr>
          <w:rFonts w:ascii="Calibri" w:hAnsi="Calibri"/>
          <w:i/>
          <w:sz w:val="18"/>
        </w:rPr>
        <w:t>conoscibile</w:t>
      </w:r>
      <w:r w:rsidR="00D7772A">
        <w:rPr>
          <w:rFonts w:ascii="Calibri" w:hAnsi="Calibri"/>
          <w:sz w:val="18"/>
        </w:rPr>
        <w:t xml:space="preserve">. Scartando dunque il mondo del non essere, di cui non si può avere conoscenza, </w:t>
      </w:r>
      <w:r w:rsidR="005662B9">
        <w:rPr>
          <w:rFonts w:ascii="Calibri" w:hAnsi="Calibri"/>
          <w:sz w:val="18"/>
        </w:rPr>
        <w:t xml:space="preserve">una prima suddivisione della linea </w:t>
      </w:r>
      <w:r w:rsidRPr="0022516F">
        <w:rPr>
          <w:rFonts w:ascii="Calibri" w:hAnsi="Calibri"/>
          <w:sz w:val="18"/>
        </w:rPr>
        <w:t xml:space="preserve">distingue tra </w:t>
      </w:r>
      <w:r w:rsidR="00D7772A">
        <w:rPr>
          <w:rFonts w:ascii="Calibri" w:hAnsi="Calibri"/>
          <w:sz w:val="18"/>
        </w:rPr>
        <w:t>la conoscenza razionale, cui corrisponde il sapere vero</w:t>
      </w:r>
      <w:r w:rsidR="00327D39">
        <w:rPr>
          <w:rFonts w:ascii="Calibri" w:hAnsi="Calibri"/>
          <w:sz w:val="18"/>
        </w:rPr>
        <w:t xml:space="preserve"> o scienza</w:t>
      </w:r>
      <w:r w:rsidR="00D7772A">
        <w:rPr>
          <w:rFonts w:ascii="Calibri" w:hAnsi="Calibri"/>
          <w:sz w:val="18"/>
        </w:rPr>
        <w:t xml:space="preserve">, e quella sensibile, cui corrisponde </w:t>
      </w:r>
      <w:r w:rsidRPr="0022516F">
        <w:rPr>
          <w:rFonts w:ascii="Calibri" w:hAnsi="Calibri"/>
          <w:sz w:val="18"/>
        </w:rPr>
        <w:t>l’opinione</w:t>
      </w:r>
      <w:r w:rsidR="00D7772A">
        <w:rPr>
          <w:rFonts w:ascii="Calibri" w:hAnsi="Calibri"/>
          <w:sz w:val="18"/>
        </w:rPr>
        <w:t xml:space="preserve">; il mondo della </w:t>
      </w:r>
      <w:r w:rsidR="004537F8">
        <w:rPr>
          <w:rFonts w:ascii="Calibri" w:hAnsi="Calibri"/>
          <w:sz w:val="18"/>
        </w:rPr>
        <w:t>conoscenza razionale</w:t>
      </w:r>
      <w:r w:rsidR="00D7772A">
        <w:rPr>
          <w:rFonts w:ascii="Calibri" w:hAnsi="Calibri"/>
          <w:sz w:val="18"/>
        </w:rPr>
        <w:t xml:space="preserve"> e quello dell’opinione, possono essere suddivisi a loro volta ciascuno in due parti</w:t>
      </w:r>
      <w:r w:rsidRPr="0022516F">
        <w:rPr>
          <w:rFonts w:ascii="Calibri" w:hAnsi="Calibri"/>
          <w:sz w:val="18"/>
        </w:rPr>
        <w:t>:</w:t>
      </w:r>
    </w:p>
    <w:p w14:paraId="4B675E45" w14:textId="77777777" w:rsidR="00126EFF" w:rsidRPr="0022516F" w:rsidRDefault="00126EFF" w:rsidP="00A87C29">
      <w:pPr>
        <w:pStyle w:val="Rientrocorpodeltesto2"/>
        <w:widowControl w:val="0"/>
        <w:spacing w:beforeLines="30" w:before="72" w:afterLines="30" w:after="72"/>
        <w:ind w:left="1776"/>
        <w:jc w:val="both"/>
        <w:rPr>
          <w:rFonts w:ascii="Calibri" w:hAnsi="Calibri"/>
          <w:sz w:val="18"/>
        </w:rPr>
      </w:pPr>
      <w:r w:rsidRPr="0022516F">
        <w:rPr>
          <w:rFonts w:ascii="Calibri" w:hAnsi="Calibri"/>
          <w:noProof/>
          <w:sz w:val="18"/>
          <w:szCs w:val="18"/>
        </w:rPr>
        <w:sym w:font="Wingdings" w:char="F0E0"/>
      </w:r>
      <w:r w:rsidRPr="0022516F">
        <w:rPr>
          <w:rFonts w:ascii="Calibri" w:hAnsi="Calibri"/>
          <w:sz w:val="18"/>
        </w:rPr>
        <w:t xml:space="preserve"> DIVENIRE (= mondo intermedio tra ESSERE e NON ESSERE), opinione</w:t>
      </w:r>
    </w:p>
    <w:p w14:paraId="57984AC4" w14:textId="77777777" w:rsidR="00126EFF" w:rsidRPr="0022516F" w:rsidRDefault="00126EFF" w:rsidP="00A87C29">
      <w:pPr>
        <w:pStyle w:val="Rientrocorpodeltesto2"/>
        <w:widowControl w:val="0"/>
        <w:numPr>
          <w:ilvl w:val="0"/>
          <w:numId w:val="6"/>
        </w:numPr>
        <w:tabs>
          <w:tab w:val="clear" w:pos="360"/>
          <w:tab w:val="num" w:pos="2136"/>
        </w:tabs>
        <w:spacing w:beforeLines="30" w:before="72" w:afterLines="30" w:after="72"/>
        <w:ind w:left="2844"/>
        <w:jc w:val="both"/>
        <w:rPr>
          <w:rFonts w:ascii="Calibri" w:hAnsi="Calibri"/>
          <w:sz w:val="18"/>
        </w:rPr>
      </w:pPr>
      <w:r w:rsidRPr="0022516F">
        <w:rPr>
          <w:rFonts w:ascii="Calibri" w:hAnsi="Calibri"/>
          <w:b/>
          <w:sz w:val="18"/>
        </w:rPr>
        <w:t>immaginazione</w:t>
      </w:r>
      <w:r w:rsidRPr="0022516F">
        <w:rPr>
          <w:rFonts w:ascii="Calibri" w:hAnsi="Calibri"/>
          <w:sz w:val="18"/>
        </w:rPr>
        <w:t xml:space="preserve"> (conoscenza superficiale delle cose sensibili), </w:t>
      </w:r>
    </w:p>
    <w:p w14:paraId="087928E8" w14:textId="77777777" w:rsidR="00126EFF" w:rsidRPr="0022516F" w:rsidRDefault="00126EFF" w:rsidP="00A87C29">
      <w:pPr>
        <w:pStyle w:val="Rientrocorpodeltesto2"/>
        <w:widowControl w:val="0"/>
        <w:numPr>
          <w:ilvl w:val="0"/>
          <w:numId w:val="6"/>
        </w:numPr>
        <w:tabs>
          <w:tab w:val="clear" w:pos="360"/>
          <w:tab w:val="num" w:pos="2136"/>
        </w:tabs>
        <w:spacing w:beforeLines="30" w:before="72" w:afterLines="30" w:after="72"/>
        <w:ind w:left="2844"/>
        <w:jc w:val="both"/>
        <w:rPr>
          <w:rFonts w:ascii="Calibri" w:hAnsi="Calibri"/>
          <w:sz w:val="18"/>
        </w:rPr>
      </w:pPr>
      <w:r w:rsidRPr="0022516F">
        <w:rPr>
          <w:rFonts w:ascii="Calibri" w:hAnsi="Calibri"/>
          <w:b/>
          <w:sz w:val="18"/>
        </w:rPr>
        <w:t>credenza</w:t>
      </w:r>
      <w:r w:rsidRPr="0022516F">
        <w:rPr>
          <w:rFonts w:ascii="Calibri" w:hAnsi="Calibri"/>
          <w:sz w:val="18"/>
        </w:rPr>
        <w:t xml:space="preserve"> (conoscenza delle cose sensibili);</w:t>
      </w:r>
    </w:p>
    <w:p w14:paraId="2B230EBF" w14:textId="77777777" w:rsidR="00126EFF" w:rsidRPr="0022516F" w:rsidRDefault="00126EFF" w:rsidP="00A87C29">
      <w:pPr>
        <w:pStyle w:val="Rientrocorpodeltesto2"/>
        <w:widowControl w:val="0"/>
        <w:spacing w:beforeLines="30" w:before="72" w:afterLines="30" w:after="72"/>
        <w:ind w:left="1776"/>
        <w:jc w:val="both"/>
        <w:rPr>
          <w:rFonts w:ascii="Calibri" w:hAnsi="Calibri"/>
          <w:sz w:val="18"/>
        </w:rPr>
      </w:pPr>
      <w:r w:rsidRPr="0022516F">
        <w:rPr>
          <w:rFonts w:ascii="Calibri" w:hAnsi="Calibri"/>
          <w:noProof/>
          <w:sz w:val="18"/>
          <w:szCs w:val="18"/>
        </w:rPr>
        <w:sym w:font="Wingdings" w:char="F0E0"/>
      </w:r>
      <w:r w:rsidRPr="0022516F">
        <w:rPr>
          <w:rFonts w:ascii="Calibri" w:hAnsi="Calibri"/>
          <w:sz w:val="18"/>
        </w:rPr>
        <w:t xml:space="preserve"> ESSERE, scienza  </w:t>
      </w:r>
    </w:p>
    <w:p w14:paraId="7AF96D48" w14:textId="77777777" w:rsidR="00126EFF" w:rsidRPr="0022516F" w:rsidRDefault="00126EFF" w:rsidP="00A87C29">
      <w:pPr>
        <w:pStyle w:val="Rientrocorpodeltesto2"/>
        <w:widowControl w:val="0"/>
        <w:numPr>
          <w:ilvl w:val="0"/>
          <w:numId w:val="6"/>
        </w:numPr>
        <w:tabs>
          <w:tab w:val="clear" w:pos="360"/>
          <w:tab w:val="num" w:pos="2136"/>
        </w:tabs>
        <w:spacing w:beforeLines="30" w:before="72" w:afterLines="30" w:after="72"/>
        <w:ind w:left="2844"/>
        <w:jc w:val="both"/>
        <w:rPr>
          <w:rFonts w:ascii="Calibri" w:hAnsi="Calibri"/>
          <w:sz w:val="18"/>
        </w:rPr>
      </w:pPr>
      <w:r w:rsidRPr="0022516F">
        <w:rPr>
          <w:rFonts w:ascii="Calibri" w:hAnsi="Calibri"/>
          <w:b/>
          <w:sz w:val="18"/>
        </w:rPr>
        <w:t>riflessione</w:t>
      </w:r>
      <w:r w:rsidRPr="0022516F">
        <w:rPr>
          <w:rFonts w:ascii="Calibri" w:hAnsi="Calibri"/>
          <w:sz w:val="18"/>
        </w:rPr>
        <w:t xml:space="preserve"> (conoscenza matematica); </w:t>
      </w:r>
    </w:p>
    <w:p w14:paraId="4DE25054" w14:textId="77777777" w:rsidR="00126EFF" w:rsidRPr="0022516F" w:rsidRDefault="00126EFF" w:rsidP="00A87C29">
      <w:pPr>
        <w:pStyle w:val="Rientrocorpodeltesto2"/>
        <w:widowControl w:val="0"/>
        <w:numPr>
          <w:ilvl w:val="0"/>
          <w:numId w:val="6"/>
        </w:numPr>
        <w:tabs>
          <w:tab w:val="clear" w:pos="360"/>
          <w:tab w:val="num" w:pos="2136"/>
        </w:tabs>
        <w:spacing w:beforeLines="30" w:before="72" w:afterLines="30" w:after="72"/>
        <w:ind w:left="2844"/>
        <w:jc w:val="both"/>
        <w:rPr>
          <w:rFonts w:ascii="Calibri" w:hAnsi="Calibri"/>
          <w:sz w:val="18"/>
        </w:rPr>
      </w:pPr>
      <w:r w:rsidRPr="0022516F">
        <w:rPr>
          <w:rFonts w:ascii="Calibri" w:hAnsi="Calibri"/>
          <w:b/>
          <w:sz w:val="18"/>
        </w:rPr>
        <w:t>intelletto</w:t>
      </w:r>
      <w:r w:rsidRPr="0022516F">
        <w:rPr>
          <w:rFonts w:ascii="Calibri" w:hAnsi="Calibri"/>
          <w:sz w:val="18"/>
        </w:rPr>
        <w:t xml:space="preserve"> (conoscenza filosofica, dialettica)</w:t>
      </w:r>
    </w:p>
    <w:p w14:paraId="7E307304" w14:textId="77777777" w:rsidR="00126EFF" w:rsidRDefault="00126EFF" w:rsidP="00A87C29">
      <w:pPr>
        <w:pStyle w:val="Rientrocorpodeltesto2"/>
        <w:widowControl w:val="0"/>
        <w:spacing w:beforeLines="30" w:before="72" w:afterLines="30" w:after="72"/>
        <w:ind w:left="1776"/>
        <w:jc w:val="both"/>
        <w:rPr>
          <w:rFonts w:ascii="Calibri" w:hAnsi="Calibri"/>
          <w:sz w:val="18"/>
        </w:rPr>
      </w:pPr>
      <w:r w:rsidRPr="0022516F">
        <w:rPr>
          <w:rFonts w:ascii="Calibri" w:hAnsi="Calibri"/>
          <w:noProof/>
          <w:sz w:val="18"/>
          <w:szCs w:val="18"/>
        </w:rPr>
        <w:sym w:font="Wingdings" w:char="F0E0"/>
      </w:r>
      <w:r w:rsidRPr="0022516F">
        <w:rPr>
          <w:rFonts w:ascii="Calibri" w:hAnsi="Calibri"/>
          <w:sz w:val="18"/>
        </w:rPr>
        <w:t xml:space="preserve"> NON ESSERE, ignoranza</w:t>
      </w:r>
    </w:p>
    <w:p w14:paraId="23B94BC1" w14:textId="77777777" w:rsidR="00AB7C95" w:rsidRPr="00AB7C95" w:rsidRDefault="00AB7C95" w:rsidP="00A87C29">
      <w:pPr>
        <w:widowControl w:val="0"/>
        <w:spacing w:beforeLines="30" w:before="72" w:afterLines="30" w:after="72"/>
        <w:ind w:left="1068"/>
        <w:jc w:val="both"/>
        <w:rPr>
          <w:rFonts w:ascii="Calibri" w:hAnsi="Calibri"/>
          <w:sz w:val="18"/>
        </w:rPr>
      </w:pPr>
      <w:r>
        <w:rPr>
          <w:rFonts w:ascii="Calibri" w:hAnsi="Calibri"/>
          <w:sz w:val="18"/>
        </w:rPr>
        <w:t xml:space="preserve">Quanto ai due gradi superiori di conoscenza, essi sono tali perché </w:t>
      </w:r>
      <w:r w:rsidR="0066644D">
        <w:rPr>
          <w:rFonts w:ascii="Calibri" w:hAnsi="Calibri"/>
          <w:sz w:val="18"/>
        </w:rPr>
        <w:t xml:space="preserve">sono gli unici </w:t>
      </w:r>
      <w:r>
        <w:rPr>
          <w:rFonts w:ascii="Calibri" w:hAnsi="Calibri"/>
          <w:sz w:val="18"/>
        </w:rPr>
        <w:t>in grado di innalzarsi gradualmente dal sensibile all’intelligibile: la matematica prepara alla filosofia perché si stacca dal sensibile e studia numeri, linee, unità, ecc. non già come oggetti sensibili ma di per se stessi</w:t>
      </w:r>
      <w:r w:rsidR="0066644D">
        <w:rPr>
          <w:rFonts w:ascii="Calibri" w:hAnsi="Calibri"/>
          <w:sz w:val="18"/>
        </w:rPr>
        <w:t>; l</w:t>
      </w:r>
      <w:r w:rsidRPr="007B3C84">
        <w:rPr>
          <w:rFonts w:ascii="Calibri" w:hAnsi="Calibri"/>
          <w:sz w:val="18"/>
        </w:rPr>
        <w:t>a filosofia</w:t>
      </w:r>
      <w:r>
        <w:rPr>
          <w:rFonts w:ascii="Calibri" w:hAnsi="Calibri"/>
          <w:sz w:val="18"/>
        </w:rPr>
        <w:t xml:space="preserve">, </w:t>
      </w:r>
      <w:r w:rsidR="0066644D">
        <w:rPr>
          <w:rFonts w:ascii="Calibri" w:hAnsi="Calibri"/>
          <w:sz w:val="18"/>
        </w:rPr>
        <w:t>superiore alla matematica</w:t>
      </w:r>
      <w:r>
        <w:rPr>
          <w:rFonts w:ascii="Calibri" w:hAnsi="Calibri"/>
          <w:sz w:val="18"/>
        </w:rPr>
        <w:t>,</w:t>
      </w:r>
      <w:r w:rsidRPr="007B3C84">
        <w:rPr>
          <w:rFonts w:ascii="Calibri" w:hAnsi="Calibri"/>
          <w:sz w:val="18"/>
        </w:rPr>
        <w:t xml:space="preserve"> è la forma più elevata di conoscenza perché prescinde dalle sensazioni e si serve solo del ragionamento. </w:t>
      </w:r>
      <w:r>
        <w:rPr>
          <w:rFonts w:ascii="Calibri" w:hAnsi="Calibri"/>
          <w:sz w:val="18"/>
        </w:rPr>
        <w:t>Platone la identifica con la dialettica</w:t>
      </w:r>
      <w:r w:rsidR="00327D39">
        <w:rPr>
          <w:rFonts w:ascii="Calibri" w:hAnsi="Calibri"/>
          <w:sz w:val="18"/>
        </w:rPr>
        <w:t xml:space="preserve"> (vd. anche più avanti, i dialoghi dell’ultimo periodo)</w:t>
      </w:r>
      <w:r>
        <w:rPr>
          <w:rFonts w:ascii="Calibri" w:hAnsi="Calibri"/>
          <w:sz w:val="18"/>
        </w:rPr>
        <w:t xml:space="preserve">, ovvero </w:t>
      </w:r>
      <w:r w:rsidR="00327D39">
        <w:rPr>
          <w:rFonts w:ascii="Calibri" w:hAnsi="Calibri"/>
          <w:sz w:val="18"/>
        </w:rPr>
        <w:t>con</w:t>
      </w:r>
      <w:r>
        <w:rPr>
          <w:rFonts w:ascii="Calibri" w:hAnsi="Calibri"/>
          <w:sz w:val="18"/>
        </w:rPr>
        <w:t xml:space="preserve"> la capacità di ripercorrere i rapporti gerarchici tra le idee in senso ascende</w:t>
      </w:r>
      <w:r w:rsidR="00327D39">
        <w:rPr>
          <w:rFonts w:ascii="Calibri" w:hAnsi="Calibri"/>
          <w:sz w:val="18"/>
        </w:rPr>
        <w:t>nte (dialettica come “riconduzione”, ovvero dal particolare al generale</w:t>
      </w:r>
      <w:r>
        <w:rPr>
          <w:rFonts w:ascii="Calibri" w:hAnsi="Calibri"/>
          <w:sz w:val="18"/>
        </w:rPr>
        <w:t>) o discendente (</w:t>
      </w:r>
      <w:r w:rsidR="00327D39">
        <w:rPr>
          <w:rFonts w:ascii="Calibri" w:hAnsi="Calibri"/>
          <w:sz w:val="18"/>
        </w:rPr>
        <w:t xml:space="preserve">dialettica come “divisione”: </w:t>
      </w:r>
      <w:r>
        <w:rPr>
          <w:rFonts w:ascii="Calibri" w:hAnsi="Calibri"/>
          <w:sz w:val="18"/>
        </w:rPr>
        <w:t>dal generale al particolare), cogliendo la totalità dei rapporti tra di esse</w:t>
      </w:r>
      <w:r w:rsidR="00327D39">
        <w:rPr>
          <w:rFonts w:ascii="Calibri" w:hAnsi="Calibri"/>
          <w:sz w:val="18"/>
        </w:rPr>
        <w:t xml:space="preserve">. Scrive infatti Platone nella </w:t>
      </w:r>
      <w:r w:rsidR="00327D39">
        <w:rPr>
          <w:rFonts w:ascii="Calibri" w:hAnsi="Calibri"/>
          <w:i/>
          <w:sz w:val="18"/>
        </w:rPr>
        <w:t>Repubblica</w:t>
      </w:r>
      <w:r w:rsidR="00327D39">
        <w:rPr>
          <w:rFonts w:ascii="Calibri" w:hAnsi="Calibri"/>
          <w:sz w:val="18"/>
        </w:rPr>
        <w:t>:</w:t>
      </w:r>
      <w:r>
        <w:rPr>
          <w:rFonts w:ascii="Calibri" w:hAnsi="Calibri"/>
          <w:sz w:val="18"/>
        </w:rPr>
        <w:t xml:space="preserve"> </w:t>
      </w:r>
      <w:r w:rsidRPr="00AB7C95">
        <w:rPr>
          <w:rFonts w:ascii="Calibri" w:hAnsi="Calibri"/>
          <w:sz w:val="18"/>
        </w:rPr>
        <w:t>“</w:t>
      </w:r>
      <w:r w:rsidRPr="00AB7C95">
        <w:rPr>
          <w:rFonts w:ascii="Calibri" w:hAnsi="Calibri"/>
          <w:i/>
          <w:sz w:val="18"/>
        </w:rPr>
        <w:t>chi è capace di cogliere le cose nel loro insieme è dialettico</w:t>
      </w:r>
      <w:r w:rsidRPr="00AB7C95">
        <w:rPr>
          <w:rFonts w:ascii="Calibri" w:hAnsi="Calibri"/>
          <w:sz w:val="18"/>
        </w:rPr>
        <w:t>” (</w:t>
      </w:r>
      <w:r w:rsidRPr="00AB7C95">
        <w:rPr>
          <w:rFonts w:ascii="Calibri" w:hAnsi="Calibri"/>
          <w:i/>
          <w:sz w:val="18"/>
        </w:rPr>
        <w:t>Repubblica</w:t>
      </w:r>
      <w:r w:rsidRPr="00AB7C95">
        <w:rPr>
          <w:rFonts w:ascii="Calibri" w:hAnsi="Calibri"/>
          <w:sz w:val="18"/>
        </w:rPr>
        <w:t xml:space="preserve"> VII 537).</w:t>
      </w:r>
    </w:p>
    <w:p w14:paraId="169BE2CA" w14:textId="77777777" w:rsidR="00AB7C95" w:rsidRPr="0022516F" w:rsidRDefault="00AB7C95" w:rsidP="00A87C29">
      <w:pPr>
        <w:pStyle w:val="Rientrocorpodeltesto2"/>
        <w:widowControl w:val="0"/>
        <w:spacing w:beforeLines="30" w:before="72" w:afterLines="30" w:after="72"/>
        <w:ind w:left="1068"/>
        <w:jc w:val="both"/>
        <w:rPr>
          <w:rFonts w:ascii="Calibri" w:hAnsi="Calibri"/>
          <w:sz w:val="18"/>
        </w:rPr>
      </w:pPr>
      <w:r>
        <w:rPr>
          <w:rFonts w:ascii="Calibri" w:hAnsi="Calibri"/>
          <w:sz w:val="18"/>
        </w:rPr>
        <w:lastRenderedPageBreak/>
        <w:t>La tabella sottostante illustra la gnoseologia platonica</w:t>
      </w:r>
      <w:r w:rsidR="00327D39">
        <w:rPr>
          <w:rFonts w:ascii="Calibri" w:hAnsi="Calibri"/>
          <w:sz w:val="18"/>
        </w:rPr>
        <w:t xml:space="preserve"> mediante la </w:t>
      </w:r>
      <w:r w:rsidRPr="00AB7C95">
        <w:rPr>
          <w:rFonts w:ascii="Calibri" w:hAnsi="Calibri"/>
          <w:b/>
          <w:sz w:val="18"/>
        </w:rPr>
        <w:t>teoria della linea</w:t>
      </w:r>
      <w:r>
        <w:rPr>
          <w:rFonts w:ascii="Calibri" w:hAnsi="Calibri"/>
          <w:sz w:val="18"/>
        </w:rPr>
        <w:t>. Nella tabella sono indicate anche le corrispondenze tra la teoria della linea e il mito della caverna (vd. punto seguente).</w:t>
      </w:r>
    </w:p>
    <w:p w14:paraId="75581148" w14:textId="77777777" w:rsidR="00126EFF" w:rsidRPr="0022516F" w:rsidRDefault="0066644D" w:rsidP="00A87C29">
      <w:pPr>
        <w:pStyle w:val="Rientrocorpodeltesto2"/>
        <w:widowControl w:val="0"/>
        <w:numPr>
          <w:ilvl w:val="0"/>
          <w:numId w:val="16"/>
        </w:numPr>
        <w:tabs>
          <w:tab w:val="clear" w:pos="1776"/>
          <w:tab w:val="num" w:pos="1068"/>
        </w:tabs>
        <w:spacing w:beforeLines="30" w:before="72" w:afterLines="30" w:after="72"/>
        <w:ind w:left="1068"/>
        <w:jc w:val="both"/>
        <w:rPr>
          <w:rFonts w:ascii="Calibri" w:hAnsi="Calibri"/>
          <w:sz w:val="18"/>
        </w:rPr>
      </w:pPr>
      <w:r>
        <w:rPr>
          <w:rFonts w:ascii="Calibri" w:hAnsi="Calibri"/>
          <w:sz w:val="18"/>
        </w:rPr>
        <w:t>N</w:t>
      </w:r>
      <w:r w:rsidR="00126EFF" w:rsidRPr="0022516F">
        <w:rPr>
          <w:rFonts w:ascii="Calibri" w:hAnsi="Calibri"/>
          <w:sz w:val="18"/>
        </w:rPr>
        <w:t xml:space="preserve">el </w:t>
      </w:r>
      <w:r w:rsidR="00126EFF" w:rsidRPr="007B3C84">
        <w:rPr>
          <w:rFonts w:ascii="Calibri" w:hAnsi="Calibri"/>
          <w:b/>
          <w:sz w:val="18"/>
        </w:rPr>
        <w:t>mito della caverna</w:t>
      </w:r>
      <w:r w:rsidR="00126EFF" w:rsidRPr="0022516F">
        <w:rPr>
          <w:rFonts w:ascii="Calibri" w:hAnsi="Calibri"/>
          <w:sz w:val="18"/>
        </w:rPr>
        <w:t xml:space="preserve"> </w:t>
      </w:r>
      <w:r w:rsidR="00CE4DF0">
        <w:rPr>
          <w:rFonts w:ascii="Calibri" w:hAnsi="Calibri"/>
          <w:sz w:val="18"/>
        </w:rPr>
        <w:t xml:space="preserve">(che si trova nel VII libro della </w:t>
      </w:r>
      <w:r w:rsidR="00CE4DF0" w:rsidRPr="0066644D">
        <w:rPr>
          <w:rFonts w:ascii="Calibri" w:hAnsi="Calibri"/>
          <w:i/>
          <w:sz w:val="18"/>
        </w:rPr>
        <w:t>Repubblica</w:t>
      </w:r>
      <w:r w:rsidR="00CE4DF0">
        <w:rPr>
          <w:rFonts w:ascii="Calibri" w:hAnsi="Calibri"/>
          <w:sz w:val="18"/>
        </w:rPr>
        <w:t xml:space="preserve">) </w:t>
      </w:r>
      <w:r w:rsidR="00126EFF" w:rsidRPr="00CE4DF0">
        <w:rPr>
          <w:rFonts w:ascii="Calibri" w:hAnsi="Calibri"/>
          <w:sz w:val="18"/>
        </w:rPr>
        <w:t>si</w:t>
      </w:r>
      <w:r w:rsidR="00126EFF" w:rsidRPr="0022516F">
        <w:rPr>
          <w:rFonts w:ascii="Calibri" w:hAnsi="Calibri"/>
          <w:sz w:val="18"/>
        </w:rPr>
        <w:t xml:space="preserve"> riassumono tutte le t</w:t>
      </w:r>
      <w:r w:rsidR="00CC06A3">
        <w:rPr>
          <w:rFonts w:ascii="Calibri" w:hAnsi="Calibri"/>
          <w:sz w:val="18"/>
        </w:rPr>
        <w:t>ematiche affrontate da Platone nei dialoghi della maturità</w:t>
      </w:r>
      <w:r w:rsidR="008750C3">
        <w:rPr>
          <w:rFonts w:ascii="Calibri" w:hAnsi="Calibri"/>
          <w:sz w:val="18"/>
        </w:rPr>
        <w:t>.</w:t>
      </w:r>
      <w:r w:rsidR="00AB7C95">
        <w:rPr>
          <w:rFonts w:ascii="Calibri" w:hAnsi="Calibri"/>
          <w:sz w:val="18"/>
        </w:rPr>
        <w:t xml:space="preserve"> </w:t>
      </w:r>
    </w:p>
    <w:p w14:paraId="4E9BF64F" w14:textId="77777777" w:rsidR="00CC06A3" w:rsidRDefault="0066644D" w:rsidP="00204948">
      <w:pPr>
        <w:spacing w:after="200" w:line="276" w:lineRule="auto"/>
        <w:ind w:left="1068"/>
        <w:jc w:val="both"/>
        <w:rPr>
          <w:rFonts w:ascii="Calibri" w:hAnsi="Calibri"/>
          <w:sz w:val="18"/>
        </w:rPr>
      </w:pPr>
      <w:r>
        <w:rPr>
          <w:rFonts w:ascii="Calibri" w:hAnsi="Calibri"/>
          <w:sz w:val="18"/>
        </w:rPr>
        <w:t>E’ un mito che viene narrato da Platone p</w:t>
      </w:r>
      <w:r w:rsidR="0099448D">
        <w:rPr>
          <w:rFonts w:ascii="Calibri" w:hAnsi="Calibri"/>
          <w:sz w:val="18"/>
        </w:rPr>
        <w:t xml:space="preserve">er comprendere la condizione umana e l’importanza </w:t>
      </w:r>
      <w:r w:rsidR="00A97504">
        <w:rPr>
          <w:rFonts w:ascii="Calibri" w:hAnsi="Calibri"/>
          <w:sz w:val="18"/>
        </w:rPr>
        <w:t>che per essa ha l’educazione</w:t>
      </w:r>
      <w:r w:rsidR="00E10C2E">
        <w:rPr>
          <w:rFonts w:ascii="Calibri" w:hAnsi="Calibri"/>
          <w:sz w:val="18"/>
        </w:rPr>
        <w:t xml:space="preserve"> (e la politica), </w:t>
      </w:r>
      <w:r w:rsidR="00B92F27">
        <w:rPr>
          <w:rFonts w:ascii="Calibri" w:hAnsi="Calibri"/>
          <w:sz w:val="18"/>
        </w:rPr>
        <w:t>che nello Stato ideale è affidata ai custodi</w:t>
      </w:r>
      <w:r>
        <w:rPr>
          <w:rFonts w:ascii="Calibri" w:hAnsi="Calibri"/>
          <w:sz w:val="18"/>
        </w:rPr>
        <w:t xml:space="preserve">. </w:t>
      </w:r>
      <w:r w:rsidR="00CE4DF0">
        <w:rPr>
          <w:rFonts w:ascii="Calibri" w:hAnsi="Calibri"/>
          <w:sz w:val="18"/>
        </w:rPr>
        <w:t xml:space="preserve">Platone immagina </w:t>
      </w:r>
      <w:r w:rsidR="0099448D">
        <w:rPr>
          <w:rFonts w:ascii="Calibri" w:hAnsi="Calibri"/>
          <w:sz w:val="18"/>
        </w:rPr>
        <w:t xml:space="preserve">degli </w:t>
      </w:r>
      <w:r w:rsidR="00143EB9" w:rsidRPr="00143EB9">
        <w:rPr>
          <w:rFonts w:ascii="Calibri" w:hAnsi="Calibri"/>
          <w:sz w:val="18"/>
        </w:rPr>
        <w:t>uomini incatenati nel fondo di un</w:t>
      </w:r>
      <w:r w:rsidR="0099448D">
        <w:rPr>
          <w:rFonts w:ascii="Calibri" w:hAnsi="Calibri"/>
          <w:sz w:val="18"/>
        </w:rPr>
        <w:t xml:space="preserve">a </w:t>
      </w:r>
      <w:r w:rsidR="00A97504">
        <w:rPr>
          <w:rFonts w:ascii="Calibri" w:hAnsi="Calibri"/>
          <w:sz w:val="18"/>
        </w:rPr>
        <w:t>caverna</w:t>
      </w:r>
      <w:r w:rsidR="0099448D">
        <w:rPr>
          <w:rFonts w:ascii="Calibri" w:hAnsi="Calibri"/>
          <w:sz w:val="18"/>
        </w:rPr>
        <w:t xml:space="preserve"> sotterranea</w:t>
      </w:r>
      <w:r w:rsidR="00143EB9" w:rsidRPr="00143EB9">
        <w:rPr>
          <w:rFonts w:ascii="Calibri" w:hAnsi="Calibri"/>
          <w:sz w:val="18"/>
        </w:rPr>
        <w:t xml:space="preserve">, le spalle rivolte all'entrata, </w:t>
      </w:r>
      <w:r w:rsidR="0099448D">
        <w:rPr>
          <w:rFonts w:ascii="Calibri" w:hAnsi="Calibri"/>
          <w:sz w:val="18"/>
        </w:rPr>
        <w:t xml:space="preserve">legati fin da piccoli con delle catene che </w:t>
      </w:r>
      <w:r w:rsidR="00143EB9" w:rsidRPr="00143EB9">
        <w:rPr>
          <w:rFonts w:ascii="Calibri" w:hAnsi="Calibri"/>
          <w:sz w:val="18"/>
        </w:rPr>
        <w:t>impedisc</w:t>
      </w:r>
      <w:r w:rsidR="00F81DEC">
        <w:rPr>
          <w:rFonts w:ascii="Calibri" w:hAnsi="Calibri"/>
          <w:sz w:val="18"/>
        </w:rPr>
        <w:t>ono lor</w:t>
      </w:r>
      <w:r w:rsidR="0099448D">
        <w:rPr>
          <w:rFonts w:ascii="Calibri" w:hAnsi="Calibri"/>
          <w:sz w:val="18"/>
        </w:rPr>
        <w:t>o</w:t>
      </w:r>
      <w:r w:rsidR="00143EB9" w:rsidRPr="00143EB9">
        <w:rPr>
          <w:rFonts w:ascii="Calibri" w:hAnsi="Calibri"/>
          <w:sz w:val="18"/>
        </w:rPr>
        <w:t xml:space="preserve"> di volgere il capo, costretti quindi a non vedere se non le ombre degli oggetti che altri portano passando innanzi all'apertura della caverna, proiettate da una gran luce di fuoco. Costoro rite</w:t>
      </w:r>
      <w:r w:rsidR="00FB37E0">
        <w:rPr>
          <w:rFonts w:ascii="Calibri" w:hAnsi="Calibri"/>
          <w:sz w:val="18"/>
        </w:rPr>
        <w:t>ngono</w:t>
      </w:r>
      <w:r w:rsidR="00143EB9" w:rsidRPr="00143EB9">
        <w:rPr>
          <w:rFonts w:ascii="Calibri" w:hAnsi="Calibri"/>
          <w:sz w:val="18"/>
        </w:rPr>
        <w:t xml:space="preserve"> tali ombre cose reali, e anche se </w:t>
      </w:r>
      <w:r w:rsidR="0099448D">
        <w:rPr>
          <w:rFonts w:ascii="Calibri" w:hAnsi="Calibri"/>
          <w:sz w:val="18"/>
        </w:rPr>
        <w:t>uno di loro fosse liberato</w:t>
      </w:r>
      <w:r w:rsidR="00143EB9" w:rsidRPr="00143EB9">
        <w:rPr>
          <w:rFonts w:ascii="Calibri" w:hAnsi="Calibri"/>
          <w:sz w:val="18"/>
        </w:rPr>
        <w:t xml:space="preserve"> dai ceppi e </w:t>
      </w:r>
      <w:r w:rsidR="0099448D">
        <w:rPr>
          <w:rFonts w:ascii="Calibri" w:hAnsi="Calibri"/>
          <w:sz w:val="18"/>
        </w:rPr>
        <w:t xml:space="preserve">riuscisse a rivolgersi </w:t>
      </w:r>
      <w:r w:rsidR="00143EB9" w:rsidRPr="00143EB9">
        <w:rPr>
          <w:rFonts w:ascii="Calibri" w:hAnsi="Calibri"/>
          <w:sz w:val="18"/>
        </w:rPr>
        <w:t xml:space="preserve">alla luce, </w:t>
      </w:r>
      <w:r w:rsidR="0099448D">
        <w:rPr>
          <w:rFonts w:ascii="Calibri" w:hAnsi="Calibri"/>
          <w:sz w:val="18"/>
        </w:rPr>
        <w:t xml:space="preserve">resterebbe </w:t>
      </w:r>
      <w:r w:rsidR="00143EB9" w:rsidRPr="00143EB9">
        <w:rPr>
          <w:rFonts w:ascii="Calibri" w:hAnsi="Calibri"/>
          <w:sz w:val="18"/>
        </w:rPr>
        <w:t>abbagliat</w:t>
      </w:r>
      <w:r w:rsidR="0099448D">
        <w:rPr>
          <w:rFonts w:ascii="Calibri" w:hAnsi="Calibri"/>
          <w:sz w:val="18"/>
        </w:rPr>
        <w:t>o</w:t>
      </w:r>
      <w:r w:rsidR="00143EB9" w:rsidRPr="00143EB9">
        <w:rPr>
          <w:rFonts w:ascii="Calibri" w:hAnsi="Calibri"/>
          <w:sz w:val="18"/>
        </w:rPr>
        <w:t xml:space="preserve"> da questa</w:t>
      </w:r>
      <w:r w:rsidR="00FB7ED6">
        <w:rPr>
          <w:rFonts w:ascii="Calibri" w:hAnsi="Calibri"/>
          <w:sz w:val="18"/>
        </w:rPr>
        <w:t>,</w:t>
      </w:r>
      <w:r w:rsidR="00143EB9" w:rsidRPr="00143EB9">
        <w:rPr>
          <w:rFonts w:ascii="Calibri" w:hAnsi="Calibri"/>
          <w:sz w:val="18"/>
        </w:rPr>
        <w:t xml:space="preserve"> </w:t>
      </w:r>
      <w:r w:rsidR="00A97504">
        <w:rPr>
          <w:rFonts w:ascii="Calibri" w:hAnsi="Calibri"/>
          <w:sz w:val="18"/>
        </w:rPr>
        <w:t>tanto ch</w:t>
      </w:r>
      <w:r w:rsidR="0099448D">
        <w:rPr>
          <w:rFonts w:ascii="Calibri" w:hAnsi="Calibri"/>
          <w:sz w:val="18"/>
        </w:rPr>
        <w:t>e</w:t>
      </w:r>
      <w:r w:rsidR="00A97504">
        <w:rPr>
          <w:rFonts w:ascii="Calibri" w:hAnsi="Calibri"/>
          <w:sz w:val="18"/>
        </w:rPr>
        <w:t xml:space="preserve">, pur avendo il dubbio che ciò </w:t>
      </w:r>
      <w:r w:rsidR="00FB37E0">
        <w:rPr>
          <w:rFonts w:ascii="Calibri" w:hAnsi="Calibri"/>
          <w:sz w:val="18"/>
        </w:rPr>
        <w:t>ha</w:t>
      </w:r>
      <w:r w:rsidR="00A97504">
        <w:rPr>
          <w:rFonts w:ascii="Calibri" w:hAnsi="Calibri"/>
          <w:sz w:val="18"/>
        </w:rPr>
        <w:t xml:space="preserve"> visto fino ad allora non </w:t>
      </w:r>
      <w:r w:rsidR="00FB37E0">
        <w:rPr>
          <w:rFonts w:ascii="Calibri" w:hAnsi="Calibri"/>
          <w:sz w:val="18"/>
        </w:rPr>
        <w:t>siano</w:t>
      </w:r>
      <w:r w:rsidR="00A97504">
        <w:rPr>
          <w:rFonts w:ascii="Calibri" w:hAnsi="Calibri"/>
          <w:sz w:val="18"/>
        </w:rPr>
        <w:t xml:space="preserve"> i veri oggetti, preferirebbe tornare allo stato precedente. S</w:t>
      </w:r>
      <w:r w:rsidR="00143EB9" w:rsidRPr="00143EB9">
        <w:rPr>
          <w:rFonts w:ascii="Calibri" w:hAnsi="Calibri"/>
          <w:sz w:val="18"/>
        </w:rPr>
        <w:t>ino a che, tratt</w:t>
      </w:r>
      <w:r w:rsidR="0099448D">
        <w:rPr>
          <w:rFonts w:ascii="Calibri" w:hAnsi="Calibri"/>
          <w:sz w:val="18"/>
        </w:rPr>
        <w:t>o</w:t>
      </w:r>
      <w:r w:rsidR="00143EB9" w:rsidRPr="00143EB9">
        <w:rPr>
          <w:rFonts w:ascii="Calibri" w:hAnsi="Calibri"/>
          <w:sz w:val="18"/>
        </w:rPr>
        <w:t xml:space="preserve"> a viva forza da</w:t>
      </w:r>
      <w:r w:rsidR="0099448D">
        <w:rPr>
          <w:rFonts w:ascii="Calibri" w:hAnsi="Calibri"/>
          <w:sz w:val="18"/>
        </w:rPr>
        <w:t xml:space="preserve">l fondo della caverna e </w:t>
      </w:r>
      <w:r w:rsidR="00A97504">
        <w:rPr>
          <w:rFonts w:ascii="Calibri" w:hAnsi="Calibri"/>
          <w:sz w:val="18"/>
        </w:rPr>
        <w:t xml:space="preserve">portato all’esterno, </w:t>
      </w:r>
      <w:r w:rsidR="00FB37E0">
        <w:rPr>
          <w:rFonts w:ascii="Calibri" w:hAnsi="Calibri"/>
          <w:sz w:val="18"/>
        </w:rPr>
        <w:t xml:space="preserve">resterebbe </w:t>
      </w:r>
      <w:r w:rsidR="00A97504">
        <w:rPr>
          <w:rFonts w:ascii="Calibri" w:hAnsi="Calibri"/>
          <w:sz w:val="18"/>
        </w:rPr>
        <w:t xml:space="preserve">accecato </w:t>
      </w:r>
      <w:r w:rsidR="00FB37E0">
        <w:rPr>
          <w:rFonts w:ascii="Calibri" w:hAnsi="Calibri"/>
          <w:sz w:val="18"/>
        </w:rPr>
        <w:t xml:space="preserve">e </w:t>
      </w:r>
      <w:r w:rsidR="00A97504">
        <w:rPr>
          <w:rFonts w:ascii="Calibri" w:hAnsi="Calibri"/>
          <w:sz w:val="18"/>
        </w:rPr>
        <w:t xml:space="preserve">non riuscirebbe a vedere le cose che stanno </w:t>
      </w:r>
      <w:r w:rsidR="00CE4DF0">
        <w:rPr>
          <w:rFonts w:ascii="Calibri" w:hAnsi="Calibri"/>
          <w:sz w:val="18"/>
        </w:rPr>
        <w:t>fuori</w:t>
      </w:r>
      <w:r w:rsidR="00A97504">
        <w:rPr>
          <w:rFonts w:ascii="Calibri" w:hAnsi="Calibri"/>
          <w:sz w:val="18"/>
        </w:rPr>
        <w:t xml:space="preserve">. Ma a </w:t>
      </w:r>
      <w:r w:rsidR="00143EB9" w:rsidRPr="00143EB9">
        <w:rPr>
          <w:rFonts w:ascii="Calibri" w:hAnsi="Calibri"/>
          <w:sz w:val="18"/>
        </w:rPr>
        <w:t>poco a poco</w:t>
      </w:r>
      <w:r w:rsidR="00991E84">
        <w:rPr>
          <w:rFonts w:ascii="Calibri" w:hAnsi="Calibri"/>
          <w:sz w:val="18"/>
        </w:rPr>
        <w:t xml:space="preserve"> – </w:t>
      </w:r>
      <w:r w:rsidR="00A97504">
        <w:rPr>
          <w:rFonts w:ascii="Calibri" w:hAnsi="Calibri"/>
          <w:sz w:val="18"/>
        </w:rPr>
        <w:t>abituando gradualmente</w:t>
      </w:r>
      <w:r w:rsidR="00143EB9" w:rsidRPr="00143EB9">
        <w:rPr>
          <w:rFonts w:ascii="Calibri" w:hAnsi="Calibri"/>
          <w:sz w:val="18"/>
        </w:rPr>
        <w:t xml:space="preserve"> gli occhi alla luce</w:t>
      </w:r>
      <w:r>
        <w:rPr>
          <w:rFonts w:ascii="Calibri" w:hAnsi="Calibri"/>
          <w:sz w:val="18"/>
        </w:rPr>
        <w:t>,</w:t>
      </w:r>
      <w:r w:rsidR="00A97504">
        <w:rPr>
          <w:rFonts w:ascii="Calibri" w:hAnsi="Calibri"/>
          <w:sz w:val="18"/>
        </w:rPr>
        <w:t xml:space="preserve"> </w:t>
      </w:r>
      <w:r w:rsidR="0099448D">
        <w:rPr>
          <w:rFonts w:ascii="Calibri" w:hAnsi="Calibri"/>
          <w:sz w:val="18"/>
        </w:rPr>
        <w:t>evitando di guardare direttamente le cose</w:t>
      </w:r>
      <w:r>
        <w:rPr>
          <w:rFonts w:ascii="Calibri" w:hAnsi="Calibri"/>
          <w:sz w:val="18"/>
        </w:rPr>
        <w:t xml:space="preserve"> e </w:t>
      </w:r>
      <w:r w:rsidR="0099448D">
        <w:rPr>
          <w:rFonts w:ascii="Calibri" w:hAnsi="Calibri"/>
          <w:sz w:val="18"/>
        </w:rPr>
        <w:t xml:space="preserve">osservandole indirettamente attraverso le loro ombre </w:t>
      </w:r>
      <w:r w:rsidR="00FB37E0">
        <w:rPr>
          <w:rFonts w:ascii="Calibri" w:hAnsi="Calibri"/>
          <w:sz w:val="18"/>
        </w:rPr>
        <w:t>o</w:t>
      </w:r>
      <w:r w:rsidR="0099448D">
        <w:rPr>
          <w:rFonts w:ascii="Calibri" w:hAnsi="Calibri"/>
          <w:sz w:val="18"/>
        </w:rPr>
        <w:t xml:space="preserve"> i loro riflessi nell’acqua</w:t>
      </w:r>
      <w:r w:rsidR="00991E84">
        <w:rPr>
          <w:rFonts w:ascii="Calibri" w:hAnsi="Calibri"/>
          <w:sz w:val="18"/>
        </w:rPr>
        <w:t xml:space="preserve"> –</w:t>
      </w:r>
      <w:r w:rsidR="0099448D">
        <w:rPr>
          <w:rFonts w:ascii="Calibri" w:hAnsi="Calibri"/>
          <w:sz w:val="18"/>
        </w:rPr>
        <w:t xml:space="preserve">, si convincerebbe della </w:t>
      </w:r>
      <w:r w:rsidR="00143EB9" w:rsidRPr="00143EB9">
        <w:rPr>
          <w:rFonts w:ascii="Calibri" w:hAnsi="Calibri"/>
          <w:sz w:val="18"/>
        </w:rPr>
        <w:t>primitiva illusione e, divenut</w:t>
      </w:r>
      <w:r w:rsidR="0099448D">
        <w:rPr>
          <w:rFonts w:ascii="Calibri" w:hAnsi="Calibri"/>
          <w:sz w:val="18"/>
        </w:rPr>
        <w:t>o</w:t>
      </w:r>
      <w:r w:rsidR="00143EB9" w:rsidRPr="00143EB9">
        <w:rPr>
          <w:rFonts w:ascii="Calibri" w:hAnsi="Calibri"/>
          <w:sz w:val="18"/>
        </w:rPr>
        <w:t xml:space="preserve"> capac</w:t>
      </w:r>
      <w:r w:rsidR="0099448D">
        <w:rPr>
          <w:rFonts w:ascii="Calibri" w:hAnsi="Calibri"/>
          <w:sz w:val="18"/>
        </w:rPr>
        <w:t>e</w:t>
      </w:r>
      <w:r w:rsidR="00143EB9" w:rsidRPr="00143EB9">
        <w:rPr>
          <w:rFonts w:ascii="Calibri" w:hAnsi="Calibri"/>
          <w:sz w:val="18"/>
        </w:rPr>
        <w:t xml:space="preserve"> di vedere le cose illumina</w:t>
      </w:r>
      <w:r w:rsidR="0099448D">
        <w:rPr>
          <w:rFonts w:ascii="Calibri" w:hAnsi="Calibri"/>
          <w:sz w:val="18"/>
        </w:rPr>
        <w:t>te e il sole stesso, ne sarebbe</w:t>
      </w:r>
      <w:r w:rsidR="00143EB9" w:rsidRPr="00143EB9">
        <w:rPr>
          <w:rFonts w:ascii="Calibri" w:hAnsi="Calibri"/>
          <w:sz w:val="18"/>
        </w:rPr>
        <w:t xml:space="preserve"> beat</w:t>
      </w:r>
      <w:r w:rsidR="0099448D">
        <w:rPr>
          <w:rFonts w:ascii="Calibri" w:hAnsi="Calibri"/>
          <w:sz w:val="18"/>
        </w:rPr>
        <w:t>o e sentirebbe il bisogno di andare a liberare i propri compagni</w:t>
      </w:r>
      <w:r w:rsidR="00CE4DF0">
        <w:rPr>
          <w:rFonts w:ascii="Calibri" w:hAnsi="Calibri"/>
          <w:sz w:val="18"/>
        </w:rPr>
        <w:t>. Questi però,</w:t>
      </w:r>
      <w:r w:rsidR="0099448D">
        <w:rPr>
          <w:rFonts w:ascii="Calibri" w:hAnsi="Calibri"/>
          <w:sz w:val="18"/>
        </w:rPr>
        <w:t xml:space="preserve"> abituati </w:t>
      </w:r>
      <w:r w:rsidR="00CE4DF0">
        <w:rPr>
          <w:rFonts w:ascii="Calibri" w:hAnsi="Calibri"/>
          <w:sz w:val="18"/>
        </w:rPr>
        <w:t xml:space="preserve">da sempre </w:t>
      </w:r>
      <w:r w:rsidR="0099448D">
        <w:rPr>
          <w:rFonts w:ascii="Calibri" w:hAnsi="Calibri"/>
          <w:sz w:val="18"/>
        </w:rPr>
        <w:t>all’oscurità</w:t>
      </w:r>
      <w:r w:rsidR="00CE4DF0">
        <w:rPr>
          <w:rFonts w:ascii="Calibri" w:hAnsi="Calibri"/>
          <w:sz w:val="18"/>
        </w:rPr>
        <w:t>,</w:t>
      </w:r>
      <w:r w:rsidR="0099448D">
        <w:rPr>
          <w:rFonts w:ascii="Calibri" w:hAnsi="Calibri"/>
          <w:sz w:val="18"/>
        </w:rPr>
        <w:t xml:space="preserve"> troverebbero difficoltà a lasciarsi convincere e forse sarebbero dispost</w:t>
      </w:r>
      <w:r w:rsidR="00A97504">
        <w:rPr>
          <w:rFonts w:ascii="Calibri" w:hAnsi="Calibri"/>
          <w:sz w:val="18"/>
        </w:rPr>
        <w:t>i</w:t>
      </w:r>
      <w:r w:rsidR="0099448D">
        <w:rPr>
          <w:rFonts w:ascii="Calibri" w:hAnsi="Calibri"/>
          <w:sz w:val="18"/>
        </w:rPr>
        <w:t xml:space="preserve"> a uccidere chi</w:t>
      </w:r>
      <w:r w:rsidR="00A97504">
        <w:rPr>
          <w:rFonts w:ascii="Calibri" w:hAnsi="Calibri"/>
          <w:sz w:val="18"/>
        </w:rPr>
        <w:t>u</w:t>
      </w:r>
      <w:r w:rsidR="0099448D">
        <w:rPr>
          <w:rFonts w:ascii="Calibri" w:hAnsi="Calibri"/>
          <w:sz w:val="18"/>
        </w:rPr>
        <w:t>nque tentasse di liberarli</w:t>
      </w:r>
      <w:r w:rsidR="00A97504">
        <w:rPr>
          <w:rFonts w:ascii="Calibri" w:hAnsi="Calibri"/>
          <w:sz w:val="18"/>
        </w:rPr>
        <w:t xml:space="preserve"> dalle tenebre</w:t>
      </w:r>
      <w:r w:rsidR="00143EB9" w:rsidRPr="00143EB9">
        <w:rPr>
          <w:rFonts w:ascii="Calibri" w:hAnsi="Calibri"/>
          <w:sz w:val="18"/>
        </w:rPr>
        <w:t xml:space="preserve">. </w:t>
      </w:r>
    </w:p>
    <w:p w14:paraId="504517FB" w14:textId="77777777" w:rsidR="00327D39" w:rsidRDefault="00991E84" w:rsidP="00204948">
      <w:pPr>
        <w:spacing w:after="200" w:line="276" w:lineRule="auto"/>
        <w:ind w:left="1068"/>
        <w:jc w:val="both"/>
        <w:rPr>
          <w:rFonts w:ascii="Calibri" w:hAnsi="Calibri"/>
          <w:sz w:val="18"/>
        </w:rPr>
      </w:pPr>
      <w:r>
        <w:rPr>
          <w:rFonts w:ascii="Calibri" w:hAnsi="Calibri"/>
          <w:sz w:val="18"/>
        </w:rPr>
        <w:t xml:space="preserve">Il significato del mito, ricco di numerosi </w:t>
      </w:r>
      <w:r w:rsidR="00B92F27">
        <w:rPr>
          <w:rFonts w:ascii="Calibri" w:hAnsi="Calibri"/>
          <w:sz w:val="18"/>
        </w:rPr>
        <w:t>rimandi</w:t>
      </w:r>
      <w:r>
        <w:rPr>
          <w:rFonts w:ascii="Calibri" w:hAnsi="Calibri"/>
          <w:sz w:val="18"/>
        </w:rPr>
        <w:t xml:space="preserve"> (nell’uomo che potrebbe essere ucciso si può vedere, ad esempio, un’allusione a Socrate), è sostanzialmente il seguente. </w:t>
      </w:r>
      <w:r w:rsidR="00FB37E0">
        <w:rPr>
          <w:rFonts w:ascii="Calibri" w:hAnsi="Calibri"/>
          <w:sz w:val="18"/>
        </w:rPr>
        <w:t>Come gli uomini legati al fondo della caverna, c</w:t>
      </w:r>
      <w:r w:rsidR="00143EB9" w:rsidRPr="00143EB9">
        <w:rPr>
          <w:rFonts w:ascii="Calibri" w:hAnsi="Calibri"/>
          <w:sz w:val="18"/>
        </w:rPr>
        <w:t>osì siamo noi: incatenati nel mondo sensibile dagli interessi terreni, scambiamo per realtà ciò che è mera apparenza e illusione, ombre, riflessi e cose naturali, e solo con faticoso processo siamo tratti dall'istruzione scientifica fuor</w:t>
      </w:r>
      <w:r>
        <w:rPr>
          <w:rFonts w:ascii="Calibri" w:hAnsi="Calibri"/>
          <w:sz w:val="18"/>
        </w:rPr>
        <w:t>i</w:t>
      </w:r>
      <w:r w:rsidR="00143EB9" w:rsidRPr="00143EB9">
        <w:rPr>
          <w:rFonts w:ascii="Calibri" w:hAnsi="Calibri"/>
          <w:sz w:val="18"/>
        </w:rPr>
        <w:t xml:space="preserve"> del nostro errore, alla contemplazione delle idee, unica assoluta realtà. L'educazione dei reggitori dello Stato ideale dovrà appunto operare tale conversione di tutta l'anima dalla fallace apparenza sensibile al puro intelligibile, al bene, opportunamente indirizzando la divina virtù dell'intendere mediante una successione ordinata di scienze propedeutiche, l'aritmetica, la geometria, la stereometria (geometria solida), l'astronomia, l'armonia, le quali, colte nelle loro connessioni, condurranno la mente a staccarsi sempre più dal sensibile e la volgeranno alla contemplazione suprema, la dialettica. In questa i sapienti conseguiranno la felicità, tanto che il doverla lasciare, a turno, per dedicarsi ai doveri dello Stato, dovrà essere loro imposto come un sacrificio necessario. Ecco così compiuto il disegno dello Stato aristocratico, educatore dei propri cittadini, arduo ma tuttavia non impossibile ad attuarsi.</w:t>
      </w:r>
    </w:p>
    <w:p w14:paraId="05B5C583" w14:textId="77777777" w:rsidR="00F04712" w:rsidRDefault="00F04712">
      <w:pPr>
        <w:spacing w:after="200" w:line="276" w:lineRule="auto"/>
        <w:rPr>
          <w:rFonts w:ascii="Calibri" w:hAnsi="Calibri"/>
          <w:sz w:val="18"/>
        </w:rPr>
      </w:pPr>
      <w:r>
        <w:rPr>
          <w:rFonts w:ascii="Calibri" w:hAnsi="Calibri"/>
          <w:sz w:val="18"/>
        </w:rPr>
        <w:br w:type="page"/>
      </w:r>
    </w:p>
    <w:p w14:paraId="2966F773" w14:textId="77777777" w:rsidR="00196AB8" w:rsidRDefault="00196AB8" w:rsidP="00204948">
      <w:pPr>
        <w:spacing w:after="200" w:line="276" w:lineRule="auto"/>
        <w:ind w:left="1068"/>
        <w:jc w:val="both"/>
        <w:rPr>
          <w:rFonts w:ascii="Calibri" w:hAnsi="Calibri"/>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9"/>
        <w:gridCol w:w="1629"/>
        <w:gridCol w:w="1630"/>
        <w:gridCol w:w="1629"/>
        <w:gridCol w:w="1630"/>
      </w:tblGrid>
      <w:tr w:rsidR="00126EFF" w:rsidRPr="0022516F" w14:paraId="7218B10C" w14:textId="77777777" w:rsidTr="008748A5">
        <w:trPr>
          <w:cantSplit/>
        </w:trPr>
        <w:tc>
          <w:tcPr>
            <w:tcW w:w="9777" w:type="dxa"/>
            <w:gridSpan w:val="5"/>
          </w:tcPr>
          <w:p w14:paraId="6E2FCDD7" w14:textId="77777777" w:rsidR="001B7DF1" w:rsidRDefault="00196AB8" w:rsidP="00A87C29">
            <w:pPr>
              <w:pStyle w:val="Rientrocorpodeltesto2"/>
              <w:widowControl w:val="0"/>
              <w:spacing w:beforeLines="30" w:before="72" w:afterLines="30" w:after="72"/>
              <w:ind w:left="0"/>
              <w:jc w:val="both"/>
              <w:rPr>
                <w:rFonts w:ascii="Calibri" w:hAnsi="Calibri"/>
                <w:i/>
                <w:sz w:val="16"/>
                <w:szCs w:val="16"/>
                <w:highlight w:val="yellow"/>
              </w:rPr>
            </w:pPr>
            <w:r>
              <w:rPr>
                <w:rFonts w:ascii="Calibri" w:hAnsi="Calibri"/>
                <w:sz w:val="18"/>
              </w:rPr>
              <w:br w:type="page"/>
            </w:r>
            <w:r w:rsidR="001B7DF1">
              <w:rPr>
                <w:rFonts w:ascii="Calibri" w:hAnsi="Calibri"/>
                <w:i/>
                <w:sz w:val="16"/>
                <w:szCs w:val="16"/>
                <w:highlight w:val="yellow"/>
              </w:rPr>
              <w:t>La conoscenza è proporzionale all’essere:</w:t>
            </w:r>
          </w:p>
          <w:p w14:paraId="3AF8B3DB" w14:textId="77777777" w:rsidR="00126EFF" w:rsidRPr="005637C1" w:rsidRDefault="00126EFF" w:rsidP="00A87C29">
            <w:pPr>
              <w:pStyle w:val="Rientrocorpodeltesto2"/>
              <w:widowControl w:val="0"/>
              <w:spacing w:beforeLines="30" w:before="72" w:afterLines="30" w:after="72"/>
              <w:ind w:left="0"/>
              <w:jc w:val="both"/>
              <w:rPr>
                <w:rFonts w:ascii="Calibri" w:hAnsi="Calibri"/>
                <w:i/>
                <w:sz w:val="16"/>
                <w:szCs w:val="16"/>
              </w:rPr>
            </w:pPr>
            <w:r w:rsidRPr="000D2CC7">
              <w:rPr>
                <w:rFonts w:ascii="Calibri" w:hAnsi="Calibri"/>
                <w:i/>
                <w:sz w:val="16"/>
                <w:szCs w:val="16"/>
                <w:highlight w:val="yellow"/>
              </w:rPr>
              <w:t>“solo ciò che perfettamente è, è perfettamente conoscibile</w:t>
            </w:r>
            <w:r w:rsidR="008914C2" w:rsidRPr="000D2CC7">
              <w:rPr>
                <w:rFonts w:ascii="Calibri" w:hAnsi="Calibri"/>
                <w:i/>
                <w:sz w:val="16"/>
                <w:szCs w:val="16"/>
                <w:highlight w:val="yellow"/>
              </w:rPr>
              <w:t>;</w:t>
            </w:r>
            <w:r w:rsidRPr="000D2CC7">
              <w:rPr>
                <w:rFonts w:ascii="Calibri" w:hAnsi="Calibri"/>
                <w:i/>
                <w:sz w:val="16"/>
                <w:szCs w:val="16"/>
                <w:highlight w:val="yellow"/>
              </w:rPr>
              <w:t xml:space="preserve"> ciò che in nessun modo è, in nessun modo è conoscibile”</w:t>
            </w:r>
          </w:p>
        </w:tc>
      </w:tr>
      <w:tr w:rsidR="00126EFF" w:rsidRPr="0022516F" w14:paraId="0D478515" w14:textId="77777777" w:rsidTr="008E60F0">
        <w:tc>
          <w:tcPr>
            <w:tcW w:w="3259" w:type="dxa"/>
            <w:shd w:val="clear" w:color="auto" w:fill="F2F2F2" w:themeFill="background1" w:themeFillShade="F2"/>
          </w:tcPr>
          <w:p w14:paraId="384D070E"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NON ESSERE</w:t>
            </w:r>
          </w:p>
        </w:tc>
        <w:tc>
          <w:tcPr>
            <w:tcW w:w="3259" w:type="dxa"/>
            <w:gridSpan w:val="2"/>
          </w:tcPr>
          <w:p w14:paraId="7E147AED"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DIVENIRE</w:t>
            </w:r>
          </w:p>
          <w:p w14:paraId="72BCC3F1"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p w14:paraId="4EB5D97B"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Mondo intermedio tra l’essere e il non essere</w:t>
            </w:r>
          </w:p>
        </w:tc>
        <w:tc>
          <w:tcPr>
            <w:tcW w:w="3259" w:type="dxa"/>
            <w:gridSpan w:val="2"/>
            <w:shd w:val="clear" w:color="auto" w:fill="F2F2F2" w:themeFill="background1" w:themeFillShade="F2"/>
          </w:tcPr>
          <w:p w14:paraId="316510F0"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ESSERE</w:t>
            </w:r>
          </w:p>
        </w:tc>
      </w:tr>
      <w:tr w:rsidR="00126EFF" w:rsidRPr="0022516F" w14:paraId="502D779C" w14:textId="77777777" w:rsidTr="008E60F0">
        <w:tc>
          <w:tcPr>
            <w:tcW w:w="3259" w:type="dxa"/>
            <w:shd w:val="clear" w:color="auto" w:fill="F2F2F2" w:themeFill="background1" w:themeFillShade="F2"/>
          </w:tcPr>
          <w:p w14:paraId="0BC92B75"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IGNORANZA</w:t>
            </w:r>
          </w:p>
          <w:p w14:paraId="3F94DD27"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tc>
        <w:tc>
          <w:tcPr>
            <w:tcW w:w="3259" w:type="dxa"/>
            <w:gridSpan w:val="2"/>
          </w:tcPr>
          <w:p w14:paraId="4CF4FD1B" w14:textId="77777777" w:rsidR="00126EF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 xml:space="preserve">CONOSCENZA SENSIBILE </w:t>
            </w:r>
          </w:p>
          <w:p w14:paraId="6D9EC9C6" w14:textId="77777777" w:rsidR="005637C1" w:rsidRPr="0022516F" w:rsidRDefault="005637C1" w:rsidP="00A87C29">
            <w:pPr>
              <w:pStyle w:val="Rientrocorpodeltesto2"/>
              <w:widowControl w:val="0"/>
              <w:spacing w:beforeLines="30" w:before="72" w:afterLines="30" w:after="72"/>
              <w:ind w:left="0"/>
              <w:jc w:val="both"/>
              <w:rPr>
                <w:rFonts w:ascii="Calibri" w:hAnsi="Calibri"/>
                <w:sz w:val="13"/>
              </w:rPr>
            </w:pPr>
            <w:r>
              <w:rPr>
                <w:rFonts w:ascii="Calibri" w:hAnsi="Calibri"/>
                <w:sz w:val="13"/>
              </w:rPr>
              <w:t>(</w:t>
            </w:r>
            <w:r w:rsidRPr="005637C1">
              <w:rPr>
                <w:rFonts w:ascii="Calibri" w:hAnsi="Calibri"/>
                <w:i/>
                <w:sz w:val="13"/>
              </w:rPr>
              <w:t>doxa</w:t>
            </w:r>
            <w:r>
              <w:rPr>
                <w:rFonts w:ascii="Calibri" w:hAnsi="Calibri"/>
                <w:sz w:val="13"/>
              </w:rPr>
              <w:t>)</w:t>
            </w:r>
          </w:p>
        </w:tc>
        <w:tc>
          <w:tcPr>
            <w:tcW w:w="3259" w:type="dxa"/>
            <w:gridSpan w:val="2"/>
            <w:shd w:val="clear" w:color="auto" w:fill="F2F2F2" w:themeFill="background1" w:themeFillShade="F2"/>
          </w:tcPr>
          <w:p w14:paraId="7FAFB061" w14:textId="77777777" w:rsidR="00126EF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CONOSCENZA RAZIONALE</w:t>
            </w:r>
          </w:p>
          <w:p w14:paraId="120E7865" w14:textId="77777777" w:rsidR="005637C1" w:rsidRPr="0022516F" w:rsidRDefault="005637C1" w:rsidP="00A87C29">
            <w:pPr>
              <w:pStyle w:val="Rientrocorpodeltesto2"/>
              <w:widowControl w:val="0"/>
              <w:spacing w:beforeLines="30" w:before="72" w:afterLines="30" w:after="72"/>
              <w:ind w:left="0"/>
              <w:jc w:val="both"/>
              <w:rPr>
                <w:rFonts w:ascii="Calibri" w:hAnsi="Calibri"/>
                <w:sz w:val="13"/>
              </w:rPr>
            </w:pPr>
            <w:r>
              <w:rPr>
                <w:rFonts w:ascii="Calibri" w:hAnsi="Calibri"/>
                <w:sz w:val="13"/>
              </w:rPr>
              <w:t>(</w:t>
            </w:r>
            <w:r w:rsidRPr="005637C1">
              <w:rPr>
                <w:rFonts w:ascii="Calibri" w:hAnsi="Calibri"/>
                <w:i/>
                <w:sz w:val="13"/>
              </w:rPr>
              <w:t>epistéme</w:t>
            </w:r>
            <w:r>
              <w:rPr>
                <w:rFonts w:ascii="Calibri" w:hAnsi="Calibri"/>
                <w:sz w:val="13"/>
              </w:rPr>
              <w:t>)</w:t>
            </w:r>
          </w:p>
        </w:tc>
      </w:tr>
      <w:tr w:rsidR="00126EFF" w:rsidRPr="0022516F" w14:paraId="79B2EDF7" w14:textId="77777777" w:rsidTr="008E60F0">
        <w:trPr>
          <w:cantSplit/>
        </w:trPr>
        <w:tc>
          <w:tcPr>
            <w:tcW w:w="3259" w:type="dxa"/>
            <w:vMerge w:val="restart"/>
            <w:shd w:val="clear" w:color="auto" w:fill="F2F2F2" w:themeFill="background1" w:themeFillShade="F2"/>
          </w:tcPr>
          <w:p w14:paraId="7B5268FF"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p w14:paraId="2392E9DC"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tc>
        <w:tc>
          <w:tcPr>
            <w:tcW w:w="1629" w:type="dxa"/>
          </w:tcPr>
          <w:p w14:paraId="56227410" w14:textId="77777777" w:rsidR="00126EF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b/>
                <w:sz w:val="13"/>
              </w:rPr>
              <w:t>Immaginazione</w:t>
            </w:r>
          </w:p>
          <w:p w14:paraId="02CB6D2C" w14:textId="77777777" w:rsidR="005637C1" w:rsidRPr="0022516F" w:rsidRDefault="005637C1" w:rsidP="00A87C29">
            <w:pPr>
              <w:pStyle w:val="Rientrocorpodeltesto2"/>
              <w:widowControl w:val="0"/>
              <w:spacing w:beforeLines="30" w:before="72" w:afterLines="30" w:after="72"/>
              <w:ind w:left="0"/>
              <w:jc w:val="both"/>
              <w:rPr>
                <w:rFonts w:ascii="Calibri" w:hAnsi="Calibri"/>
                <w:b/>
                <w:sz w:val="13"/>
              </w:rPr>
            </w:pPr>
            <w:r>
              <w:rPr>
                <w:rFonts w:ascii="Calibri" w:hAnsi="Calibri"/>
                <w:b/>
                <w:sz w:val="13"/>
              </w:rPr>
              <w:t>(</w:t>
            </w:r>
            <w:r w:rsidRPr="005637C1">
              <w:rPr>
                <w:rFonts w:ascii="Calibri" w:hAnsi="Calibri"/>
                <w:b/>
                <w:i/>
                <w:sz w:val="13"/>
              </w:rPr>
              <w:t>eikasìa</w:t>
            </w:r>
            <w:r>
              <w:rPr>
                <w:rFonts w:ascii="Calibri" w:hAnsi="Calibri"/>
                <w:b/>
                <w:sz w:val="13"/>
              </w:rPr>
              <w:t>)</w:t>
            </w:r>
          </w:p>
          <w:p w14:paraId="5127DEEA" w14:textId="77777777" w:rsidR="00126EFF" w:rsidRPr="0022516F" w:rsidRDefault="00126EFF" w:rsidP="00A87C29">
            <w:pPr>
              <w:pStyle w:val="Rientrocorpodeltesto2"/>
              <w:widowControl w:val="0"/>
              <w:spacing w:beforeLines="30" w:before="72" w:afterLines="30" w:after="72"/>
              <w:ind w:left="0"/>
              <w:jc w:val="both"/>
              <w:rPr>
                <w:rFonts w:ascii="Calibri" w:hAnsi="Calibri"/>
                <w:b/>
                <w:sz w:val="13"/>
              </w:rPr>
            </w:pPr>
          </w:p>
        </w:tc>
        <w:tc>
          <w:tcPr>
            <w:tcW w:w="1630" w:type="dxa"/>
          </w:tcPr>
          <w:p w14:paraId="019F9E1E" w14:textId="77777777" w:rsidR="00126EF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b/>
                <w:sz w:val="13"/>
              </w:rPr>
              <w:t>Credenza</w:t>
            </w:r>
          </w:p>
          <w:p w14:paraId="6381869D" w14:textId="77777777" w:rsidR="005637C1" w:rsidRPr="0022516F" w:rsidRDefault="005637C1" w:rsidP="00A87C29">
            <w:pPr>
              <w:pStyle w:val="Rientrocorpodeltesto2"/>
              <w:widowControl w:val="0"/>
              <w:spacing w:beforeLines="30" w:before="72" w:afterLines="30" w:after="72"/>
              <w:ind w:left="0"/>
              <w:jc w:val="both"/>
              <w:rPr>
                <w:rFonts w:ascii="Calibri" w:hAnsi="Calibri"/>
                <w:b/>
                <w:sz w:val="13"/>
              </w:rPr>
            </w:pPr>
            <w:r>
              <w:rPr>
                <w:rFonts w:ascii="Calibri" w:hAnsi="Calibri"/>
                <w:b/>
                <w:sz w:val="13"/>
              </w:rPr>
              <w:t>(</w:t>
            </w:r>
            <w:r w:rsidRPr="005637C1">
              <w:rPr>
                <w:rFonts w:ascii="Calibri" w:hAnsi="Calibri"/>
                <w:b/>
                <w:i/>
                <w:sz w:val="13"/>
              </w:rPr>
              <w:t>pìstis</w:t>
            </w:r>
            <w:r>
              <w:rPr>
                <w:rFonts w:ascii="Calibri" w:hAnsi="Calibri"/>
                <w:b/>
                <w:sz w:val="13"/>
              </w:rPr>
              <w:t>)</w:t>
            </w:r>
          </w:p>
        </w:tc>
        <w:tc>
          <w:tcPr>
            <w:tcW w:w="1629" w:type="dxa"/>
            <w:shd w:val="clear" w:color="auto" w:fill="F2F2F2" w:themeFill="background1" w:themeFillShade="F2"/>
          </w:tcPr>
          <w:p w14:paraId="7B162B32" w14:textId="77777777" w:rsidR="00126EF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b/>
                <w:sz w:val="13"/>
              </w:rPr>
              <w:t>Riflessione</w:t>
            </w:r>
          </w:p>
          <w:p w14:paraId="1C8413A1" w14:textId="77777777" w:rsidR="005637C1" w:rsidRPr="0022516F" w:rsidRDefault="005637C1" w:rsidP="00A87C29">
            <w:pPr>
              <w:pStyle w:val="Rientrocorpodeltesto2"/>
              <w:widowControl w:val="0"/>
              <w:spacing w:beforeLines="30" w:before="72" w:afterLines="30" w:after="72"/>
              <w:ind w:left="0"/>
              <w:jc w:val="both"/>
              <w:rPr>
                <w:rFonts w:ascii="Calibri" w:hAnsi="Calibri"/>
                <w:b/>
                <w:sz w:val="13"/>
              </w:rPr>
            </w:pPr>
            <w:r>
              <w:rPr>
                <w:rFonts w:ascii="Calibri" w:hAnsi="Calibri"/>
                <w:b/>
                <w:sz w:val="13"/>
              </w:rPr>
              <w:t>(</w:t>
            </w:r>
            <w:r w:rsidRPr="005637C1">
              <w:rPr>
                <w:rFonts w:ascii="Calibri" w:hAnsi="Calibri"/>
                <w:b/>
                <w:i/>
                <w:sz w:val="13"/>
              </w:rPr>
              <w:t>diànoia</w:t>
            </w:r>
            <w:r>
              <w:rPr>
                <w:rFonts w:ascii="Calibri" w:hAnsi="Calibri"/>
                <w:b/>
                <w:sz w:val="13"/>
              </w:rPr>
              <w:t>)</w:t>
            </w:r>
          </w:p>
        </w:tc>
        <w:tc>
          <w:tcPr>
            <w:tcW w:w="1630" w:type="dxa"/>
            <w:shd w:val="clear" w:color="auto" w:fill="F2F2F2" w:themeFill="background1" w:themeFillShade="F2"/>
          </w:tcPr>
          <w:p w14:paraId="11F1C1B6" w14:textId="77777777" w:rsidR="00126EFF" w:rsidRDefault="00126EFF" w:rsidP="00A87C29">
            <w:pPr>
              <w:pStyle w:val="Rientrocorpodeltesto2"/>
              <w:widowControl w:val="0"/>
              <w:spacing w:beforeLines="30" w:before="72" w:afterLines="30" w:after="72"/>
              <w:ind w:left="0"/>
              <w:jc w:val="both"/>
              <w:rPr>
                <w:rFonts w:ascii="Calibri" w:hAnsi="Calibri"/>
                <w:b/>
                <w:sz w:val="13"/>
              </w:rPr>
            </w:pPr>
            <w:r w:rsidRPr="0022516F">
              <w:rPr>
                <w:rFonts w:ascii="Calibri" w:hAnsi="Calibri"/>
                <w:b/>
                <w:sz w:val="13"/>
              </w:rPr>
              <w:t>Intelletto</w:t>
            </w:r>
          </w:p>
          <w:p w14:paraId="02A11BC4" w14:textId="77777777" w:rsidR="005637C1" w:rsidRPr="0022516F" w:rsidRDefault="005637C1" w:rsidP="00A87C29">
            <w:pPr>
              <w:pStyle w:val="Rientrocorpodeltesto2"/>
              <w:widowControl w:val="0"/>
              <w:spacing w:beforeLines="30" w:before="72" w:afterLines="30" w:after="72"/>
              <w:ind w:left="0"/>
              <w:jc w:val="both"/>
              <w:rPr>
                <w:rFonts w:ascii="Calibri" w:hAnsi="Calibri"/>
                <w:b/>
                <w:sz w:val="13"/>
              </w:rPr>
            </w:pPr>
            <w:r>
              <w:rPr>
                <w:rFonts w:ascii="Calibri" w:hAnsi="Calibri"/>
                <w:b/>
                <w:sz w:val="13"/>
              </w:rPr>
              <w:t>(</w:t>
            </w:r>
            <w:r w:rsidRPr="005637C1">
              <w:rPr>
                <w:rFonts w:ascii="Calibri" w:hAnsi="Calibri"/>
                <w:b/>
                <w:i/>
                <w:sz w:val="13"/>
              </w:rPr>
              <w:t>nòesis</w:t>
            </w:r>
            <w:r>
              <w:rPr>
                <w:rFonts w:ascii="Calibri" w:hAnsi="Calibri"/>
                <w:b/>
                <w:sz w:val="13"/>
              </w:rPr>
              <w:t>)</w:t>
            </w:r>
          </w:p>
        </w:tc>
      </w:tr>
      <w:tr w:rsidR="00C26059" w:rsidRPr="0022516F" w14:paraId="41190AF0" w14:textId="77777777" w:rsidTr="008E60F0">
        <w:trPr>
          <w:cantSplit/>
        </w:trPr>
        <w:tc>
          <w:tcPr>
            <w:tcW w:w="3259" w:type="dxa"/>
            <w:vMerge/>
            <w:shd w:val="clear" w:color="auto" w:fill="F2F2F2" w:themeFill="background1" w:themeFillShade="F2"/>
          </w:tcPr>
          <w:p w14:paraId="60600CAD" w14:textId="77777777" w:rsidR="00C26059" w:rsidRPr="0022516F" w:rsidRDefault="00C26059" w:rsidP="00A87C29">
            <w:pPr>
              <w:pStyle w:val="Rientrocorpodeltesto2"/>
              <w:widowControl w:val="0"/>
              <w:spacing w:beforeLines="30" w:before="72" w:afterLines="30" w:after="72"/>
              <w:ind w:left="0"/>
              <w:jc w:val="both"/>
              <w:rPr>
                <w:rFonts w:ascii="Calibri" w:hAnsi="Calibri"/>
                <w:sz w:val="13"/>
              </w:rPr>
            </w:pPr>
          </w:p>
        </w:tc>
        <w:tc>
          <w:tcPr>
            <w:tcW w:w="1629" w:type="dxa"/>
          </w:tcPr>
          <w:p w14:paraId="5FD321A3" w14:textId="77777777" w:rsidR="00C26059" w:rsidRPr="00A127AE" w:rsidRDefault="00C26059" w:rsidP="00A87C29">
            <w:pPr>
              <w:pStyle w:val="Rientrocorpodeltesto2"/>
              <w:widowControl w:val="0"/>
              <w:spacing w:beforeLines="30" w:before="72" w:afterLines="30" w:after="72"/>
              <w:ind w:left="0"/>
              <w:jc w:val="both"/>
              <w:rPr>
                <w:rFonts w:ascii="Calibri" w:hAnsi="Calibri"/>
                <w:b/>
                <w:sz w:val="13"/>
              </w:rPr>
            </w:pPr>
            <w:r w:rsidRPr="00A127AE">
              <w:rPr>
                <w:rFonts w:ascii="Calibri" w:hAnsi="Calibri"/>
                <w:b/>
                <w:sz w:val="13"/>
              </w:rPr>
              <w:t>Conoscenza superficiale delle cose sensibili</w:t>
            </w:r>
          </w:p>
          <w:p w14:paraId="41BE4D6C" w14:textId="77777777" w:rsidR="00C26059" w:rsidRPr="0022516F" w:rsidRDefault="00C26059" w:rsidP="00A87C29">
            <w:pPr>
              <w:pStyle w:val="Rientrocorpodeltesto2"/>
              <w:widowControl w:val="0"/>
              <w:spacing w:beforeLines="30" w:before="72" w:afterLines="30" w:after="72"/>
              <w:ind w:left="0"/>
              <w:jc w:val="both"/>
              <w:rPr>
                <w:rFonts w:ascii="Calibri" w:hAnsi="Calibri"/>
                <w:sz w:val="13"/>
              </w:rPr>
            </w:pPr>
          </w:p>
        </w:tc>
        <w:tc>
          <w:tcPr>
            <w:tcW w:w="1630" w:type="dxa"/>
          </w:tcPr>
          <w:p w14:paraId="3CACEE98" w14:textId="77777777" w:rsidR="00C26059" w:rsidRPr="00A127AE" w:rsidRDefault="00C26059" w:rsidP="00A87C29">
            <w:pPr>
              <w:pStyle w:val="Rientrocorpodeltesto2"/>
              <w:widowControl w:val="0"/>
              <w:spacing w:beforeLines="30" w:before="72" w:afterLines="30" w:after="72"/>
              <w:ind w:left="0"/>
              <w:jc w:val="both"/>
              <w:rPr>
                <w:rFonts w:ascii="Calibri" w:hAnsi="Calibri"/>
                <w:b/>
                <w:sz w:val="13"/>
              </w:rPr>
            </w:pPr>
            <w:r w:rsidRPr="00A127AE">
              <w:rPr>
                <w:rFonts w:ascii="Calibri" w:hAnsi="Calibri"/>
                <w:b/>
                <w:sz w:val="13"/>
              </w:rPr>
              <w:t>Conoscenza delle cose sensibili</w:t>
            </w:r>
          </w:p>
          <w:p w14:paraId="514A0633" w14:textId="77777777" w:rsidR="00C26059" w:rsidRPr="0022516F" w:rsidRDefault="00C26059" w:rsidP="00A87C29">
            <w:pPr>
              <w:pStyle w:val="Rientrocorpodeltesto2"/>
              <w:widowControl w:val="0"/>
              <w:spacing w:beforeLines="30" w:before="72" w:afterLines="30" w:after="72"/>
              <w:ind w:left="0"/>
              <w:jc w:val="both"/>
              <w:rPr>
                <w:rFonts w:ascii="Calibri" w:hAnsi="Calibri"/>
                <w:sz w:val="13"/>
              </w:rPr>
            </w:pPr>
          </w:p>
        </w:tc>
        <w:tc>
          <w:tcPr>
            <w:tcW w:w="1629" w:type="dxa"/>
            <w:shd w:val="clear" w:color="auto" w:fill="F2F2F2" w:themeFill="background1" w:themeFillShade="F2"/>
          </w:tcPr>
          <w:p w14:paraId="1FDCA939" w14:textId="77777777" w:rsidR="00C26059" w:rsidRPr="00A127AE" w:rsidRDefault="00C26059" w:rsidP="00A87C29">
            <w:pPr>
              <w:pStyle w:val="Rientrocorpodeltesto2"/>
              <w:widowControl w:val="0"/>
              <w:spacing w:beforeLines="30" w:before="72" w:afterLines="30" w:after="72"/>
              <w:ind w:left="0"/>
              <w:jc w:val="both"/>
              <w:rPr>
                <w:rFonts w:ascii="Calibri" w:hAnsi="Calibri"/>
                <w:b/>
                <w:sz w:val="13"/>
              </w:rPr>
            </w:pPr>
            <w:r w:rsidRPr="00A127AE">
              <w:rPr>
                <w:rFonts w:ascii="Calibri" w:hAnsi="Calibri"/>
                <w:b/>
                <w:sz w:val="13"/>
              </w:rPr>
              <w:t>Conoscenza matematica</w:t>
            </w:r>
          </w:p>
          <w:p w14:paraId="6F54A940" w14:textId="77777777" w:rsidR="00C26059" w:rsidRDefault="00C26059" w:rsidP="00A87C29">
            <w:pPr>
              <w:pStyle w:val="Rientrocorpodeltesto2"/>
              <w:widowControl w:val="0"/>
              <w:spacing w:beforeLines="30" w:before="72" w:afterLines="30" w:after="72"/>
              <w:ind w:left="0"/>
              <w:jc w:val="both"/>
              <w:rPr>
                <w:rFonts w:ascii="Calibri" w:hAnsi="Calibri"/>
                <w:sz w:val="13"/>
              </w:rPr>
            </w:pPr>
          </w:p>
          <w:p w14:paraId="1DEDE946" w14:textId="77777777" w:rsidR="00B3594A" w:rsidRPr="0022516F" w:rsidRDefault="00A127AE" w:rsidP="00A87C29">
            <w:pPr>
              <w:pStyle w:val="Rientrocorpodeltesto2"/>
              <w:widowControl w:val="0"/>
              <w:spacing w:beforeLines="30" w:before="72" w:afterLines="30" w:after="72"/>
              <w:ind w:left="0"/>
              <w:jc w:val="both"/>
              <w:rPr>
                <w:rFonts w:ascii="Calibri" w:hAnsi="Calibri"/>
                <w:sz w:val="13"/>
              </w:rPr>
            </w:pPr>
            <w:r>
              <w:rPr>
                <w:rFonts w:ascii="Calibri" w:hAnsi="Calibri"/>
                <w:sz w:val="13"/>
              </w:rPr>
              <w:t>La matematica è un grado elevato della conoscenza che prepara alla filosofia perché si stacca dal sensibile e studia l’unità e i numeri non già collegati con oggetti sensibili ma per se stessi.</w:t>
            </w:r>
          </w:p>
        </w:tc>
        <w:tc>
          <w:tcPr>
            <w:tcW w:w="1630" w:type="dxa"/>
            <w:shd w:val="clear" w:color="auto" w:fill="F2F2F2" w:themeFill="background1" w:themeFillShade="F2"/>
          </w:tcPr>
          <w:p w14:paraId="4B1AE0FF" w14:textId="77777777" w:rsidR="00C26059" w:rsidRPr="00A127AE" w:rsidRDefault="00C26059" w:rsidP="00A87C29">
            <w:pPr>
              <w:pStyle w:val="Rientrocorpodeltesto2"/>
              <w:widowControl w:val="0"/>
              <w:spacing w:beforeLines="30" w:before="72" w:afterLines="30" w:after="72"/>
              <w:ind w:left="0"/>
              <w:jc w:val="both"/>
              <w:rPr>
                <w:rFonts w:ascii="Calibri" w:hAnsi="Calibri"/>
                <w:b/>
                <w:sz w:val="13"/>
              </w:rPr>
            </w:pPr>
            <w:r w:rsidRPr="00A127AE">
              <w:rPr>
                <w:rFonts w:ascii="Calibri" w:hAnsi="Calibri"/>
                <w:b/>
                <w:sz w:val="13"/>
              </w:rPr>
              <w:t>Conoscenza filosofica</w:t>
            </w:r>
            <w:r w:rsidR="00A127AE">
              <w:rPr>
                <w:rFonts w:ascii="Calibri" w:hAnsi="Calibri"/>
                <w:b/>
                <w:sz w:val="13"/>
              </w:rPr>
              <w:t xml:space="preserve"> o</w:t>
            </w:r>
            <w:r w:rsidRPr="00A127AE">
              <w:rPr>
                <w:rFonts w:ascii="Calibri" w:hAnsi="Calibri"/>
                <w:b/>
                <w:sz w:val="13"/>
              </w:rPr>
              <w:t xml:space="preserve"> </w:t>
            </w:r>
          </w:p>
          <w:p w14:paraId="613663D0" w14:textId="77777777" w:rsidR="00C26059" w:rsidRDefault="00C26059" w:rsidP="00A87C29">
            <w:pPr>
              <w:pStyle w:val="Rientrocorpodeltesto2"/>
              <w:widowControl w:val="0"/>
              <w:spacing w:beforeLines="30" w:before="72" w:afterLines="30" w:after="72"/>
              <w:ind w:left="0"/>
              <w:jc w:val="both"/>
              <w:rPr>
                <w:rFonts w:ascii="Calibri" w:hAnsi="Calibri"/>
                <w:sz w:val="13"/>
              </w:rPr>
            </w:pPr>
            <w:r w:rsidRPr="00A127AE">
              <w:rPr>
                <w:rFonts w:ascii="Calibri" w:hAnsi="Calibri"/>
                <w:b/>
                <w:sz w:val="13"/>
              </w:rPr>
              <w:t>dialettica</w:t>
            </w:r>
          </w:p>
          <w:p w14:paraId="7E9FFFD8" w14:textId="77777777" w:rsidR="00A127AE" w:rsidRDefault="00A127AE" w:rsidP="00A87C29">
            <w:pPr>
              <w:pStyle w:val="Rientrocorpodeltesto2"/>
              <w:widowControl w:val="0"/>
              <w:spacing w:beforeLines="30" w:before="72" w:afterLines="30" w:after="72"/>
              <w:ind w:left="0"/>
              <w:jc w:val="both"/>
              <w:rPr>
                <w:rFonts w:ascii="Calibri" w:hAnsi="Calibri"/>
                <w:sz w:val="13"/>
                <w:szCs w:val="13"/>
              </w:rPr>
            </w:pPr>
            <w:r>
              <w:rPr>
                <w:rFonts w:ascii="Calibri" w:hAnsi="Calibri"/>
                <w:sz w:val="13"/>
                <w:szCs w:val="13"/>
              </w:rPr>
              <w:t xml:space="preserve">La filosofia è la forma più elevata di conoscenza perché prescinde dalle sensazioni e si serve solo del ragionamento. </w:t>
            </w:r>
          </w:p>
          <w:p w14:paraId="5B270724" w14:textId="77777777" w:rsidR="00A127AE" w:rsidRPr="00A127AE" w:rsidRDefault="00A127AE" w:rsidP="00A87C29">
            <w:pPr>
              <w:widowControl w:val="0"/>
              <w:spacing w:beforeLines="30" w:before="72" w:afterLines="30" w:after="72"/>
              <w:jc w:val="both"/>
              <w:rPr>
                <w:rFonts w:ascii="Calibri" w:hAnsi="Calibri"/>
                <w:sz w:val="13"/>
                <w:szCs w:val="13"/>
              </w:rPr>
            </w:pPr>
            <w:r>
              <w:rPr>
                <w:rFonts w:ascii="Calibri" w:hAnsi="Calibri"/>
                <w:sz w:val="13"/>
                <w:szCs w:val="13"/>
              </w:rPr>
              <w:t xml:space="preserve">Si rivolge alle idee e ne coglie tutte le relazioni:  </w:t>
            </w:r>
            <w:r w:rsidRPr="00A127AE">
              <w:rPr>
                <w:rFonts w:ascii="Calibri" w:hAnsi="Calibri"/>
                <w:sz w:val="13"/>
                <w:szCs w:val="13"/>
              </w:rPr>
              <w:t>“</w:t>
            </w:r>
            <w:r w:rsidRPr="00A127AE">
              <w:rPr>
                <w:rFonts w:ascii="Calibri" w:hAnsi="Calibri"/>
                <w:i/>
                <w:sz w:val="13"/>
                <w:szCs w:val="13"/>
              </w:rPr>
              <w:t>chi è capace di cogliere le cose nel loro insieme è dialettico</w:t>
            </w:r>
            <w:r w:rsidRPr="00A127AE">
              <w:rPr>
                <w:rFonts w:ascii="Calibri" w:hAnsi="Calibri"/>
                <w:sz w:val="13"/>
                <w:szCs w:val="13"/>
              </w:rPr>
              <w:t>” (</w:t>
            </w:r>
            <w:r w:rsidRPr="00A127AE">
              <w:rPr>
                <w:rFonts w:ascii="Calibri" w:hAnsi="Calibri"/>
                <w:i/>
                <w:iCs/>
                <w:sz w:val="13"/>
                <w:szCs w:val="13"/>
              </w:rPr>
              <w:t xml:space="preserve">Repubblica </w:t>
            </w:r>
            <w:r w:rsidRPr="00A127AE">
              <w:rPr>
                <w:rFonts w:ascii="Calibri" w:hAnsi="Calibri"/>
                <w:iCs/>
                <w:sz w:val="13"/>
                <w:szCs w:val="13"/>
              </w:rPr>
              <w:t>VII 537</w:t>
            </w:r>
            <w:r w:rsidRPr="00A127AE">
              <w:rPr>
                <w:rFonts w:ascii="Calibri" w:hAnsi="Calibri"/>
                <w:i/>
                <w:iCs/>
                <w:sz w:val="13"/>
                <w:szCs w:val="13"/>
              </w:rPr>
              <w:t>)</w:t>
            </w:r>
            <w:r w:rsidRPr="00A127AE">
              <w:rPr>
                <w:rFonts w:ascii="Calibri" w:hAnsi="Calibri"/>
                <w:sz w:val="13"/>
                <w:szCs w:val="13"/>
              </w:rPr>
              <w:t>.</w:t>
            </w:r>
          </w:p>
          <w:p w14:paraId="0349CBB8" w14:textId="77777777" w:rsidR="00B3594A" w:rsidRPr="00A127AE" w:rsidRDefault="00B3594A" w:rsidP="00A87C29">
            <w:pPr>
              <w:pStyle w:val="Rientrocorpodeltesto2"/>
              <w:widowControl w:val="0"/>
              <w:spacing w:beforeLines="30" w:before="72" w:afterLines="30" w:after="72"/>
              <w:ind w:left="0"/>
              <w:jc w:val="both"/>
              <w:rPr>
                <w:rFonts w:ascii="Calibri" w:hAnsi="Calibri"/>
                <w:sz w:val="13"/>
                <w:szCs w:val="13"/>
              </w:rPr>
            </w:pPr>
          </w:p>
        </w:tc>
      </w:tr>
      <w:tr w:rsidR="00C26059" w:rsidRPr="0022516F" w14:paraId="09B899A0" w14:textId="77777777" w:rsidTr="00D40055">
        <w:trPr>
          <w:cantSplit/>
        </w:trPr>
        <w:tc>
          <w:tcPr>
            <w:tcW w:w="3259" w:type="dxa"/>
            <w:vMerge/>
            <w:shd w:val="clear" w:color="auto" w:fill="F2F2F2" w:themeFill="background1" w:themeFillShade="F2"/>
          </w:tcPr>
          <w:p w14:paraId="78C582C3" w14:textId="77777777" w:rsidR="00C26059" w:rsidRPr="0022516F" w:rsidRDefault="00C26059" w:rsidP="00A87C29">
            <w:pPr>
              <w:pStyle w:val="Rientrocorpodeltesto2"/>
              <w:widowControl w:val="0"/>
              <w:spacing w:beforeLines="30" w:before="72" w:afterLines="30" w:after="72"/>
              <w:ind w:left="0"/>
              <w:jc w:val="both"/>
              <w:rPr>
                <w:rFonts w:ascii="Calibri" w:hAnsi="Calibri"/>
                <w:sz w:val="13"/>
              </w:rPr>
            </w:pPr>
          </w:p>
        </w:tc>
        <w:tc>
          <w:tcPr>
            <w:tcW w:w="3259" w:type="dxa"/>
            <w:gridSpan w:val="2"/>
          </w:tcPr>
          <w:p w14:paraId="4C36610F" w14:textId="77777777" w:rsidR="00C26059" w:rsidRPr="0022516F" w:rsidRDefault="00C26059" w:rsidP="00A87C29">
            <w:pPr>
              <w:pStyle w:val="Rientrocorpodeltesto2"/>
              <w:widowControl w:val="0"/>
              <w:spacing w:beforeLines="30" w:before="72" w:afterLines="30" w:after="72"/>
              <w:ind w:left="0"/>
              <w:jc w:val="both"/>
              <w:rPr>
                <w:rFonts w:ascii="Calibri" w:hAnsi="Calibri"/>
                <w:sz w:val="13"/>
              </w:rPr>
            </w:pPr>
            <w:r>
              <w:rPr>
                <w:rFonts w:ascii="Calibri" w:hAnsi="Calibri"/>
                <w:sz w:val="13"/>
              </w:rPr>
              <w:t>Ambiente interno alla caverna</w:t>
            </w:r>
          </w:p>
        </w:tc>
        <w:tc>
          <w:tcPr>
            <w:tcW w:w="3259" w:type="dxa"/>
            <w:gridSpan w:val="2"/>
            <w:shd w:val="clear" w:color="auto" w:fill="F2F2F2" w:themeFill="background1" w:themeFillShade="F2"/>
          </w:tcPr>
          <w:p w14:paraId="5D365DC8" w14:textId="77777777" w:rsidR="00C26059" w:rsidRPr="0022516F" w:rsidRDefault="00C26059" w:rsidP="00A87C29">
            <w:pPr>
              <w:pStyle w:val="Rientrocorpodeltesto2"/>
              <w:widowControl w:val="0"/>
              <w:spacing w:beforeLines="30" w:before="72" w:afterLines="30" w:after="72"/>
              <w:ind w:left="0"/>
              <w:jc w:val="both"/>
              <w:rPr>
                <w:rFonts w:ascii="Calibri" w:hAnsi="Calibri"/>
                <w:sz w:val="13"/>
              </w:rPr>
            </w:pPr>
            <w:r>
              <w:rPr>
                <w:rFonts w:ascii="Calibri" w:hAnsi="Calibri"/>
                <w:sz w:val="13"/>
              </w:rPr>
              <w:t>Ambiente esterno alla caverna</w:t>
            </w:r>
          </w:p>
        </w:tc>
      </w:tr>
      <w:tr w:rsidR="00126EFF" w:rsidRPr="0022516F" w14:paraId="586DADED" w14:textId="77777777" w:rsidTr="008E60F0">
        <w:trPr>
          <w:cantSplit/>
        </w:trPr>
        <w:tc>
          <w:tcPr>
            <w:tcW w:w="3259" w:type="dxa"/>
            <w:vMerge/>
            <w:shd w:val="clear" w:color="auto" w:fill="F2F2F2" w:themeFill="background1" w:themeFillShade="F2"/>
          </w:tcPr>
          <w:p w14:paraId="09EA4C0C"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tc>
        <w:tc>
          <w:tcPr>
            <w:tcW w:w="1629" w:type="dxa"/>
          </w:tcPr>
          <w:p w14:paraId="7C740F52"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p w14:paraId="0B7CA804"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 xml:space="preserve">(vd. mito della caverna: </w:t>
            </w:r>
            <w:r w:rsidR="00265A06">
              <w:rPr>
                <w:rFonts w:ascii="Calibri" w:hAnsi="Calibri"/>
                <w:sz w:val="13"/>
              </w:rPr>
              <w:t>conoscenza del</w:t>
            </w:r>
            <w:r w:rsidRPr="0022516F">
              <w:rPr>
                <w:rFonts w:ascii="Calibri" w:hAnsi="Calibri"/>
                <w:sz w:val="13"/>
              </w:rPr>
              <w:t xml:space="preserve">le </w:t>
            </w:r>
            <w:r w:rsidRPr="005637C1">
              <w:rPr>
                <w:rFonts w:ascii="Calibri" w:hAnsi="Calibri"/>
                <w:b/>
                <w:sz w:val="13"/>
              </w:rPr>
              <w:t>immagini proiettate</w:t>
            </w:r>
            <w:r w:rsidRPr="0022516F">
              <w:rPr>
                <w:rFonts w:ascii="Calibri" w:hAnsi="Calibri"/>
                <w:sz w:val="13"/>
              </w:rPr>
              <w:t xml:space="preserve"> sul fondo della caverna)</w:t>
            </w:r>
          </w:p>
        </w:tc>
        <w:tc>
          <w:tcPr>
            <w:tcW w:w="1630" w:type="dxa"/>
          </w:tcPr>
          <w:p w14:paraId="4846523B"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p w14:paraId="4CCD84CA"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 xml:space="preserve">(vd. mito della caverna: </w:t>
            </w:r>
            <w:r w:rsidR="00265A06">
              <w:rPr>
                <w:rFonts w:ascii="Calibri" w:hAnsi="Calibri"/>
                <w:sz w:val="13"/>
              </w:rPr>
              <w:t>conoscenza del</w:t>
            </w:r>
            <w:r w:rsidRPr="0022516F">
              <w:rPr>
                <w:rFonts w:ascii="Calibri" w:hAnsi="Calibri"/>
                <w:sz w:val="13"/>
              </w:rPr>
              <w:t xml:space="preserve">gli </w:t>
            </w:r>
            <w:r w:rsidRPr="005637C1">
              <w:rPr>
                <w:rFonts w:ascii="Calibri" w:hAnsi="Calibri"/>
                <w:b/>
                <w:sz w:val="13"/>
              </w:rPr>
              <w:t>oggetti che proiettano</w:t>
            </w:r>
            <w:r w:rsidRPr="0022516F">
              <w:rPr>
                <w:rFonts w:ascii="Calibri" w:hAnsi="Calibri"/>
                <w:sz w:val="13"/>
              </w:rPr>
              <w:t xml:space="preserve"> le immagini)</w:t>
            </w:r>
          </w:p>
        </w:tc>
        <w:tc>
          <w:tcPr>
            <w:tcW w:w="1629" w:type="dxa"/>
            <w:shd w:val="clear" w:color="auto" w:fill="F2F2F2" w:themeFill="background1" w:themeFillShade="F2"/>
          </w:tcPr>
          <w:p w14:paraId="036C0DAE"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p w14:paraId="63558CF2"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 xml:space="preserve">(vd. mito della caverna: </w:t>
            </w:r>
            <w:r w:rsidR="00147AED">
              <w:rPr>
                <w:rFonts w:ascii="Calibri" w:hAnsi="Calibri"/>
                <w:sz w:val="13"/>
              </w:rPr>
              <w:t>conoscenza del</w:t>
            </w:r>
            <w:r w:rsidR="00265A06">
              <w:rPr>
                <w:rFonts w:ascii="Calibri" w:hAnsi="Calibri"/>
                <w:sz w:val="13"/>
              </w:rPr>
              <w:t xml:space="preserve">le cose </w:t>
            </w:r>
            <w:r w:rsidR="00147AED">
              <w:rPr>
                <w:rFonts w:ascii="Calibri" w:hAnsi="Calibri"/>
                <w:sz w:val="13"/>
              </w:rPr>
              <w:t xml:space="preserve">che stanno </w:t>
            </w:r>
            <w:r w:rsidR="00265A06">
              <w:rPr>
                <w:rFonts w:ascii="Calibri" w:hAnsi="Calibri"/>
                <w:sz w:val="13"/>
              </w:rPr>
              <w:t>fuori dalla caverna</w:t>
            </w:r>
            <w:r w:rsidR="00147AED">
              <w:rPr>
                <w:rFonts w:ascii="Calibri" w:hAnsi="Calibri"/>
                <w:sz w:val="13"/>
              </w:rPr>
              <w:t>, che</w:t>
            </w:r>
            <w:r w:rsidR="00265A06">
              <w:rPr>
                <w:rFonts w:ascii="Calibri" w:hAnsi="Calibri"/>
                <w:sz w:val="13"/>
              </w:rPr>
              <w:t xml:space="preserve"> non vengono colte direttamente ma attraverso </w:t>
            </w:r>
            <w:r w:rsidRPr="0022516F">
              <w:rPr>
                <w:rFonts w:ascii="Calibri" w:hAnsi="Calibri"/>
                <w:sz w:val="13"/>
              </w:rPr>
              <w:t>le</w:t>
            </w:r>
            <w:r w:rsidR="00265A06">
              <w:rPr>
                <w:rFonts w:ascii="Calibri" w:hAnsi="Calibri"/>
                <w:sz w:val="13"/>
              </w:rPr>
              <w:t xml:space="preserve"> loro</w:t>
            </w:r>
            <w:r w:rsidRPr="0022516F">
              <w:rPr>
                <w:rFonts w:ascii="Calibri" w:hAnsi="Calibri"/>
                <w:sz w:val="13"/>
              </w:rPr>
              <w:t xml:space="preserve"> </w:t>
            </w:r>
            <w:r w:rsidRPr="00265A06">
              <w:rPr>
                <w:rFonts w:ascii="Calibri" w:hAnsi="Calibri"/>
                <w:b/>
                <w:sz w:val="13"/>
              </w:rPr>
              <w:t>immagini</w:t>
            </w:r>
            <w:r w:rsidRPr="0022516F">
              <w:rPr>
                <w:rFonts w:ascii="Calibri" w:hAnsi="Calibri"/>
                <w:sz w:val="13"/>
              </w:rPr>
              <w:t xml:space="preserve"> </w:t>
            </w:r>
            <w:r w:rsidRPr="005637C1">
              <w:rPr>
                <w:rFonts w:ascii="Calibri" w:hAnsi="Calibri"/>
                <w:b/>
                <w:sz w:val="13"/>
              </w:rPr>
              <w:t>riflesse nell’acqua</w:t>
            </w:r>
            <w:r w:rsidRPr="0022516F">
              <w:rPr>
                <w:rFonts w:ascii="Calibri" w:hAnsi="Calibri"/>
                <w:sz w:val="13"/>
              </w:rPr>
              <w:t>)</w:t>
            </w:r>
          </w:p>
        </w:tc>
        <w:tc>
          <w:tcPr>
            <w:tcW w:w="1630" w:type="dxa"/>
            <w:shd w:val="clear" w:color="auto" w:fill="F2F2F2" w:themeFill="background1" w:themeFillShade="F2"/>
          </w:tcPr>
          <w:p w14:paraId="640D1DB7"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p>
          <w:p w14:paraId="6639F4B5" w14:textId="77777777" w:rsidR="00126EFF" w:rsidRPr="0022516F" w:rsidRDefault="00126EFF" w:rsidP="00A87C29">
            <w:pPr>
              <w:pStyle w:val="Rientrocorpodeltesto2"/>
              <w:widowControl w:val="0"/>
              <w:spacing w:beforeLines="30" w:before="72" w:afterLines="30" w:after="72"/>
              <w:ind w:left="0"/>
              <w:jc w:val="both"/>
              <w:rPr>
                <w:rFonts w:ascii="Calibri" w:hAnsi="Calibri"/>
                <w:sz w:val="13"/>
              </w:rPr>
            </w:pPr>
            <w:r w:rsidRPr="0022516F">
              <w:rPr>
                <w:rFonts w:ascii="Calibri" w:hAnsi="Calibri"/>
                <w:sz w:val="13"/>
              </w:rPr>
              <w:t xml:space="preserve">(vd. mito della caverna: </w:t>
            </w:r>
            <w:r w:rsidR="00147AED">
              <w:rPr>
                <w:rFonts w:ascii="Calibri" w:hAnsi="Calibri"/>
                <w:sz w:val="13"/>
              </w:rPr>
              <w:t>conoscenza del</w:t>
            </w:r>
            <w:r w:rsidRPr="0022516F">
              <w:rPr>
                <w:rFonts w:ascii="Calibri" w:hAnsi="Calibri"/>
                <w:sz w:val="13"/>
              </w:rPr>
              <w:t xml:space="preserve">le cose che stanno fuori della caverna, ovvero le </w:t>
            </w:r>
            <w:r w:rsidRPr="005637C1">
              <w:rPr>
                <w:rFonts w:ascii="Calibri" w:hAnsi="Calibri"/>
                <w:b/>
                <w:sz w:val="13"/>
              </w:rPr>
              <w:t>idee</w:t>
            </w:r>
            <w:r w:rsidR="00147AED" w:rsidRPr="00147AED">
              <w:rPr>
                <w:rFonts w:ascii="Calibri" w:hAnsi="Calibri"/>
                <w:sz w:val="13"/>
              </w:rPr>
              <w:t>, che</w:t>
            </w:r>
            <w:r w:rsidR="00265A06">
              <w:rPr>
                <w:rFonts w:ascii="Calibri" w:hAnsi="Calibri"/>
                <w:sz w:val="13"/>
              </w:rPr>
              <w:t xml:space="preserve"> v</w:t>
            </w:r>
            <w:r w:rsidR="00147AED">
              <w:rPr>
                <w:rFonts w:ascii="Calibri" w:hAnsi="Calibri"/>
                <w:sz w:val="13"/>
              </w:rPr>
              <w:t>en</w:t>
            </w:r>
            <w:r w:rsidR="00265A06">
              <w:rPr>
                <w:rFonts w:ascii="Calibri" w:hAnsi="Calibri"/>
                <w:sz w:val="13"/>
              </w:rPr>
              <w:t>gono colte direttamente</w:t>
            </w:r>
            <w:r w:rsidRPr="0022516F">
              <w:rPr>
                <w:rFonts w:ascii="Calibri" w:hAnsi="Calibri"/>
                <w:sz w:val="13"/>
              </w:rPr>
              <w:t>)</w:t>
            </w:r>
          </w:p>
        </w:tc>
      </w:tr>
    </w:tbl>
    <w:p w14:paraId="02B645B4" w14:textId="77777777" w:rsidR="00326C95" w:rsidRDefault="00326C95" w:rsidP="00204948">
      <w:pPr>
        <w:spacing w:after="200" w:line="276" w:lineRule="auto"/>
        <w:jc w:val="both"/>
        <w:rPr>
          <w:rFonts w:ascii="Calibri" w:hAnsi="Calibri"/>
          <w:sz w:val="18"/>
        </w:rPr>
      </w:pPr>
      <w:r>
        <w:rPr>
          <w:rFonts w:ascii="Calibri" w:hAnsi="Calibri"/>
          <w:sz w:val="18"/>
        </w:rPr>
        <w:br w:type="page"/>
      </w:r>
    </w:p>
    <w:p w14:paraId="259CAD62" w14:textId="77777777" w:rsidR="00126EFF" w:rsidRPr="000015B1" w:rsidRDefault="00126EFF" w:rsidP="00992027">
      <w:pPr>
        <w:pBdr>
          <w:top w:val="single" w:sz="4" w:space="1" w:color="auto"/>
          <w:left w:val="single" w:sz="4" w:space="4" w:color="auto"/>
          <w:bottom w:val="single" w:sz="4" w:space="1" w:color="auto"/>
          <w:right w:val="single" w:sz="4" w:space="4" w:color="auto"/>
        </w:pBdr>
        <w:rPr>
          <w:rFonts w:ascii="Calibri" w:hAnsi="Calibri"/>
          <w:color w:val="0070C0"/>
        </w:rPr>
      </w:pPr>
      <w:bookmarkStart w:id="123" w:name="_Toc536357105"/>
      <w:bookmarkStart w:id="124" w:name="_Toc536357615"/>
      <w:bookmarkStart w:id="125" w:name="_Toc530007"/>
      <w:bookmarkStart w:id="126" w:name="_Toc32079793"/>
      <w:r w:rsidRPr="000015B1">
        <w:rPr>
          <w:rFonts w:ascii="Calibri" w:hAnsi="Calibri"/>
          <w:color w:val="0070C0"/>
        </w:rPr>
        <w:lastRenderedPageBreak/>
        <w:t xml:space="preserve">c) </w:t>
      </w:r>
      <w:r w:rsidR="00FA4EC1" w:rsidRPr="000015B1">
        <w:rPr>
          <w:rFonts w:ascii="Calibri" w:hAnsi="Calibri"/>
          <w:color w:val="0070C0"/>
        </w:rPr>
        <w:t xml:space="preserve">La revisione e la messa a punto della teoria delle idee nei </w:t>
      </w:r>
      <w:r w:rsidRPr="000015B1">
        <w:rPr>
          <w:rFonts w:ascii="Calibri" w:hAnsi="Calibri"/>
          <w:color w:val="0070C0"/>
        </w:rPr>
        <w:t xml:space="preserve">DIALOGHI DELLA VECCHIAIA: </w:t>
      </w:r>
      <w:r w:rsidRPr="000015B1">
        <w:rPr>
          <w:rFonts w:ascii="Calibri" w:hAnsi="Calibri"/>
          <w:i/>
          <w:color w:val="0070C0"/>
        </w:rPr>
        <w:t xml:space="preserve">Parmenide, Teeteto, Sofista, Politico, </w:t>
      </w:r>
      <w:r w:rsidRPr="00992027">
        <w:t>Filebo</w:t>
      </w:r>
      <w:r w:rsidRPr="000015B1">
        <w:rPr>
          <w:rFonts w:ascii="Calibri" w:hAnsi="Calibri"/>
          <w:i/>
          <w:color w:val="0070C0"/>
        </w:rPr>
        <w:t>, Timeo, Crizia, Leggi</w:t>
      </w:r>
      <w:bookmarkEnd w:id="123"/>
      <w:bookmarkEnd w:id="124"/>
      <w:bookmarkEnd w:id="125"/>
      <w:bookmarkEnd w:id="126"/>
    </w:p>
    <w:p w14:paraId="06B45BC7" w14:textId="77777777" w:rsidR="00126EFF" w:rsidRDefault="00126EFF" w:rsidP="00A87C29">
      <w:pPr>
        <w:widowControl w:val="0"/>
        <w:spacing w:beforeLines="30" w:before="72" w:afterLines="30" w:after="72"/>
        <w:ind w:left="720"/>
        <w:jc w:val="both"/>
        <w:rPr>
          <w:rFonts w:ascii="Calibri" w:hAnsi="Calibri"/>
          <w:sz w:val="18"/>
        </w:rPr>
      </w:pPr>
    </w:p>
    <w:p w14:paraId="50319D3C" w14:textId="77777777" w:rsidR="00126EFF" w:rsidRPr="0022516F" w:rsidRDefault="00126EFF" w:rsidP="00A87C29">
      <w:pPr>
        <w:widowControl w:val="0"/>
        <w:spacing w:beforeLines="30" w:before="72" w:afterLines="30" w:after="72"/>
        <w:ind w:left="360"/>
        <w:jc w:val="both"/>
        <w:rPr>
          <w:rFonts w:ascii="Calibri" w:hAnsi="Calibri"/>
          <w:sz w:val="18"/>
        </w:rPr>
      </w:pPr>
      <w:r w:rsidRPr="0022516F">
        <w:rPr>
          <w:rFonts w:ascii="Calibri" w:hAnsi="Calibri"/>
          <w:sz w:val="18"/>
        </w:rPr>
        <w:t>Platone ha raggiungo nei dialoghi precedenti alcuni punti cardine della sua visione del mondo: la distinzione tra mondo sensibile e idee; la concezione della conoscenza e della dialettica. Nei dialoghi della vecchiaia approfondisce alcuni problemi relativi alla dottrina delle idee e svolge autocritica rispetto alle proprie concezioni.</w:t>
      </w:r>
    </w:p>
    <w:p w14:paraId="1A69ECA1" w14:textId="77777777" w:rsidR="00126EFF" w:rsidRPr="0022516F" w:rsidRDefault="00126EFF" w:rsidP="00A87C29">
      <w:pPr>
        <w:widowControl w:val="0"/>
        <w:spacing w:beforeLines="30" w:before="72" w:afterLines="30" w:after="72"/>
        <w:ind w:left="360"/>
        <w:jc w:val="both"/>
        <w:rPr>
          <w:rFonts w:ascii="Calibri" w:hAnsi="Calibri"/>
          <w:sz w:val="18"/>
        </w:rPr>
      </w:pPr>
    </w:p>
    <w:p w14:paraId="6CA78A31" w14:textId="77777777" w:rsidR="00126EFF" w:rsidRDefault="00126EFF" w:rsidP="00A87C29">
      <w:pPr>
        <w:widowControl w:val="0"/>
        <w:spacing w:beforeLines="30" w:before="72" w:afterLines="30" w:after="72"/>
        <w:ind w:left="360"/>
        <w:jc w:val="both"/>
        <w:rPr>
          <w:rFonts w:ascii="Calibri" w:hAnsi="Calibri"/>
          <w:b/>
          <w:i/>
          <w:sz w:val="18"/>
          <w:u w:val="single"/>
        </w:rPr>
      </w:pPr>
      <w:r w:rsidRPr="0022516F">
        <w:rPr>
          <w:rFonts w:ascii="Calibri" w:hAnsi="Calibri"/>
          <w:b/>
          <w:i/>
          <w:sz w:val="18"/>
          <w:u w:val="single"/>
        </w:rPr>
        <w:t>c.1) I dialoghi dialettici (Parmenide, Sofista, Filebo)</w:t>
      </w:r>
    </w:p>
    <w:p w14:paraId="726D725C" w14:textId="77777777" w:rsidR="00126EFF" w:rsidRDefault="00126EFF" w:rsidP="00A87C29">
      <w:pPr>
        <w:widowControl w:val="0"/>
        <w:spacing w:beforeLines="30" w:before="72" w:afterLines="30" w:after="72"/>
        <w:ind w:left="360"/>
        <w:jc w:val="both"/>
        <w:rPr>
          <w:rFonts w:ascii="Calibri" w:hAnsi="Calibri"/>
          <w:b/>
          <w:i/>
          <w:sz w:val="18"/>
          <w:u w:val="single"/>
        </w:rPr>
      </w:pPr>
    </w:p>
    <w:p w14:paraId="6BC9174D" w14:textId="77777777" w:rsidR="00126EFF" w:rsidRPr="00571CC0" w:rsidRDefault="00126EFF" w:rsidP="00A87C29">
      <w:pPr>
        <w:widowControl w:val="0"/>
        <w:numPr>
          <w:ilvl w:val="0"/>
          <w:numId w:val="27"/>
        </w:numPr>
        <w:spacing w:beforeLines="30" w:before="72" w:afterLines="30" w:after="72"/>
        <w:ind w:left="360"/>
        <w:jc w:val="both"/>
        <w:rPr>
          <w:rFonts w:ascii="Calibri" w:hAnsi="Calibri"/>
          <w:b/>
          <w:i/>
          <w:sz w:val="18"/>
        </w:rPr>
      </w:pPr>
      <w:r w:rsidRPr="00571CC0">
        <w:rPr>
          <w:rFonts w:ascii="Calibri" w:hAnsi="Calibri"/>
          <w:b/>
          <w:i/>
          <w:sz w:val="18"/>
        </w:rPr>
        <w:t>La teoria delle idee è difficoltosa ma va mantenuta perché consente di superare il relativismo</w:t>
      </w:r>
    </w:p>
    <w:p w14:paraId="1C8FC3C2" w14:textId="77777777" w:rsidR="00126EFF" w:rsidRPr="0022516F" w:rsidRDefault="00126EFF" w:rsidP="00A87C29">
      <w:pPr>
        <w:widowControl w:val="0"/>
        <w:numPr>
          <w:ilvl w:val="0"/>
          <w:numId w:val="4"/>
        </w:numPr>
        <w:tabs>
          <w:tab w:val="clear" w:pos="360"/>
          <w:tab w:val="num" w:pos="720"/>
        </w:tabs>
        <w:spacing w:beforeLines="30" w:before="72" w:afterLines="30" w:after="72"/>
        <w:ind w:left="1080"/>
        <w:jc w:val="both"/>
        <w:rPr>
          <w:rFonts w:ascii="Calibri" w:hAnsi="Calibri"/>
          <w:sz w:val="18"/>
        </w:rPr>
      </w:pPr>
      <w:r w:rsidRPr="0022516F">
        <w:rPr>
          <w:rFonts w:ascii="Calibri" w:hAnsi="Calibri"/>
          <w:b/>
          <w:sz w:val="18"/>
        </w:rPr>
        <w:t>La difficoltà della teoria delle idee</w:t>
      </w:r>
      <w:r w:rsidRPr="0022516F">
        <w:rPr>
          <w:rFonts w:ascii="Calibri" w:hAnsi="Calibri"/>
          <w:sz w:val="18"/>
        </w:rPr>
        <w:t xml:space="preserve">. Nel </w:t>
      </w:r>
      <w:r w:rsidRPr="0022516F">
        <w:rPr>
          <w:rFonts w:ascii="Calibri" w:hAnsi="Calibri"/>
          <w:i/>
          <w:sz w:val="18"/>
        </w:rPr>
        <w:t>Parmenide</w:t>
      </w:r>
      <w:r w:rsidRPr="0022516F">
        <w:rPr>
          <w:rFonts w:ascii="Calibri" w:hAnsi="Calibri"/>
          <w:sz w:val="18"/>
        </w:rPr>
        <w:t xml:space="preserve"> illustra le difficoltà della dottrina delle idee, intese come mondo separato dal mondo sensibile:</w:t>
      </w:r>
    </w:p>
    <w:p w14:paraId="5255BAC6" w14:textId="77777777" w:rsidR="00126EFF" w:rsidRPr="0022516F" w:rsidRDefault="00126EFF" w:rsidP="00A87C29">
      <w:pPr>
        <w:widowControl w:val="0"/>
        <w:numPr>
          <w:ilvl w:val="0"/>
          <w:numId w:val="8"/>
        </w:numPr>
        <w:tabs>
          <w:tab w:val="clear" w:pos="360"/>
          <w:tab w:val="num" w:pos="1440"/>
        </w:tabs>
        <w:spacing w:beforeLines="30" w:before="72" w:afterLines="30" w:after="72"/>
        <w:ind w:left="1788"/>
        <w:jc w:val="both"/>
        <w:rPr>
          <w:rFonts w:ascii="Calibri" w:hAnsi="Calibri"/>
          <w:sz w:val="18"/>
        </w:rPr>
      </w:pPr>
      <w:r w:rsidRPr="0022516F">
        <w:rPr>
          <w:rFonts w:ascii="Calibri" w:hAnsi="Calibri"/>
          <w:sz w:val="18"/>
        </w:rPr>
        <w:t>Esistono idee di cose molto vili?</w:t>
      </w:r>
    </w:p>
    <w:p w14:paraId="3DEB1AD7" w14:textId="77777777" w:rsidR="00126EFF" w:rsidRPr="0022516F" w:rsidRDefault="00126EFF" w:rsidP="00A87C29">
      <w:pPr>
        <w:widowControl w:val="0"/>
        <w:numPr>
          <w:ilvl w:val="0"/>
          <w:numId w:val="8"/>
        </w:numPr>
        <w:tabs>
          <w:tab w:val="clear" w:pos="360"/>
          <w:tab w:val="num" w:pos="1440"/>
        </w:tabs>
        <w:spacing w:beforeLines="30" w:before="72" w:afterLines="30" w:after="72"/>
        <w:ind w:left="1788"/>
        <w:jc w:val="both"/>
        <w:rPr>
          <w:rFonts w:ascii="Calibri" w:hAnsi="Calibri"/>
          <w:sz w:val="18"/>
        </w:rPr>
      </w:pPr>
      <w:r w:rsidRPr="0022516F">
        <w:rPr>
          <w:rFonts w:ascii="Calibri" w:hAnsi="Calibri"/>
          <w:sz w:val="18"/>
        </w:rPr>
        <w:t>Come fa un’unica idea-modello a partecipare di molti oggetti? Non sarà anch’essa molteplice?</w:t>
      </w:r>
    </w:p>
    <w:p w14:paraId="7F718CEF" w14:textId="77777777" w:rsidR="00126EFF" w:rsidRDefault="00126EFF" w:rsidP="00A87C29">
      <w:pPr>
        <w:widowControl w:val="0"/>
        <w:numPr>
          <w:ilvl w:val="0"/>
          <w:numId w:val="8"/>
        </w:numPr>
        <w:tabs>
          <w:tab w:val="clear" w:pos="360"/>
          <w:tab w:val="num" w:pos="1440"/>
        </w:tabs>
        <w:spacing w:beforeLines="30" w:before="72" w:afterLines="30" w:after="72"/>
        <w:ind w:left="1788"/>
        <w:jc w:val="both"/>
        <w:rPr>
          <w:rFonts w:ascii="Calibri" w:hAnsi="Calibri"/>
          <w:sz w:val="18"/>
        </w:rPr>
      </w:pPr>
      <w:r w:rsidRPr="0022516F">
        <w:rPr>
          <w:rFonts w:ascii="Calibri" w:hAnsi="Calibri"/>
          <w:sz w:val="18"/>
        </w:rPr>
        <w:t>Problematicità dell’Idea di somiglianza.</w:t>
      </w:r>
    </w:p>
    <w:p w14:paraId="42389D11" w14:textId="77777777" w:rsidR="00680109" w:rsidRPr="00AC361B" w:rsidRDefault="00680109" w:rsidP="00A87C29">
      <w:pPr>
        <w:pStyle w:val="Corpotesto"/>
        <w:widowControl w:val="0"/>
        <w:spacing w:beforeLines="30" w:before="72" w:afterLines="30" w:after="72"/>
        <w:ind w:left="1776"/>
        <w:jc w:val="both"/>
        <w:rPr>
          <w:rFonts w:asciiTheme="minorHAnsi" w:hAnsiTheme="minorHAnsi" w:cs="Arial"/>
          <w:sz w:val="15"/>
          <w:szCs w:val="15"/>
        </w:rPr>
      </w:pPr>
      <w:r w:rsidRPr="00AC361B">
        <w:rPr>
          <w:rFonts w:asciiTheme="minorHAnsi" w:hAnsiTheme="minorHAnsi" w:cs="Arial"/>
          <w:sz w:val="15"/>
          <w:szCs w:val="15"/>
        </w:rPr>
        <w:t xml:space="preserve">Tale problematicità viene di solito illustrata con il cosiddetto </w:t>
      </w:r>
      <w:r w:rsidRPr="00AC361B">
        <w:rPr>
          <w:rFonts w:asciiTheme="minorHAnsi" w:hAnsiTheme="minorHAnsi" w:cs="Arial"/>
          <w:b/>
          <w:sz w:val="15"/>
          <w:szCs w:val="15"/>
        </w:rPr>
        <w:t>argomento del “terzo uomo”</w:t>
      </w:r>
      <w:r w:rsidRPr="00AC361B">
        <w:rPr>
          <w:rFonts w:asciiTheme="minorHAnsi" w:hAnsiTheme="minorHAnsi" w:cs="Arial"/>
          <w:sz w:val="15"/>
          <w:szCs w:val="15"/>
        </w:rPr>
        <w:t xml:space="preserve">, nome che Aristotele diede alla difficoltà che sorge nella dottrina platonica se si considerano le idee come </w:t>
      </w:r>
      <w:r w:rsidR="00E877E3">
        <w:rPr>
          <w:rFonts w:asciiTheme="minorHAnsi" w:hAnsiTheme="minorHAnsi" w:cs="Arial"/>
          <w:sz w:val="15"/>
          <w:szCs w:val="15"/>
        </w:rPr>
        <w:t xml:space="preserve">separate dalla realtà sensibile. L’argomento però era </w:t>
      </w:r>
      <w:r w:rsidR="008B3BD4">
        <w:rPr>
          <w:rFonts w:asciiTheme="minorHAnsi" w:hAnsiTheme="minorHAnsi" w:cs="Arial"/>
          <w:sz w:val="15"/>
          <w:szCs w:val="15"/>
        </w:rPr>
        <w:t xml:space="preserve">già </w:t>
      </w:r>
      <w:r w:rsidR="00E877E3">
        <w:rPr>
          <w:rFonts w:asciiTheme="minorHAnsi" w:hAnsiTheme="minorHAnsi" w:cs="Arial"/>
          <w:sz w:val="15"/>
          <w:szCs w:val="15"/>
        </w:rPr>
        <w:t>stato individuato dallo stesso Platone, che lo espo</w:t>
      </w:r>
      <w:r w:rsidR="008B3BD4">
        <w:rPr>
          <w:rFonts w:asciiTheme="minorHAnsi" w:hAnsiTheme="minorHAnsi" w:cs="Arial"/>
          <w:sz w:val="15"/>
          <w:szCs w:val="15"/>
        </w:rPr>
        <w:t>s</w:t>
      </w:r>
      <w:r w:rsidR="00E877E3">
        <w:rPr>
          <w:rFonts w:asciiTheme="minorHAnsi" w:hAnsiTheme="minorHAnsi" w:cs="Arial"/>
          <w:sz w:val="15"/>
          <w:szCs w:val="15"/>
        </w:rPr>
        <w:t xml:space="preserve">e nel </w:t>
      </w:r>
      <w:r w:rsidR="00E877E3">
        <w:rPr>
          <w:rFonts w:asciiTheme="minorHAnsi" w:hAnsiTheme="minorHAnsi" w:cs="Arial"/>
          <w:i/>
          <w:sz w:val="15"/>
          <w:szCs w:val="15"/>
        </w:rPr>
        <w:t>Parmenide</w:t>
      </w:r>
      <w:r w:rsidR="00E877E3">
        <w:rPr>
          <w:rFonts w:asciiTheme="minorHAnsi" w:hAnsiTheme="minorHAnsi" w:cs="Arial"/>
          <w:sz w:val="15"/>
          <w:szCs w:val="15"/>
        </w:rPr>
        <w:t>. Vediamo in cosa consiste.</w:t>
      </w:r>
      <w:r w:rsidRPr="00AC361B">
        <w:rPr>
          <w:rFonts w:asciiTheme="minorHAnsi" w:hAnsiTheme="minorHAnsi" w:cs="Arial"/>
          <w:sz w:val="15"/>
          <w:szCs w:val="15"/>
        </w:rPr>
        <w:t xml:space="preserve"> </w:t>
      </w:r>
    </w:p>
    <w:p w14:paraId="10EE72EA" w14:textId="77777777" w:rsidR="00680109" w:rsidRPr="00AC361B" w:rsidRDefault="008B3BD4" w:rsidP="00A87C29">
      <w:pPr>
        <w:widowControl w:val="0"/>
        <w:spacing w:beforeLines="30" w:before="72" w:afterLines="30" w:after="72"/>
        <w:ind w:left="1776"/>
        <w:jc w:val="both"/>
        <w:rPr>
          <w:rFonts w:asciiTheme="minorHAnsi" w:hAnsiTheme="minorHAnsi" w:cs="Arial"/>
          <w:sz w:val="15"/>
          <w:szCs w:val="15"/>
        </w:rPr>
      </w:pPr>
      <w:r>
        <w:rPr>
          <w:rFonts w:asciiTheme="minorHAnsi" w:hAnsiTheme="minorHAnsi" w:cs="Arial"/>
          <w:sz w:val="15"/>
          <w:szCs w:val="15"/>
        </w:rPr>
        <w:t>Per Platone le idee sono reali, perciò l’idea di uomo, ad es., è essa stessa un uomo. Ebbene, s</w:t>
      </w:r>
      <w:r w:rsidR="00680109" w:rsidRPr="00AC361B">
        <w:rPr>
          <w:rFonts w:asciiTheme="minorHAnsi" w:hAnsiTheme="minorHAnsi" w:cs="Arial"/>
          <w:sz w:val="15"/>
          <w:szCs w:val="15"/>
        </w:rPr>
        <w:t>e l’idea dell’uomo è essa stessa un uomo, anzi è l’uomo per eccellenza</w:t>
      </w:r>
      <w:r>
        <w:rPr>
          <w:rFonts w:asciiTheme="minorHAnsi" w:hAnsiTheme="minorHAnsi" w:cs="Arial"/>
          <w:sz w:val="15"/>
          <w:szCs w:val="15"/>
        </w:rPr>
        <w:t xml:space="preserve"> (il modello di uomo)</w:t>
      </w:r>
      <w:r w:rsidR="00680109" w:rsidRPr="00AC361B">
        <w:rPr>
          <w:rFonts w:asciiTheme="minorHAnsi" w:hAnsiTheme="minorHAnsi" w:cs="Arial"/>
          <w:sz w:val="15"/>
          <w:szCs w:val="15"/>
        </w:rPr>
        <w:t>, come possiamo pensare che gli uomini sensibili siano sue copie?</w:t>
      </w:r>
      <w:r w:rsidR="00680109" w:rsidRPr="00AC361B">
        <w:rPr>
          <w:rFonts w:asciiTheme="minorHAnsi" w:hAnsiTheme="minorHAnsi" w:cs="Arial"/>
          <w:sz w:val="15"/>
          <w:szCs w:val="15"/>
        </w:rPr>
        <w:br/>
        <w:t>Perché sia così, occorre infatti che fra i vari uomini sensibili u</w:t>
      </w:r>
      <w:r w:rsidR="00680109" w:rsidRPr="00AC361B">
        <w:rPr>
          <w:rFonts w:asciiTheme="minorHAnsi" w:hAnsiTheme="minorHAnsi" w:cs="Arial"/>
          <w:i/>
          <w:iCs/>
          <w:sz w:val="15"/>
          <w:szCs w:val="15"/>
        </w:rPr>
        <w:t>1</w:t>
      </w:r>
      <w:r w:rsidR="00680109" w:rsidRPr="00AC361B">
        <w:rPr>
          <w:rFonts w:asciiTheme="minorHAnsi" w:hAnsiTheme="minorHAnsi" w:cs="Arial"/>
          <w:sz w:val="15"/>
          <w:szCs w:val="15"/>
        </w:rPr>
        <w:t>, u</w:t>
      </w:r>
      <w:r w:rsidR="00680109" w:rsidRPr="00AC361B">
        <w:rPr>
          <w:rFonts w:asciiTheme="minorHAnsi" w:hAnsiTheme="minorHAnsi" w:cs="Arial"/>
          <w:i/>
          <w:iCs/>
          <w:sz w:val="15"/>
          <w:szCs w:val="15"/>
        </w:rPr>
        <w:t>2</w:t>
      </w:r>
      <w:r w:rsidR="00680109" w:rsidRPr="00AC361B">
        <w:rPr>
          <w:rFonts w:asciiTheme="minorHAnsi" w:hAnsiTheme="minorHAnsi" w:cs="Arial"/>
          <w:sz w:val="15"/>
          <w:szCs w:val="15"/>
        </w:rPr>
        <w:t>… u</w:t>
      </w:r>
      <w:r w:rsidR="00680109" w:rsidRPr="00AC361B">
        <w:rPr>
          <w:rFonts w:asciiTheme="minorHAnsi" w:hAnsiTheme="minorHAnsi" w:cs="Arial"/>
          <w:i/>
          <w:iCs/>
          <w:sz w:val="15"/>
          <w:szCs w:val="15"/>
        </w:rPr>
        <w:t xml:space="preserve">n </w:t>
      </w:r>
      <w:r w:rsidR="00680109" w:rsidRPr="00AC361B">
        <w:rPr>
          <w:rFonts w:asciiTheme="minorHAnsi" w:hAnsiTheme="minorHAnsi" w:cs="Arial"/>
          <w:sz w:val="15"/>
          <w:szCs w:val="15"/>
        </w:rPr>
        <w:t xml:space="preserve">e l’idea di uomo U ci sia un </w:t>
      </w:r>
      <w:r>
        <w:rPr>
          <w:rFonts w:asciiTheme="minorHAnsi" w:hAnsiTheme="minorHAnsi" w:cs="Arial"/>
          <w:sz w:val="15"/>
          <w:szCs w:val="15"/>
        </w:rPr>
        <w:t xml:space="preserve">terzo </w:t>
      </w:r>
      <w:r w:rsidR="00680109" w:rsidRPr="00AC361B">
        <w:rPr>
          <w:rFonts w:asciiTheme="minorHAnsi" w:hAnsiTheme="minorHAnsi" w:cs="Arial"/>
          <w:sz w:val="15"/>
          <w:szCs w:val="15"/>
        </w:rPr>
        <w:t>elemento in comune</w:t>
      </w:r>
      <w:r>
        <w:rPr>
          <w:rFonts w:asciiTheme="minorHAnsi" w:hAnsiTheme="minorHAnsi" w:cs="Arial"/>
          <w:sz w:val="15"/>
          <w:szCs w:val="15"/>
        </w:rPr>
        <w:t xml:space="preserve">: </w:t>
      </w:r>
      <w:r w:rsidR="00680109" w:rsidRPr="00AC361B">
        <w:rPr>
          <w:rFonts w:asciiTheme="minorHAnsi" w:hAnsiTheme="minorHAnsi" w:cs="Arial"/>
          <w:sz w:val="15"/>
          <w:szCs w:val="15"/>
        </w:rPr>
        <w:t xml:space="preserve"> U</w:t>
      </w:r>
      <w:r w:rsidR="00680109" w:rsidRPr="00AC361B">
        <w:rPr>
          <w:rFonts w:asciiTheme="minorHAnsi" w:hAnsiTheme="minorHAnsi" w:cs="Arial"/>
          <w:i/>
          <w:iCs/>
          <w:sz w:val="15"/>
          <w:szCs w:val="15"/>
        </w:rPr>
        <w:t>a</w:t>
      </w:r>
      <w:r w:rsidR="00680109" w:rsidRPr="00AC361B">
        <w:rPr>
          <w:rFonts w:asciiTheme="minorHAnsi" w:hAnsiTheme="minorHAnsi" w:cs="Arial"/>
          <w:sz w:val="15"/>
          <w:szCs w:val="15"/>
        </w:rPr>
        <w:t>.</w:t>
      </w:r>
      <w:r w:rsidR="00680109" w:rsidRPr="00AC361B">
        <w:rPr>
          <w:rFonts w:asciiTheme="minorHAnsi" w:hAnsiTheme="minorHAnsi" w:cs="Arial"/>
          <w:sz w:val="15"/>
          <w:szCs w:val="15"/>
        </w:rPr>
        <w:br/>
        <w:t xml:space="preserve">Questo elemento è, appunto, </w:t>
      </w:r>
      <w:r w:rsidR="000D3E5C">
        <w:rPr>
          <w:rFonts w:asciiTheme="minorHAnsi" w:hAnsiTheme="minorHAnsi" w:cs="Arial"/>
          <w:sz w:val="15"/>
          <w:szCs w:val="15"/>
        </w:rPr>
        <w:t>quello</w:t>
      </w:r>
      <w:r w:rsidR="00AC361B">
        <w:rPr>
          <w:rFonts w:asciiTheme="minorHAnsi" w:hAnsiTheme="minorHAnsi" w:cs="Arial"/>
          <w:sz w:val="15"/>
          <w:szCs w:val="15"/>
        </w:rPr>
        <w:t xml:space="preserve"> che Aristotele chiama “</w:t>
      </w:r>
      <w:r w:rsidR="00680109" w:rsidRPr="00AC361B">
        <w:rPr>
          <w:rFonts w:asciiTheme="minorHAnsi" w:hAnsiTheme="minorHAnsi" w:cs="Arial"/>
          <w:sz w:val="15"/>
          <w:szCs w:val="15"/>
        </w:rPr>
        <w:t>il terzo uomo</w:t>
      </w:r>
      <w:r w:rsidR="00AC361B">
        <w:rPr>
          <w:rFonts w:asciiTheme="minorHAnsi" w:hAnsiTheme="minorHAnsi" w:cs="Arial"/>
          <w:sz w:val="15"/>
          <w:szCs w:val="15"/>
        </w:rPr>
        <w:t>”</w:t>
      </w:r>
      <w:r w:rsidR="00680109" w:rsidRPr="00AC361B">
        <w:rPr>
          <w:rFonts w:asciiTheme="minorHAnsi" w:hAnsiTheme="minorHAnsi" w:cs="Arial"/>
          <w:sz w:val="15"/>
          <w:szCs w:val="15"/>
        </w:rPr>
        <w:t xml:space="preserve">, che è </w:t>
      </w:r>
      <w:r w:rsidR="00680109" w:rsidRPr="00927F75">
        <w:rPr>
          <w:rFonts w:asciiTheme="minorHAnsi" w:hAnsiTheme="minorHAnsi" w:cs="Arial"/>
          <w:i/>
          <w:sz w:val="15"/>
          <w:szCs w:val="15"/>
        </w:rPr>
        <w:t>ciò che gli uomini sensibili e l’uomo ideale hanno in comune</w:t>
      </w:r>
      <w:r w:rsidR="00680109" w:rsidRPr="00AC361B">
        <w:rPr>
          <w:rFonts w:asciiTheme="minorHAnsi" w:hAnsiTheme="minorHAnsi" w:cs="Arial"/>
          <w:sz w:val="15"/>
          <w:szCs w:val="15"/>
        </w:rPr>
        <w:t>.</w:t>
      </w:r>
      <w:r w:rsidR="00680109" w:rsidRPr="00AC361B">
        <w:rPr>
          <w:rFonts w:asciiTheme="minorHAnsi" w:hAnsiTheme="minorHAnsi" w:cs="Arial"/>
          <w:sz w:val="15"/>
          <w:szCs w:val="15"/>
        </w:rPr>
        <w:br/>
        <w:t>Ma come si può dire che U</w:t>
      </w:r>
      <w:r w:rsidR="00680109" w:rsidRPr="00AC361B">
        <w:rPr>
          <w:rFonts w:asciiTheme="minorHAnsi" w:hAnsiTheme="minorHAnsi" w:cs="Arial"/>
          <w:i/>
          <w:iCs/>
          <w:sz w:val="15"/>
          <w:szCs w:val="15"/>
        </w:rPr>
        <w:t>a</w:t>
      </w:r>
      <w:r w:rsidR="00680109" w:rsidRPr="00AC361B">
        <w:rPr>
          <w:rFonts w:asciiTheme="minorHAnsi" w:hAnsiTheme="minorHAnsi" w:cs="Arial"/>
          <w:sz w:val="15"/>
          <w:szCs w:val="15"/>
        </w:rPr>
        <w:t xml:space="preserve"> ha qualcosa in comune con u</w:t>
      </w:r>
      <w:r w:rsidR="00680109" w:rsidRPr="00AC361B">
        <w:rPr>
          <w:rFonts w:asciiTheme="minorHAnsi" w:hAnsiTheme="minorHAnsi" w:cs="Arial"/>
          <w:i/>
          <w:iCs/>
          <w:sz w:val="15"/>
          <w:szCs w:val="15"/>
        </w:rPr>
        <w:t>1</w:t>
      </w:r>
      <w:r w:rsidR="00680109" w:rsidRPr="00AC361B">
        <w:rPr>
          <w:rFonts w:asciiTheme="minorHAnsi" w:hAnsiTheme="minorHAnsi" w:cs="Arial"/>
          <w:sz w:val="15"/>
          <w:szCs w:val="15"/>
        </w:rPr>
        <w:t>, u</w:t>
      </w:r>
      <w:r w:rsidR="00680109" w:rsidRPr="00AC361B">
        <w:rPr>
          <w:rFonts w:asciiTheme="minorHAnsi" w:hAnsiTheme="minorHAnsi" w:cs="Arial"/>
          <w:i/>
          <w:iCs/>
          <w:sz w:val="15"/>
          <w:szCs w:val="15"/>
        </w:rPr>
        <w:t>2</w:t>
      </w:r>
      <w:r w:rsidR="00680109" w:rsidRPr="00AC361B">
        <w:rPr>
          <w:rFonts w:asciiTheme="minorHAnsi" w:hAnsiTheme="minorHAnsi" w:cs="Arial"/>
          <w:sz w:val="15"/>
          <w:szCs w:val="15"/>
        </w:rPr>
        <w:t>… u</w:t>
      </w:r>
      <w:r w:rsidR="00680109" w:rsidRPr="00AC361B">
        <w:rPr>
          <w:rFonts w:asciiTheme="minorHAnsi" w:hAnsiTheme="minorHAnsi" w:cs="Arial"/>
          <w:i/>
          <w:iCs/>
          <w:sz w:val="15"/>
          <w:szCs w:val="15"/>
        </w:rPr>
        <w:t>n</w:t>
      </w:r>
      <w:r w:rsidR="00680109" w:rsidRPr="00AC361B">
        <w:rPr>
          <w:rFonts w:asciiTheme="minorHAnsi" w:hAnsiTheme="minorHAnsi" w:cs="Arial"/>
          <w:sz w:val="15"/>
          <w:szCs w:val="15"/>
        </w:rPr>
        <w:t xml:space="preserve"> e U?</w:t>
      </w:r>
      <w:r>
        <w:rPr>
          <w:rFonts w:asciiTheme="minorHAnsi" w:hAnsiTheme="minorHAnsi" w:cs="Arial"/>
          <w:sz w:val="15"/>
          <w:szCs w:val="15"/>
        </w:rPr>
        <w:t xml:space="preserve"> </w:t>
      </w:r>
      <w:r w:rsidR="00680109" w:rsidRPr="00AC361B">
        <w:rPr>
          <w:rFonts w:asciiTheme="minorHAnsi" w:hAnsiTheme="minorHAnsi" w:cs="Arial"/>
          <w:sz w:val="15"/>
          <w:szCs w:val="15"/>
        </w:rPr>
        <w:t>Solo indicando un elemento U</w:t>
      </w:r>
      <w:r w:rsidR="00680109" w:rsidRPr="00AC361B">
        <w:rPr>
          <w:rFonts w:asciiTheme="minorHAnsi" w:hAnsiTheme="minorHAnsi" w:cs="Arial"/>
          <w:i/>
          <w:iCs/>
          <w:sz w:val="15"/>
          <w:szCs w:val="15"/>
        </w:rPr>
        <w:t xml:space="preserve">b </w:t>
      </w:r>
      <w:r w:rsidR="00680109" w:rsidRPr="00AC361B">
        <w:rPr>
          <w:rFonts w:asciiTheme="minorHAnsi" w:hAnsiTheme="minorHAnsi" w:cs="Arial"/>
          <w:sz w:val="15"/>
          <w:szCs w:val="15"/>
        </w:rPr>
        <w:t>che è in comune con i precedenti. E si può andare avanti così, producendo un regresso all’infinito.</w:t>
      </w:r>
    </w:p>
    <w:p w14:paraId="26BB3767" w14:textId="77777777" w:rsidR="00AC361B" w:rsidRDefault="00AC361B" w:rsidP="00A87C29">
      <w:pPr>
        <w:widowControl w:val="0"/>
        <w:spacing w:beforeLines="30" w:before="72" w:afterLines="30" w:after="72"/>
        <w:ind w:left="1776"/>
        <w:jc w:val="both"/>
        <w:rPr>
          <w:rFonts w:ascii="Arial" w:hAnsi="Arial" w:cs="Arial"/>
          <w:sz w:val="15"/>
          <w:szCs w:val="15"/>
        </w:rPr>
      </w:pPr>
      <w:r>
        <w:rPr>
          <w:rFonts w:ascii="Arial" w:hAnsi="Arial" w:cs="Arial"/>
          <w:sz w:val="15"/>
          <w:szCs w:val="15"/>
        </w:rPr>
        <w:t xml:space="preserve">                   </w:t>
      </w:r>
    </w:p>
    <w:p w14:paraId="77492D53" w14:textId="4072DC8B" w:rsidR="00AC361B" w:rsidRPr="00AC361B" w:rsidRDefault="002F73CA" w:rsidP="00A87C29">
      <w:pPr>
        <w:widowControl w:val="0"/>
        <w:spacing w:beforeLines="30" w:before="72" w:afterLines="30" w:after="72"/>
        <w:ind w:left="1776"/>
        <w:jc w:val="both"/>
        <w:rPr>
          <w:rFonts w:asciiTheme="minorHAnsi" w:hAnsiTheme="minorHAnsi" w:cs="Arial"/>
          <w:sz w:val="15"/>
          <w:szCs w:val="15"/>
        </w:rPr>
      </w:pPr>
      <w:r>
        <w:rPr>
          <w:noProof/>
        </w:rPr>
        <mc:AlternateContent>
          <mc:Choice Requires="wps">
            <w:drawing>
              <wp:anchor distT="0" distB="0" distL="114300" distR="114300" simplePos="0" relativeHeight="251651072" behindDoc="0" locked="0" layoutInCell="1" allowOverlap="1" wp14:anchorId="2ADEA0A3" wp14:editId="023182C8">
                <wp:simplePos x="0" y="0"/>
                <wp:positionH relativeFrom="column">
                  <wp:posOffset>1365885</wp:posOffset>
                </wp:positionH>
                <wp:positionV relativeFrom="paragraph">
                  <wp:posOffset>125730</wp:posOffset>
                </wp:positionV>
                <wp:extent cx="307975" cy="193040"/>
                <wp:effectExtent l="9525" t="12700" r="6350" b="13335"/>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975"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0C168" id="AutoShape 26" o:spid="_x0000_s1026" type="#_x0000_t32" style="position:absolute;margin-left:107.55pt;margin-top:9.9pt;width:24.25pt;height:15.2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"/>
            </w:pict>
          </mc:Fallback>
        </mc:AlternateContent>
      </w:r>
      <w:r>
        <w:rPr>
          <w:noProof/>
        </w:rPr>
        <mc:AlternateContent>
          <mc:Choice Requires="wps">
            <w:drawing>
              <wp:anchor distT="0" distB="0" distL="114300" distR="114300" simplePos="0" relativeHeight="251652096" behindDoc="0" locked="0" layoutInCell="1" allowOverlap="1" wp14:anchorId="39C54C9B" wp14:editId="35F4F6BB">
                <wp:simplePos x="0" y="0"/>
                <wp:positionH relativeFrom="column">
                  <wp:posOffset>1673860</wp:posOffset>
                </wp:positionH>
                <wp:positionV relativeFrom="paragraph">
                  <wp:posOffset>125730</wp:posOffset>
                </wp:positionV>
                <wp:extent cx="166370" cy="306070"/>
                <wp:effectExtent l="12700" t="12700" r="11430" b="5080"/>
                <wp:wrapNone/>
                <wp:docPr id="3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306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308BF" id="AutoShape 27" o:spid="_x0000_s1026" type="#_x0000_t32" style="position:absolute;margin-left:131.8pt;margin-top:9.9pt;width:13.1pt;height:2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"/>
            </w:pict>
          </mc:Fallback>
        </mc:AlternateContent>
      </w:r>
      <w:r w:rsidR="00AC361B">
        <w:rPr>
          <w:rFonts w:asciiTheme="minorHAnsi" w:hAnsiTheme="minorHAnsi" w:cs="Arial"/>
          <w:sz w:val="15"/>
          <w:szCs w:val="15"/>
        </w:rPr>
        <w:t xml:space="preserve">                     </w:t>
      </w:r>
      <w:r w:rsidR="00AC361B" w:rsidRPr="00AC361B">
        <w:rPr>
          <w:rFonts w:asciiTheme="minorHAnsi" w:hAnsiTheme="minorHAnsi" w:cs="Arial"/>
          <w:sz w:val="15"/>
          <w:szCs w:val="15"/>
        </w:rPr>
        <w:t>Ub</w:t>
      </w:r>
    </w:p>
    <w:p w14:paraId="4D5CD139" w14:textId="77777777" w:rsidR="00AC361B" w:rsidRPr="00AC361B" w:rsidRDefault="00AC361B" w:rsidP="00A87C29">
      <w:pPr>
        <w:widowControl w:val="0"/>
        <w:spacing w:beforeLines="30" w:before="72" w:afterLines="30" w:after="72"/>
        <w:ind w:left="1776"/>
        <w:jc w:val="both"/>
        <w:rPr>
          <w:rFonts w:ascii="Arial" w:hAnsi="Arial" w:cs="Arial"/>
          <w:sz w:val="15"/>
          <w:szCs w:val="15"/>
        </w:rPr>
      </w:pPr>
    </w:p>
    <w:p w14:paraId="7CD34C26" w14:textId="78B345DC" w:rsidR="00680109" w:rsidRPr="00AC361B" w:rsidRDefault="002F73CA" w:rsidP="00A87C29">
      <w:pPr>
        <w:widowControl w:val="0"/>
        <w:spacing w:beforeLines="30" w:before="72" w:afterLines="30" w:after="72"/>
        <w:ind w:left="1776"/>
        <w:jc w:val="both"/>
        <w:rPr>
          <w:rFonts w:asciiTheme="minorHAnsi" w:hAnsiTheme="minorHAnsi" w:cs="Arial"/>
          <w:sz w:val="15"/>
          <w:szCs w:val="15"/>
        </w:rPr>
      </w:pPr>
      <w:r>
        <w:rPr>
          <w:noProof/>
        </w:rPr>
        <mc:AlternateContent>
          <mc:Choice Requires="wps">
            <w:drawing>
              <wp:anchor distT="0" distB="0" distL="114300" distR="114300" simplePos="0" relativeHeight="251649024" behindDoc="0" locked="0" layoutInCell="1" allowOverlap="1" wp14:anchorId="6118A368" wp14:editId="6CB862CD">
                <wp:simplePos x="0" y="0"/>
                <wp:positionH relativeFrom="column">
                  <wp:posOffset>1457960</wp:posOffset>
                </wp:positionH>
                <wp:positionV relativeFrom="paragraph">
                  <wp:posOffset>114935</wp:posOffset>
                </wp:positionV>
                <wp:extent cx="285750" cy="134620"/>
                <wp:effectExtent l="6350" t="13970" r="12700" b="13335"/>
                <wp:wrapNone/>
                <wp:docPr id="3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34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2503A" id="AutoShape 28" o:spid="_x0000_s1026" type="#_x0000_t32" style="position:absolute;margin-left:114.8pt;margin-top:9.05pt;width:22.5pt;height:10.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"/>
            </w:pict>
          </mc:Fallback>
        </mc:AlternateContent>
      </w:r>
      <w:r w:rsidR="00680109" w:rsidRPr="00AC361B">
        <w:rPr>
          <w:rFonts w:ascii="Arial" w:hAnsi="Arial" w:cs="Arial"/>
          <w:sz w:val="15"/>
          <w:szCs w:val="15"/>
        </w:rPr>
        <w:t xml:space="preserve">      </w:t>
      </w:r>
      <w:r w:rsidR="00AC361B">
        <w:rPr>
          <w:rFonts w:ascii="Arial" w:hAnsi="Arial" w:cs="Arial"/>
          <w:sz w:val="15"/>
          <w:szCs w:val="15"/>
        </w:rPr>
        <w:t xml:space="preserve"> </w:t>
      </w:r>
      <w:r w:rsidR="00680109" w:rsidRPr="00AC361B">
        <w:rPr>
          <w:rFonts w:asciiTheme="minorHAnsi" w:hAnsiTheme="minorHAnsi" w:cs="Arial"/>
          <w:sz w:val="15"/>
          <w:szCs w:val="15"/>
        </w:rPr>
        <w:t>U</w:t>
      </w:r>
    </w:p>
    <w:p w14:paraId="511D42D8" w14:textId="0FDC7B64" w:rsidR="00680109" w:rsidRPr="00AC361B" w:rsidRDefault="002F73CA" w:rsidP="00A87C29">
      <w:pPr>
        <w:widowControl w:val="0"/>
        <w:spacing w:beforeLines="30" w:before="72" w:afterLines="30" w:after="72"/>
        <w:ind w:left="1776"/>
        <w:jc w:val="both"/>
        <w:rPr>
          <w:rFonts w:asciiTheme="minorHAnsi" w:hAnsiTheme="minorHAnsi" w:cs="Arial"/>
          <w:sz w:val="15"/>
          <w:szCs w:val="15"/>
        </w:rPr>
      </w:pPr>
      <w:r>
        <w:rPr>
          <w:noProof/>
        </w:rPr>
        <mc:AlternateContent>
          <mc:Choice Requires="wps">
            <w:drawing>
              <wp:anchor distT="0" distB="0" distL="114300" distR="114300" simplePos="0" relativeHeight="251650048" behindDoc="0" locked="0" layoutInCell="1" allowOverlap="1" wp14:anchorId="0941C977" wp14:editId="4FB9396A">
                <wp:simplePos x="0" y="0"/>
                <wp:positionH relativeFrom="column">
                  <wp:posOffset>1546860</wp:posOffset>
                </wp:positionH>
                <wp:positionV relativeFrom="paragraph">
                  <wp:posOffset>87630</wp:posOffset>
                </wp:positionV>
                <wp:extent cx="196850" cy="228600"/>
                <wp:effectExtent l="9525" t="5715" r="12700" b="13335"/>
                <wp:wrapNone/>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7CBB7" id="AutoShape 29" o:spid="_x0000_s1026" type="#_x0000_t32" style="position:absolute;margin-left:121.8pt;margin-top:6.9pt;width:15.5pt;height:18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"/>
            </w:pict>
          </mc:Fallback>
        </mc:AlternateContent>
      </w:r>
      <w:r>
        <w:rPr>
          <w:noProof/>
        </w:rPr>
        <mc:AlternateContent>
          <mc:Choice Requires="wps">
            <w:drawing>
              <wp:anchor distT="0" distB="0" distL="114300" distR="114300" simplePos="0" relativeHeight="251648000" behindDoc="0" locked="0" layoutInCell="1" allowOverlap="1" wp14:anchorId="3BDA974C" wp14:editId="0DE1D600">
                <wp:simplePos x="0" y="0"/>
                <wp:positionH relativeFrom="column">
                  <wp:posOffset>1156335</wp:posOffset>
                </wp:positionH>
                <wp:positionV relativeFrom="paragraph">
                  <wp:posOffset>52705</wp:posOffset>
                </wp:positionV>
                <wp:extent cx="132715" cy="207010"/>
                <wp:effectExtent l="9525" t="46990" r="57785" b="12700"/>
                <wp:wrapNone/>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1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F8CE5" id="AutoShape 30" o:spid="_x0000_s1026" type="#_x0000_t32" style="position:absolute;margin-left:91.05pt;margin-top:4.15pt;width:10.45pt;height:16.3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">
                <v:stroke endarrow="block"/>
              </v:shape>
            </w:pict>
          </mc:Fallback>
        </mc:AlternateContent>
      </w:r>
      <w:r>
        <w:rPr>
          <w:noProof/>
        </w:rPr>
        <mc:AlternateContent>
          <mc:Choice Requires="wps">
            <w:drawing>
              <wp:anchor distT="0" distB="0" distL="114300" distR="114300" simplePos="0" relativeHeight="251646976" behindDoc="0" locked="0" layoutInCell="1" allowOverlap="1" wp14:anchorId="4BEB19DF" wp14:editId="07EBB5CD">
                <wp:simplePos x="0" y="0"/>
                <wp:positionH relativeFrom="column">
                  <wp:posOffset>1365885</wp:posOffset>
                </wp:positionH>
                <wp:positionV relativeFrom="paragraph">
                  <wp:posOffset>52705</wp:posOffset>
                </wp:positionV>
                <wp:extent cx="52705" cy="207010"/>
                <wp:effectExtent l="57150" t="27940" r="13970" b="12700"/>
                <wp:wrapNone/>
                <wp:docPr id="3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70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47124" id="AutoShape 31" o:spid="_x0000_s1026" type="#_x0000_t32" style="position:absolute;margin-left:107.55pt;margin-top:4.15pt;width:4.15pt;height:16.3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">
                <v:stroke endarrow="block"/>
              </v:shape>
            </w:pict>
          </mc:Fallback>
        </mc:AlternateContent>
      </w:r>
      <w:r w:rsidR="00680109" w:rsidRPr="00AC361B">
        <w:rPr>
          <w:rFonts w:asciiTheme="minorHAnsi" w:hAnsiTheme="minorHAnsi" w:cs="Arial"/>
          <w:sz w:val="15"/>
          <w:szCs w:val="15"/>
        </w:rPr>
        <w:t xml:space="preserve">                       </w:t>
      </w:r>
      <w:r w:rsidR="00AC361B">
        <w:rPr>
          <w:rFonts w:asciiTheme="minorHAnsi" w:hAnsiTheme="minorHAnsi" w:cs="Arial"/>
          <w:sz w:val="15"/>
          <w:szCs w:val="15"/>
        </w:rPr>
        <w:t xml:space="preserve">        </w:t>
      </w:r>
      <w:r w:rsidR="00680109" w:rsidRPr="00AC361B">
        <w:rPr>
          <w:rFonts w:asciiTheme="minorHAnsi" w:hAnsiTheme="minorHAnsi" w:cs="Arial"/>
          <w:sz w:val="15"/>
          <w:szCs w:val="15"/>
        </w:rPr>
        <w:t>Ua</w:t>
      </w:r>
      <w:r w:rsidR="00AC361B" w:rsidRPr="00AC361B">
        <w:rPr>
          <w:rFonts w:asciiTheme="minorHAnsi" w:hAnsiTheme="minorHAnsi" w:cs="Arial"/>
          <w:sz w:val="15"/>
          <w:szCs w:val="15"/>
        </w:rPr>
        <w:t xml:space="preserve"> = “terzo uomo”, inteso come ciò che hanno in comune U e u1, u2, …</w:t>
      </w:r>
    </w:p>
    <w:p w14:paraId="6A9A27D1" w14:textId="77777777" w:rsidR="00680109" w:rsidRPr="00AC361B" w:rsidRDefault="00680109" w:rsidP="00A87C29">
      <w:pPr>
        <w:widowControl w:val="0"/>
        <w:spacing w:beforeLines="30" w:before="72" w:afterLines="30" w:after="72"/>
        <w:ind w:left="1776"/>
        <w:jc w:val="both"/>
        <w:rPr>
          <w:rFonts w:asciiTheme="minorHAnsi" w:hAnsiTheme="minorHAnsi" w:cs="Arial"/>
          <w:sz w:val="15"/>
          <w:szCs w:val="15"/>
        </w:rPr>
      </w:pPr>
    </w:p>
    <w:p w14:paraId="36F6647A" w14:textId="77777777" w:rsidR="00680109" w:rsidRPr="00AC361B" w:rsidRDefault="00680109" w:rsidP="00A87C29">
      <w:pPr>
        <w:widowControl w:val="0"/>
        <w:spacing w:beforeLines="30" w:before="72" w:afterLines="30" w:after="72"/>
        <w:ind w:left="1776"/>
        <w:jc w:val="both"/>
        <w:rPr>
          <w:rFonts w:asciiTheme="minorHAnsi" w:hAnsiTheme="minorHAnsi" w:cs="Arial"/>
          <w:sz w:val="15"/>
          <w:szCs w:val="15"/>
        </w:rPr>
      </w:pPr>
      <w:r w:rsidRPr="00AC361B">
        <w:rPr>
          <w:rFonts w:asciiTheme="minorHAnsi" w:hAnsiTheme="minorHAnsi" w:cs="Arial"/>
          <w:sz w:val="15"/>
          <w:szCs w:val="15"/>
        </w:rPr>
        <w:t>u1      u2</w:t>
      </w:r>
      <w:r w:rsidR="00AC361B" w:rsidRPr="00AC361B">
        <w:rPr>
          <w:rFonts w:asciiTheme="minorHAnsi" w:hAnsiTheme="minorHAnsi" w:cs="Arial"/>
          <w:sz w:val="15"/>
          <w:szCs w:val="15"/>
        </w:rPr>
        <w:t>,</w:t>
      </w:r>
      <w:r w:rsidRPr="00AC361B">
        <w:rPr>
          <w:rFonts w:asciiTheme="minorHAnsi" w:hAnsiTheme="minorHAnsi" w:cs="Arial"/>
          <w:sz w:val="15"/>
          <w:szCs w:val="15"/>
        </w:rPr>
        <w:t xml:space="preserve"> …</w:t>
      </w:r>
    </w:p>
    <w:p w14:paraId="25797736" w14:textId="77777777" w:rsidR="00680109" w:rsidRPr="00AC361B" w:rsidRDefault="00AC361B" w:rsidP="00A87C29">
      <w:pPr>
        <w:widowControl w:val="0"/>
        <w:spacing w:beforeLines="30" w:before="72" w:afterLines="30" w:after="72"/>
        <w:ind w:left="1788"/>
        <w:jc w:val="both"/>
        <w:rPr>
          <w:rFonts w:ascii="Calibri" w:hAnsi="Calibri"/>
          <w:sz w:val="15"/>
          <w:szCs w:val="15"/>
        </w:rPr>
      </w:pPr>
      <w:r w:rsidRPr="00AC361B">
        <w:rPr>
          <w:rFonts w:ascii="Calibri" w:hAnsi="Calibri"/>
          <w:sz w:val="15"/>
          <w:szCs w:val="15"/>
        </w:rPr>
        <w:t>In sostanza, se occorre contare un’idea ovunque si trovi un elemento comune a due o più cose, allora si va avanti all’infinito.</w:t>
      </w:r>
    </w:p>
    <w:p w14:paraId="3FDF12C2" w14:textId="77777777" w:rsidR="00126EFF" w:rsidRPr="0022516F" w:rsidRDefault="00126EFF" w:rsidP="00A87C29">
      <w:pPr>
        <w:widowControl w:val="0"/>
        <w:numPr>
          <w:ilvl w:val="0"/>
          <w:numId w:val="8"/>
        </w:numPr>
        <w:tabs>
          <w:tab w:val="clear" w:pos="360"/>
          <w:tab w:val="num" w:pos="1788"/>
        </w:tabs>
        <w:spacing w:beforeLines="30" w:before="72" w:afterLines="30" w:after="72"/>
        <w:ind w:left="1788"/>
        <w:jc w:val="both"/>
        <w:rPr>
          <w:rFonts w:ascii="Calibri" w:hAnsi="Calibri"/>
          <w:sz w:val="18"/>
        </w:rPr>
      </w:pPr>
      <w:r w:rsidRPr="0022516F">
        <w:rPr>
          <w:rFonts w:ascii="Calibri" w:hAnsi="Calibri"/>
          <w:sz w:val="18"/>
        </w:rPr>
        <w:t xml:space="preserve">Quali rapporti vi sono tra le idee e le cose sensibili che sono copie delle idee? I rapporti tra padrone e schiavo nel mondo concreto sono anche rapporti tra le </w:t>
      </w:r>
      <w:r>
        <w:rPr>
          <w:rFonts w:ascii="Calibri" w:hAnsi="Calibri"/>
          <w:sz w:val="18"/>
        </w:rPr>
        <w:t xml:space="preserve">due </w:t>
      </w:r>
      <w:r w:rsidRPr="0022516F">
        <w:rPr>
          <w:rFonts w:ascii="Calibri" w:hAnsi="Calibri"/>
          <w:sz w:val="18"/>
        </w:rPr>
        <w:t>idee sul piano metafisico, ovvero tra l’idea di schiavo e l’idea di padrone?</w:t>
      </w:r>
    </w:p>
    <w:p w14:paraId="6BDF6288" w14:textId="77777777" w:rsidR="00126EFF" w:rsidRPr="0022516F" w:rsidRDefault="00126EFF" w:rsidP="00A87C29">
      <w:pPr>
        <w:widowControl w:val="0"/>
        <w:spacing w:beforeLines="30" w:before="72" w:afterLines="30" w:after="72"/>
        <w:ind w:left="1068"/>
        <w:jc w:val="both"/>
        <w:rPr>
          <w:rFonts w:ascii="Calibri" w:hAnsi="Calibri"/>
          <w:sz w:val="18"/>
        </w:rPr>
      </w:pPr>
    </w:p>
    <w:p w14:paraId="73D3F53D" w14:textId="77777777" w:rsidR="00126EFF" w:rsidRPr="0022516F" w:rsidRDefault="00126EFF" w:rsidP="00A87C29">
      <w:pPr>
        <w:widowControl w:val="0"/>
        <w:numPr>
          <w:ilvl w:val="0"/>
          <w:numId w:val="9"/>
        </w:numPr>
        <w:tabs>
          <w:tab w:val="clear" w:pos="360"/>
          <w:tab w:val="num" w:pos="1428"/>
        </w:tabs>
        <w:spacing w:beforeLines="30" w:before="72" w:afterLines="30" w:after="72"/>
        <w:ind w:left="1428"/>
        <w:jc w:val="both"/>
        <w:rPr>
          <w:rFonts w:ascii="Calibri" w:hAnsi="Calibri"/>
          <w:sz w:val="18"/>
        </w:rPr>
      </w:pPr>
      <w:r w:rsidRPr="0022516F">
        <w:rPr>
          <w:rFonts w:ascii="Calibri" w:hAnsi="Calibri"/>
          <w:b/>
          <w:sz w:val="18"/>
        </w:rPr>
        <w:t>La necessità della teoria delle idee</w:t>
      </w:r>
      <w:r w:rsidRPr="0022516F">
        <w:rPr>
          <w:rFonts w:ascii="Calibri" w:hAnsi="Calibri"/>
          <w:sz w:val="18"/>
        </w:rPr>
        <w:t>. Le difficoltà della teoria delle idee appena esposte, sono tali che ci portano a considerare il mondo sensibile come del tutto estraneo a quello delle idee. Scrive infatti lo stesso Platone:</w:t>
      </w:r>
    </w:p>
    <w:p w14:paraId="25740C7D" w14:textId="77777777" w:rsidR="00126EFF" w:rsidRPr="008E42AE" w:rsidRDefault="00126EFF" w:rsidP="00A87C29">
      <w:pPr>
        <w:widowControl w:val="0"/>
        <w:spacing w:beforeLines="30" w:before="72" w:afterLines="30" w:after="72"/>
        <w:ind w:left="2484"/>
        <w:jc w:val="both"/>
        <w:rPr>
          <w:rFonts w:ascii="Calibri" w:hAnsi="Calibri"/>
          <w:sz w:val="16"/>
          <w:szCs w:val="16"/>
        </w:rPr>
      </w:pPr>
      <w:r w:rsidRPr="008E42AE">
        <w:rPr>
          <w:rFonts w:ascii="Calibri" w:hAnsi="Calibri"/>
          <w:sz w:val="16"/>
          <w:szCs w:val="16"/>
        </w:rPr>
        <w:t>“</w:t>
      </w:r>
      <w:r w:rsidRPr="008E42AE">
        <w:rPr>
          <w:rFonts w:ascii="Calibri" w:hAnsi="Calibri"/>
          <w:i/>
          <w:sz w:val="16"/>
          <w:szCs w:val="16"/>
        </w:rPr>
        <w:t>si trova in difficoltà chi ascolta la dottrina delle idee ed obietterà che queste non esistono o che, se proprio esistessero, necessariamente sarebbero inconoscibili alla natura umana; e sarà straordinariamente difficile convincerlo del contrario</w:t>
      </w:r>
      <w:r w:rsidRPr="008E42AE">
        <w:rPr>
          <w:rFonts w:ascii="Calibri" w:hAnsi="Calibri"/>
          <w:sz w:val="16"/>
          <w:szCs w:val="16"/>
        </w:rPr>
        <w:t xml:space="preserve">”. </w:t>
      </w:r>
    </w:p>
    <w:p w14:paraId="700FDD77" w14:textId="77777777" w:rsidR="00126EFF" w:rsidRPr="0022516F" w:rsidRDefault="00126EFF" w:rsidP="00A87C29">
      <w:pPr>
        <w:widowControl w:val="0"/>
        <w:spacing w:beforeLines="30" w:before="72" w:afterLines="30" w:after="72"/>
        <w:ind w:left="1428"/>
        <w:jc w:val="both"/>
        <w:rPr>
          <w:rFonts w:ascii="Calibri" w:hAnsi="Calibri"/>
          <w:sz w:val="18"/>
        </w:rPr>
      </w:pPr>
      <w:r w:rsidRPr="0022516F">
        <w:rPr>
          <w:rFonts w:ascii="Calibri" w:hAnsi="Calibri"/>
          <w:sz w:val="18"/>
        </w:rPr>
        <w:t xml:space="preserve">Tuttavia, come si è già potuto mettere in luce esponendo le dottrine del primo Platone, la teoria delle idee è il logico sviluppo dell’esigenza socratica del concetto universale, esigenza che sta alla base del superamento del relativismo sofistico e di un corretto sviluppo conoscitivo ed etico dell’uomo. E’ per questo che Platone nel dialogo intitolato </w:t>
      </w:r>
      <w:r w:rsidRPr="0022516F">
        <w:rPr>
          <w:rFonts w:ascii="Calibri" w:hAnsi="Calibri"/>
          <w:i/>
          <w:sz w:val="18"/>
        </w:rPr>
        <w:t>Teeteto</w:t>
      </w:r>
      <w:r w:rsidRPr="0022516F">
        <w:rPr>
          <w:rFonts w:ascii="Calibri" w:hAnsi="Calibri"/>
          <w:sz w:val="18"/>
        </w:rPr>
        <w:t xml:space="preserve"> ribadisce che occorre tentare di superare le difficoltà della teoria delle idee.</w:t>
      </w:r>
    </w:p>
    <w:p w14:paraId="2BB01811" w14:textId="77777777" w:rsidR="00126EFF" w:rsidRDefault="00126EFF" w:rsidP="00A87C29">
      <w:pPr>
        <w:widowControl w:val="0"/>
        <w:spacing w:beforeLines="30" w:before="72" w:afterLines="30" w:after="72"/>
        <w:ind w:left="360"/>
        <w:jc w:val="both"/>
        <w:rPr>
          <w:rFonts w:ascii="Calibri" w:hAnsi="Calibri"/>
          <w:sz w:val="18"/>
        </w:rPr>
      </w:pPr>
    </w:p>
    <w:p w14:paraId="1D980524" w14:textId="77777777" w:rsidR="00126EFF" w:rsidRDefault="00126EFF" w:rsidP="00A87C29">
      <w:pPr>
        <w:widowControl w:val="0"/>
        <w:numPr>
          <w:ilvl w:val="0"/>
          <w:numId w:val="27"/>
        </w:numPr>
        <w:spacing w:beforeLines="30" w:before="72" w:afterLines="30" w:after="72"/>
        <w:jc w:val="both"/>
        <w:rPr>
          <w:rFonts w:ascii="Calibri" w:hAnsi="Calibri"/>
          <w:b/>
          <w:i/>
          <w:sz w:val="18"/>
        </w:rPr>
      </w:pPr>
      <w:r w:rsidRPr="00571CC0">
        <w:rPr>
          <w:rFonts w:ascii="Calibri" w:hAnsi="Calibri"/>
          <w:b/>
          <w:i/>
          <w:sz w:val="18"/>
        </w:rPr>
        <w:t xml:space="preserve">Come è possibile superare le difficoltà di questa teoria? </w:t>
      </w:r>
      <w:r>
        <w:rPr>
          <w:rFonts w:ascii="Calibri" w:hAnsi="Calibri"/>
          <w:b/>
          <w:i/>
          <w:sz w:val="18"/>
        </w:rPr>
        <w:t>Bisogna fare essenzialmente due passi.</w:t>
      </w:r>
    </w:p>
    <w:p w14:paraId="6C09FC0F" w14:textId="77777777" w:rsidR="00126EFF" w:rsidRPr="00A1294B" w:rsidRDefault="00126EFF" w:rsidP="00A87C29">
      <w:pPr>
        <w:widowControl w:val="0"/>
        <w:spacing w:beforeLines="30" w:before="72" w:afterLines="30" w:after="72"/>
        <w:ind w:left="720"/>
        <w:jc w:val="both"/>
        <w:rPr>
          <w:rFonts w:ascii="Calibri" w:hAnsi="Calibri"/>
          <w:i/>
          <w:sz w:val="18"/>
        </w:rPr>
      </w:pPr>
      <w:r w:rsidRPr="00A1294B">
        <w:rPr>
          <w:rFonts w:ascii="Calibri" w:hAnsi="Calibri"/>
          <w:i/>
          <w:sz w:val="18"/>
        </w:rPr>
        <w:t>Il primo consiste nel superare la rigida contrapposizione tra il mondo delle idee e quello</w:t>
      </w:r>
      <w:r w:rsidR="00325E69">
        <w:rPr>
          <w:rFonts w:ascii="Calibri" w:hAnsi="Calibri"/>
          <w:i/>
          <w:sz w:val="18"/>
        </w:rPr>
        <w:t xml:space="preserve"> sensibile, evitando la rigida</w:t>
      </w:r>
      <w:r w:rsidRPr="00A1294B">
        <w:rPr>
          <w:rFonts w:ascii="Calibri" w:hAnsi="Calibri"/>
          <w:i/>
          <w:sz w:val="18"/>
        </w:rPr>
        <w:t xml:space="preserve"> contrapposizione parmenidea tra essere e non-essere, verità e apparenza. </w:t>
      </w:r>
    </w:p>
    <w:p w14:paraId="5617BE50" w14:textId="77777777" w:rsidR="00126EFF" w:rsidRDefault="00126EFF" w:rsidP="00A87C29">
      <w:pPr>
        <w:widowControl w:val="0"/>
        <w:spacing w:beforeLines="30" w:before="72" w:afterLines="30" w:after="72"/>
        <w:ind w:left="720"/>
        <w:jc w:val="both"/>
        <w:rPr>
          <w:rFonts w:ascii="Calibri" w:hAnsi="Calibri"/>
          <w:i/>
          <w:sz w:val="18"/>
        </w:rPr>
      </w:pPr>
      <w:r w:rsidRPr="00A1294B">
        <w:rPr>
          <w:rFonts w:ascii="Calibri" w:hAnsi="Calibri"/>
          <w:i/>
          <w:sz w:val="18"/>
        </w:rPr>
        <w:t>Il secondo consiste nel concepire questo rapporto in termini di implicazione reciproca e di complementarità, ovvero in termini dialettici (</w:t>
      </w:r>
      <w:r>
        <w:rPr>
          <w:rFonts w:ascii="Calibri" w:hAnsi="Calibri"/>
          <w:i/>
          <w:sz w:val="18"/>
        </w:rPr>
        <w:t xml:space="preserve">la dialettica consta di </w:t>
      </w:r>
      <w:r w:rsidRPr="00A1294B">
        <w:rPr>
          <w:rFonts w:ascii="Calibri" w:hAnsi="Calibri"/>
          <w:i/>
          <w:sz w:val="18"/>
        </w:rPr>
        <w:t xml:space="preserve">procedimenti di riconduzione e di divisione). </w:t>
      </w:r>
      <w:r>
        <w:rPr>
          <w:rFonts w:ascii="Calibri" w:hAnsi="Calibri"/>
          <w:i/>
          <w:sz w:val="18"/>
        </w:rPr>
        <w:t>Nei dialoghi della maturità Platone aveva illustrato la dialettica come procedimento di riconduzione; g</w:t>
      </w:r>
      <w:r w:rsidRPr="00A1294B">
        <w:rPr>
          <w:rFonts w:ascii="Calibri" w:hAnsi="Calibri"/>
          <w:i/>
          <w:sz w:val="18"/>
        </w:rPr>
        <w:t>li ultimi dialoghi illustrano la concezione platonica della dialettica come procedimento di divisione.</w:t>
      </w:r>
    </w:p>
    <w:p w14:paraId="67ECEE6F" w14:textId="77777777" w:rsidR="00126EFF" w:rsidRDefault="00126EFF" w:rsidP="00A87C29">
      <w:pPr>
        <w:widowControl w:val="0"/>
        <w:spacing w:beforeLines="30" w:before="72" w:afterLines="30" w:after="72"/>
        <w:ind w:left="360"/>
        <w:jc w:val="both"/>
        <w:rPr>
          <w:rFonts w:ascii="Calibri" w:hAnsi="Calibri"/>
          <w:i/>
          <w:sz w:val="18"/>
        </w:rPr>
      </w:pPr>
    </w:p>
    <w:p w14:paraId="0783FD55" w14:textId="77777777" w:rsidR="00126EFF" w:rsidRPr="00CC5A55" w:rsidRDefault="00126EFF" w:rsidP="00A87C29">
      <w:pPr>
        <w:widowControl w:val="0"/>
        <w:numPr>
          <w:ilvl w:val="0"/>
          <w:numId w:val="26"/>
        </w:numPr>
        <w:spacing w:beforeLines="30" w:before="72" w:afterLines="30" w:after="72"/>
        <w:ind w:left="1068"/>
        <w:jc w:val="both"/>
        <w:rPr>
          <w:rFonts w:ascii="Calibri" w:hAnsi="Calibri"/>
          <w:b/>
          <w:i/>
          <w:sz w:val="18"/>
        </w:rPr>
      </w:pPr>
      <w:r w:rsidRPr="00CC5A55">
        <w:rPr>
          <w:rFonts w:ascii="Calibri" w:hAnsi="Calibri"/>
          <w:b/>
          <w:i/>
          <w:sz w:val="18"/>
        </w:rPr>
        <w:t>Il primo passo: evitare la rigida contrapposizione tra i due mondi</w:t>
      </w:r>
    </w:p>
    <w:p w14:paraId="6D9A53A8" w14:textId="77777777" w:rsidR="00126EFF" w:rsidRPr="0022516F" w:rsidRDefault="00126EFF" w:rsidP="00A87C29">
      <w:pPr>
        <w:widowControl w:val="0"/>
        <w:numPr>
          <w:ilvl w:val="0"/>
          <w:numId w:val="19"/>
        </w:numPr>
        <w:tabs>
          <w:tab w:val="clear" w:pos="360"/>
          <w:tab w:val="num" w:pos="1428"/>
        </w:tabs>
        <w:spacing w:beforeLines="30" w:before="72" w:afterLines="30" w:after="72"/>
        <w:ind w:left="1428"/>
        <w:jc w:val="both"/>
        <w:rPr>
          <w:rFonts w:ascii="Calibri" w:hAnsi="Calibri"/>
          <w:sz w:val="18"/>
        </w:rPr>
      </w:pPr>
      <w:r w:rsidRPr="0022516F">
        <w:rPr>
          <w:rFonts w:ascii="Calibri" w:hAnsi="Calibri"/>
          <w:b/>
          <w:sz w:val="18"/>
        </w:rPr>
        <w:t xml:space="preserve">Superare la rigida contrapposizione parmenidea tra uno e molti, ovvero tra </w:t>
      </w:r>
      <w:r w:rsidR="008A1D59">
        <w:rPr>
          <w:rFonts w:ascii="Calibri" w:hAnsi="Calibri"/>
          <w:b/>
          <w:sz w:val="18"/>
        </w:rPr>
        <w:t>l’</w:t>
      </w:r>
      <w:r w:rsidRPr="0022516F">
        <w:rPr>
          <w:rFonts w:ascii="Calibri" w:hAnsi="Calibri"/>
          <w:b/>
          <w:sz w:val="18"/>
        </w:rPr>
        <w:t>“essere” (unico e vero) e</w:t>
      </w:r>
      <w:r w:rsidR="008A1D59">
        <w:rPr>
          <w:rFonts w:ascii="Calibri" w:hAnsi="Calibri"/>
          <w:b/>
          <w:sz w:val="18"/>
        </w:rPr>
        <w:t xml:space="preserve"> il mondo </w:t>
      </w:r>
      <w:r w:rsidR="008A1D59">
        <w:rPr>
          <w:rFonts w:ascii="Calibri" w:hAnsi="Calibri"/>
          <w:b/>
          <w:sz w:val="18"/>
        </w:rPr>
        <w:lastRenderedPageBreak/>
        <w:t>sensibile, visto come</w:t>
      </w:r>
      <w:r w:rsidRPr="0022516F">
        <w:rPr>
          <w:rFonts w:ascii="Calibri" w:hAnsi="Calibri"/>
          <w:b/>
          <w:sz w:val="18"/>
        </w:rPr>
        <w:t xml:space="preserve"> “non essere” (molteplice e apparente)</w:t>
      </w:r>
      <w:r w:rsidRPr="0022516F">
        <w:rPr>
          <w:rFonts w:ascii="Calibri" w:hAnsi="Calibri"/>
          <w:sz w:val="18"/>
        </w:rPr>
        <w:t xml:space="preserve">. Il primo passo per superare tali difficoltà Platone lo compie nel dialogo </w:t>
      </w:r>
      <w:r w:rsidRPr="0022516F">
        <w:rPr>
          <w:rFonts w:ascii="Calibri" w:hAnsi="Calibri"/>
          <w:i/>
          <w:sz w:val="18"/>
        </w:rPr>
        <w:t>Parmenide</w:t>
      </w:r>
      <w:r w:rsidRPr="0022516F">
        <w:rPr>
          <w:rFonts w:ascii="Calibri" w:hAnsi="Calibri"/>
          <w:sz w:val="18"/>
        </w:rPr>
        <w:t xml:space="preserve"> dove sostiene che occorre evitare di concepire i rapporti tra il mondo ideale ed il mondo sensibile negli stessi termini in cui li aveva impostati Parmenide, ovvero di radicale estraneità dell’uno all’altro: da una parte il mondo del vero essere (eterno, unico, immutabile), dall’altro quello del mondo sensibile (molteplice, contraddittorio, apparente). </w:t>
      </w:r>
    </w:p>
    <w:p w14:paraId="5488538F" w14:textId="77777777" w:rsidR="00126EFF" w:rsidRPr="0022516F" w:rsidRDefault="00126EFF" w:rsidP="00A87C29">
      <w:pPr>
        <w:widowControl w:val="0"/>
        <w:spacing w:beforeLines="30" w:before="72" w:afterLines="30" w:after="72"/>
        <w:ind w:left="1428"/>
        <w:jc w:val="both"/>
        <w:rPr>
          <w:rFonts w:ascii="Calibri" w:hAnsi="Calibri"/>
          <w:sz w:val="18"/>
        </w:rPr>
      </w:pPr>
      <w:r w:rsidRPr="0022516F">
        <w:rPr>
          <w:rFonts w:ascii="Calibri" w:hAnsi="Calibri"/>
          <w:sz w:val="18"/>
        </w:rPr>
        <w:t xml:space="preserve">In realtà il mondo dell’essere ed il mondo sensibile stanno tra loro in </w:t>
      </w:r>
      <w:r w:rsidRPr="0022516F">
        <w:rPr>
          <w:rFonts w:ascii="Calibri" w:hAnsi="Calibri"/>
          <w:sz w:val="18"/>
          <w:u w:val="single"/>
        </w:rPr>
        <w:t xml:space="preserve">rapporto di complementarità, di relazione </w:t>
      </w:r>
      <w:r w:rsidR="008A1D59">
        <w:rPr>
          <w:rFonts w:ascii="Calibri" w:hAnsi="Calibri"/>
          <w:sz w:val="18"/>
          <w:u w:val="single"/>
        </w:rPr>
        <w:t xml:space="preserve"> </w:t>
      </w:r>
      <w:r w:rsidRPr="0022516F">
        <w:rPr>
          <w:rFonts w:ascii="Calibri" w:hAnsi="Calibri"/>
          <w:sz w:val="18"/>
          <w:u w:val="single"/>
        </w:rPr>
        <w:t>e di reciproca necessità</w:t>
      </w:r>
      <w:r w:rsidRPr="0022516F">
        <w:rPr>
          <w:rFonts w:ascii="Calibri" w:hAnsi="Calibri"/>
          <w:sz w:val="18"/>
        </w:rPr>
        <w:t xml:space="preserve">: così come parlare di “fratello” non è possibile in relazione ad un solo individuo, ma implica necessariamente la relazione almeno fra due individui, così pure parlare di “unità” non è possibile senza fare riferimento ad una “molteplicità”: infatti, il molteplice risulta costituito da molte unità e l’unità non si può pensare senza il molteplice in quanto l’uno esiste solo in relazione al molteplice e fuori di tale relazione non avrebbe senso. </w:t>
      </w:r>
    </w:p>
    <w:p w14:paraId="0CFA74C9" w14:textId="77777777" w:rsidR="00126EFF" w:rsidRPr="0022516F" w:rsidRDefault="00126EFF" w:rsidP="00A87C29">
      <w:pPr>
        <w:widowControl w:val="0"/>
        <w:numPr>
          <w:ilvl w:val="0"/>
          <w:numId w:val="14"/>
        </w:numPr>
        <w:tabs>
          <w:tab w:val="clear" w:pos="360"/>
          <w:tab w:val="num" w:pos="1428"/>
        </w:tabs>
        <w:spacing w:beforeLines="30" w:before="72" w:afterLines="30" w:after="72"/>
        <w:ind w:left="1428"/>
        <w:jc w:val="both"/>
        <w:rPr>
          <w:rFonts w:ascii="Calibri" w:hAnsi="Calibri"/>
          <w:sz w:val="18"/>
        </w:rPr>
      </w:pPr>
      <w:r w:rsidRPr="0022516F">
        <w:rPr>
          <w:rFonts w:ascii="Calibri" w:hAnsi="Calibri"/>
          <w:b/>
          <w:sz w:val="18"/>
          <w:u w:val="single"/>
        </w:rPr>
        <w:t xml:space="preserve">Il “parmenicidio” nel </w:t>
      </w:r>
      <w:r w:rsidRPr="0022516F">
        <w:rPr>
          <w:rFonts w:ascii="Calibri" w:hAnsi="Calibri"/>
          <w:b/>
          <w:i/>
          <w:sz w:val="18"/>
          <w:u w:val="single"/>
        </w:rPr>
        <w:t>Sofista</w:t>
      </w:r>
      <w:r w:rsidRPr="0022516F">
        <w:rPr>
          <w:rFonts w:ascii="Calibri" w:hAnsi="Calibri"/>
          <w:b/>
          <w:sz w:val="18"/>
          <w:u w:val="single"/>
        </w:rPr>
        <w:t>, per poter pensare il mondo delle idee</w:t>
      </w:r>
      <w:r w:rsidRPr="0022516F">
        <w:rPr>
          <w:rFonts w:ascii="Calibri" w:hAnsi="Calibri"/>
          <w:sz w:val="18"/>
        </w:rPr>
        <w:t xml:space="preserve">. </w:t>
      </w:r>
      <w:r w:rsidRPr="0022516F">
        <w:rPr>
          <w:rFonts w:ascii="Calibri" w:hAnsi="Calibri"/>
          <w:b/>
          <w:sz w:val="18"/>
        </w:rPr>
        <w:t xml:space="preserve"> </w:t>
      </w:r>
      <w:r w:rsidRPr="0022516F">
        <w:rPr>
          <w:rFonts w:ascii="Calibri" w:hAnsi="Calibri"/>
          <w:sz w:val="18"/>
        </w:rPr>
        <w:t xml:space="preserve">Nel </w:t>
      </w:r>
      <w:r w:rsidRPr="0022516F">
        <w:rPr>
          <w:rFonts w:ascii="Calibri" w:hAnsi="Calibri"/>
          <w:i/>
          <w:sz w:val="18"/>
        </w:rPr>
        <w:t>Sofista</w:t>
      </w:r>
      <w:r w:rsidRPr="0022516F">
        <w:rPr>
          <w:rFonts w:ascii="Calibri" w:hAnsi="Calibri"/>
          <w:sz w:val="18"/>
        </w:rPr>
        <w:t xml:space="preserve"> Platone chiarisce che non può conoscere le cose chi ha una concezione dell’essere troppo rigida, come quella di Parmenide, che escludeva il non essere. Pensare e conoscere significa cogliere somiglianze e differenze tra le idee, dunque entrare nel campo del non essere: saper cogliere ciò che un’idea è e ciò che essa non è. </w:t>
      </w:r>
    </w:p>
    <w:p w14:paraId="7F5F02B4" w14:textId="77777777" w:rsidR="00126EFF" w:rsidRPr="0022516F" w:rsidRDefault="00126EFF" w:rsidP="00A87C29">
      <w:pPr>
        <w:pStyle w:val="Rientrocorpodeltesto3"/>
        <w:widowControl w:val="0"/>
        <w:spacing w:beforeLines="30" w:before="72" w:afterLines="30" w:after="72"/>
        <w:ind w:left="1428"/>
        <w:jc w:val="both"/>
        <w:rPr>
          <w:rFonts w:ascii="Calibri" w:hAnsi="Calibri"/>
          <w:sz w:val="18"/>
        </w:rPr>
      </w:pPr>
      <w:r w:rsidRPr="0022516F">
        <w:rPr>
          <w:rFonts w:ascii="Calibri" w:hAnsi="Calibri"/>
          <w:sz w:val="18"/>
        </w:rPr>
        <w:t xml:space="preserve">Il principio in base al quale le idee comunicano è l’ESSERE (“l’uomo </w:t>
      </w:r>
      <w:r w:rsidRPr="0022516F">
        <w:rPr>
          <w:rFonts w:ascii="Calibri" w:hAnsi="Calibri"/>
          <w:b/>
          <w:sz w:val="18"/>
        </w:rPr>
        <w:t>è</w:t>
      </w:r>
      <w:r w:rsidRPr="0022516F">
        <w:rPr>
          <w:rFonts w:ascii="Calibri" w:hAnsi="Calibri"/>
          <w:sz w:val="18"/>
        </w:rPr>
        <w:t xml:space="preserve"> razionale”), quello in base al quale non comunicano è il NON ESSERE (“l’animale </w:t>
      </w:r>
      <w:r w:rsidRPr="0022516F">
        <w:rPr>
          <w:rFonts w:ascii="Calibri" w:hAnsi="Calibri"/>
          <w:b/>
          <w:sz w:val="18"/>
        </w:rPr>
        <w:t xml:space="preserve">non è </w:t>
      </w:r>
      <w:r w:rsidRPr="0022516F">
        <w:rPr>
          <w:rFonts w:ascii="Calibri" w:hAnsi="Calibri"/>
          <w:sz w:val="18"/>
        </w:rPr>
        <w:t xml:space="preserve">razionale”), inteso però come “diverso” e non come non essere assoluto (alla maniera di Parmenide). Dire cioè che un’idea non comunica con un’altra, non significa negare la realtà dell’una o dell’altra idea, ma semplicemente esprimere esclusione, differenza. </w:t>
      </w:r>
    </w:p>
    <w:p w14:paraId="7AF7C2BA" w14:textId="77777777" w:rsidR="00126EFF" w:rsidRPr="0022516F" w:rsidRDefault="00126EFF" w:rsidP="00A87C29">
      <w:pPr>
        <w:pStyle w:val="Rientrocorpodeltesto3"/>
        <w:widowControl w:val="0"/>
        <w:spacing w:beforeLines="30" w:before="72" w:afterLines="30" w:after="72"/>
        <w:ind w:left="1428"/>
        <w:jc w:val="both"/>
        <w:rPr>
          <w:rFonts w:ascii="Calibri" w:hAnsi="Calibri"/>
          <w:sz w:val="18"/>
        </w:rPr>
      </w:pPr>
      <w:r w:rsidRPr="0022516F">
        <w:rPr>
          <w:rFonts w:ascii="Calibri" w:hAnsi="Calibri"/>
          <w:sz w:val="18"/>
        </w:rPr>
        <w:t>Questa ammissione del “</w:t>
      </w:r>
      <w:r w:rsidRPr="0022516F">
        <w:rPr>
          <w:rFonts w:ascii="Calibri" w:hAnsi="Calibri"/>
          <w:b/>
          <w:sz w:val="18"/>
        </w:rPr>
        <w:t>non essere</w:t>
      </w:r>
      <w:r w:rsidRPr="0022516F">
        <w:rPr>
          <w:rFonts w:ascii="Calibri" w:hAnsi="Calibri"/>
          <w:sz w:val="18"/>
        </w:rPr>
        <w:t xml:space="preserve">” come </w:t>
      </w:r>
      <w:r w:rsidRPr="0022516F">
        <w:rPr>
          <w:rFonts w:ascii="Calibri" w:hAnsi="Calibri"/>
          <w:b/>
          <w:sz w:val="18"/>
        </w:rPr>
        <w:t xml:space="preserve">non essere </w:t>
      </w:r>
      <w:r w:rsidRPr="00CC5A55">
        <w:rPr>
          <w:rFonts w:ascii="Calibri" w:hAnsi="Calibri"/>
          <w:b/>
          <w:sz w:val="18"/>
        </w:rPr>
        <w:t>relativo</w:t>
      </w:r>
      <w:r w:rsidRPr="0022516F">
        <w:rPr>
          <w:rFonts w:ascii="Calibri" w:hAnsi="Calibri"/>
          <w:sz w:val="18"/>
        </w:rPr>
        <w:t>, ovvero come “essere diverso da…” è alternativa rispetto alla importante concezione parmenidea del “non essere” inteso in senso assoluto. Platone ammirava molto le formidabili idee sull’essere sostenute dal filosofo di Elea, che egli definiva “</w:t>
      </w:r>
      <w:r w:rsidRPr="00055A1C">
        <w:rPr>
          <w:rFonts w:ascii="Calibri" w:hAnsi="Calibri"/>
          <w:i/>
          <w:sz w:val="18"/>
        </w:rPr>
        <w:t>venerando e terribile</w:t>
      </w:r>
      <w:r w:rsidRPr="0022516F">
        <w:rPr>
          <w:rFonts w:ascii="Calibri" w:hAnsi="Calibri"/>
          <w:sz w:val="18"/>
        </w:rPr>
        <w:t>”. Tuttavia si decise a rivederle alla luce della propria teoria filosofica. Ammettendo la realtà del non essere (sia pure come non essere relativo) Platone perciò sostiene di aver ucciso idealmente Parmenide, commettendo un “</w:t>
      </w:r>
      <w:r w:rsidRPr="00055A1C">
        <w:rPr>
          <w:rFonts w:ascii="Calibri" w:hAnsi="Calibri"/>
          <w:i/>
          <w:sz w:val="18"/>
        </w:rPr>
        <w:t>parmenicidio</w:t>
      </w:r>
      <w:r w:rsidRPr="0022516F">
        <w:rPr>
          <w:rFonts w:ascii="Calibri" w:hAnsi="Calibri"/>
          <w:sz w:val="18"/>
        </w:rPr>
        <w:t>”.</w:t>
      </w:r>
    </w:p>
    <w:p w14:paraId="0DF645D8" w14:textId="77777777" w:rsidR="00126EFF" w:rsidRPr="0022516F" w:rsidRDefault="00126EFF" w:rsidP="00A87C29">
      <w:pPr>
        <w:widowControl w:val="0"/>
        <w:numPr>
          <w:ilvl w:val="0"/>
          <w:numId w:val="14"/>
        </w:numPr>
        <w:tabs>
          <w:tab w:val="clear" w:pos="360"/>
          <w:tab w:val="num" w:pos="1428"/>
        </w:tabs>
        <w:spacing w:beforeLines="30" w:before="72" w:afterLines="30" w:after="72"/>
        <w:ind w:left="1428"/>
        <w:jc w:val="both"/>
        <w:rPr>
          <w:rFonts w:ascii="Calibri" w:hAnsi="Calibri"/>
          <w:sz w:val="18"/>
        </w:rPr>
      </w:pPr>
      <w:r w:rsidRPr="0022516F">
        <w:rPr>
          <w:rFonts w:ascii="Calibri" w:hAnsi="Calibri"/>
          <w:sz w:val="18"/>
        </w:rPr>
        <w:t>In questa direzione, Platone ci offre un esempio di dialettica come tecnica della divisione a proposito del concetto di “sofista”, mostrando quali idee comunicano tra loro e quali no</w:t>
      </w:r>
      <w:r w:rsidR="00055A1C">
        <w:rPr>
          <w:rFonts w:ascii="Calibri" w:hAnsi="Calibri"/>
          <w:sz w:val="18"/>
        </w:rPr>
        <w:t xml:space="preserve"> (vd. avanti)</w:t>
      </w:r>
      <w:r w:rsidRPr="0022516F">
        <w:rPr>
          <w:rFonts w:ascii="Calibri" w:hAnsi="Calibri"/>
          <w:sz w:val="18"/>
        </w:rPr>
        <w:t xml:space="preserve">. </w:t>
      </w:r>
    </w:p>
    <w:p w14:paraId="3BE23514" w14:textId="77777777" w:rsidR="00126EFF" w:rsidRDefault="00126EFF" w:rsidP="00A87C29">
      <w:pPr>
        <w:widowControl w:val="0"/>
        <w:spacing w:beforeLines="30" w:before="72" w:afterLines="30" w:after="72"/>
        <w:ind w:left="1068"/>
        <w:jc w:val="both"/>
        <w:rPr>
          <w:rFonts w:ascii="Calibri" w:hAnsi="Calibri"/>
          <w:sz w:val="18"/>
        </w:rPr>
      </w:pPr>
    </w:p>
    <w:p w14:paraId="701B1049" w14:textId="77777777" w:rsidR="00126EFF" w:rsidRPr="00F77BD9" w:rsidRDefault="00126EFF" w:rsidP="00A87C29">
      <w:pPr>
        <w:widowControl w:val="0"/>
        <w:numPr>
          <w:ilvl w:val="0"/>
          <w:numId w:val="26"/>
        </w:numPr>
        <w:spacing w:beforeLines="30" w:before="72" w:afterLines="30" w:after="72"/>
        <w:ind w:left="1068"/>
        <w:jc w:val="both"/>
        <w:rPr>
          <w:rFonts w:ascii="Calibri" w:hAnsi="Calibri"/>
          <w:b/>
          <w:i/>
          <w:sz w:val="18"/>
        </w:rPr>
      </w:pPr>
      <w:r w:rsidRPr="00F77BD9">
        <w:rPr>
          <w:rFonts w:ascii="Calibri" w:hAnsi="Calibri"/>
          <w:b/>
          <w:i/>
          <w:sz w:val="18"/>
        </w:rPr>
        <w:t>Il secondo passo: usare la dialettica per comprendere i rapporti</w:t>
      </w:r>
      <w:r>
        <w:rPr>
          <w:rFonts w:ascii="Calibri" w:hAnsi="Calibri"/>
          <w:b/>
          <w:i/>
          <w:sz w:val="18"/>
        </w:rPr>
        <w:t xml:space="preserve"> tra i due mondi</w:t>
      </w:r>
    </w:p>
    <w:p w14:paraId="594CC06C" w14:textId="77777777" w:rsidR="00126EFF" w:rsidRPr="0022516F" w:rsidRDefault="00126EFF" w:rsidP="00A87C29">
      <w:pPr>
        <w:widowControl w:val="0"/>
        <w:numPr>
          <w:ilvl w:val="0"/>
          <w:numId w:val="19"/>
        </w:numPr>
        <w:tabs>
          <w:tab w:val="clear" w:pos="360"/>
          <w:tab w:val="num" w:pos="1428"/>
        </w:tabs>
        <w:spacing w:beforeLines="30" w:before="72" w:afterLines="30" w:after="72"/>
        <w:ind w:left="1428"/>
        <w:jc w:val="both"/>
        <w:rPr>
          <w:rFonts w:ascii="Calibri" w:hAnsi="Calibri"/>
          <w:sz w:val="18"/>
        </w:rPr>
      </w:pPr>
      <w:r w:rsidRPr="0022516F">
        <w:rPr>
          <w:rFonts w:ascii="Calibri" w:hAnsi="Calibri"/>
          <w:b/>
          <w:sz w:val="18"/>
        </w:rPr>
        <w:t>Come concepire correttamente la relazione uno-molti?</w:t>
      </w:r>
      <w:r w:rsidRPr="0022516F">
        <w:rPr>
          <w:rFonts w:ascii="Calibri" w:hAnsi="Calibri"/>
          <w:sz w:val="18"/>
        </w:rPr>
        <w:t xml:space="preserve"> Se i due mondi vanno dunque concepiti in stretta relazione tra loro, non resta che approfondire lo studio della dialettica, come scienz</w:t>
      </w:r>
      <w:r>
        <w:rPr>
          <w:rFonts w:ascii="Calibri" w:hAnsi="Calibri"/>
          <w:sz w:val="18"/>
        </w:rPr>
        <w:t>a dei rapporti tra i due mondi, per capire come si collegano e come si può passare dall’uno all’altro.</w:t>
      </w:r>
    </w:p>
    <w:p w14:paraId="707ECB78" w14:textId="560F98C5" w:rsidR="00F20D98" w:rsidRDefault="00126EFF" w:rsidP="00A87C29">
      <w:pPr>
        <w:widowControl w:val="0"/>
        <w:numPr>
          <w:ilvl w:val="0"/>
          <w:numId w:val="12"/>
        </w:numPr>
        <w:tabs>
          <w:tab w:val="clear" w:pos="360"/>
          <w:tab w:val="num" w:pos="1428"/>
        </w:tabs>
        <w:spacing w:beforeLines="30" w:before="72" w:afterLines="30" w:after="72"/>
        <w:ind w:left="1416"/>
        <w:jc w:val="both"/>
        <w:rPr>
          <w:rFonts w:ascii="Calibri" w:hAnsi="Calibri"/>
          <w:sz w:val="18"/>
        </w:rPr>
      </w:pPr>
      <w:r w:rsidRPr="00F20D98">
        <w:rPr>
          <w:rFonts w:ascii="Calibri" w:hAnsi="Calibri"/>
          <w:sz w:val="18"/>
        </w:rPr>
        <w:t xml:space="preserve">Che cos’è esattamente la DIALETTICA? </w:t>
      </w:r>
      <w:r w:rsidR="00990966" w:rsidRPr="00F20D98">
        <w:rPr>
          <w:rFonts w:ascii="Calibri" w:hAnsi="Calibri"/>
          <w:sz w:val="18"/>
        </w:rPr>
        <w:t>È</w:t>
      </w:r>
      <w:r w:rsidRPr="00F20D98">
        <w:rPr>
          <w:rFonts w:ascii="Calibri" w:hAnsi="Calibri"/>
          <w:sz w:val="18"/>
        </w:rPr>
        <w:t xml:space="preserve"> il metodo di pensiero su cui si basa la possibilità di discutere e di ragionare. Consiste sostanzialmente nella </w:t>
      </w:r>
      <w:r w:rsidRPr="00F20D98">
        <w:rPr>
          <w:rFonts w:ascii="Calibri" w:hAnsi="Calibri"/>
          <w:b/>
          <w:sz w:val="18"/>
        </w:rPr>
        <w:t>capacita di risalire di concetto in concetto, di proposizione in proposizione, fino ai concetti più generali ed ai principi primi che hanno per Platone – come abbiamo visto – un valore ontologico</w:t>
      </w:r>
      <w:r w:rsidRPr="00F20D98">
        <w:rPr>
          <w:rFonts w:ascii="Calibri" w:hAnsi="Calibri"/>
          <w:sz w:val="18"/>
        </w:rPr>
        <w:t xml:space="preserve">. </w:t>
      </w:r>
      <w:r w:rsidRPr="00F20D98">
        <w:rPr>
          <w:rFonts w:ascii="Calibri" w:hAnsi="Calibri"/>
          <w:b/>
          <w:sz w:val="18"/>
        </w:rPr>
        <w:t>E’ il processo della conoscenza che si eleva dalle sensazioni alle idee (dunque dal mondo sensibile a quello intelligibile)</w:t>
      </w:r>
      <w:r w:rsidRPr="00F20D98">
        <w:rPr>
          <w:rFonts w:ascii="Calibri" w:hAnsi="Calibri"/>
          <w:sz w:val="18"/>
        </w:rPr>
        <w:t xml:space="preserve">, come avviene ad esempio nel </w:t>
      </w:r>
      <w:r w:rsidRPr="00F20D98">
        <w:rPr>
          <w:rFonts w:ascii="Calibri" w:hAnsi="Calibri"/>
          <w:i/>
          <w:sz w:val="18"/>
        </w:rPr>
        <w:t>Simposio</w:t>
      </w:r>
      <w:r w:rsidRPr="00F20D98">
        <w:rPr>
          <w:rFonts w:ascii="Calibri" w:hAnsi="Calibri"/>
          <w:sz w:val="18"/>
        </w:rPr>
        <w:t xml:space="preserve">, quando Platone illustra come dalla bellezza concreta si possa passare all’idea del Bello. La dialettica ha fondamentalmente due aspetti, illustrati in vari dialoghi, appartenenti a fasi diverse del pensiero platonico: è procedimento di riconduzione (del caso concreto all’universale) e di divisione (di concetti generali in concetti più specifici, fino ad individuare il caso che ci interessa. </w:t>
      </w:r>
    </w:p>
    <w:p w14:paraId="4B50AB6F" w14:textId="77777777" w:rsidR="00F20D98" w:rsidRPr="00F20D98" w:rsidRDefault="00F20D98" w:rsidP="00A87C29">
      <w:pPr>
        <w:widowControl w:val="0"/>
        <w:spacing w:beforeLines="30" w:before="72" w:afterLines="30" w:after="72"/>
        <w:ind w:left="1416"/>
        <w:jc w:val="both"/>
        <w:rPr>
          <w:rFonts w:ascii="Calibri" w:hAnsi="Calibri"/>
          <w:sz w:val="18"/>
        </w:rPr>
      </w:pPr>
      <w:r w:rsidRPr="00F20D98">
        <w:rPr>
          <w:rFonts w:ascii="Calibri" w:hAnsi="Calibri"/>
          <w:sz w:val="18"/>
        </w:rPr>
        <w:t>In sintesi, come scrive lo stesso Platone, “</w:t>
      </w:r>
      <w:r w:rsidRPr="00F20D98">
        <w:rPr>
          <w:rFonts w:ascii="Calibri" w:hAnsi="Calibri"/>
          <w:i/>
          <w:sz w:val="18"/>
        </w:rPr>
        <w:t>chi è capace di cogliere le cose nel loro insieme è dialettico</w:t>
      </w:r>
      <w:r w:rsidRPr="00F20D98">
        <w:rPr>
          <w:rFonts w:ascii="Calibri" w:hAnsi="Calibri"/>
          <w:sz w:val="18"/>
        </w:rPr>
        <w:t>” (</w:t>
      </w:r>
      <w:r w:rsidRPr="00F20D98">
        <w:rPr>
          <w:rFonts w:ascii="Calibri" w:hAnsi="Calibri"/>
          <w:i/>
          <w:iCs/>
          <w:sz w:val="18"/>
        </w:rPr>
        <w:t>Repubblica VII 537)</w:t>
      </w:r>
      <w:r>
        <w:rPr>
          <w:rFonts w:ascii="Calibri" w:hAnsi="Calibri"/>
          <w:sz w:val="18"/>
        </w:rPr>
        <w:t>.</w:t>
      </w:r>
    </w:p>
    <w:p w14:paraId="70CDB071" w14:textId="77777777" w:rsidR="00F20D98" w:rsidRPr="0022516F" w:rsidRDefault="00F20D98" w:rsidP="00A87C29">
      <w:pPr>
        <w:widowControl w:val="0"/>
        <w:spacing w:beforeLines="30" w:before="72" w:afterLines="30" w:after="72"/>
        <w:ind w:left="1068"/>
        <w:jc w:val="both"/>
        <w:rPr>
          <w:rFonts w:ascii="Calibri" w:hAnsi="Calibri"/>
          <w:sz w:val="18"/>
        </w:rPr>
      </w:pPr>
    </w:p>
    <w:p w14:paraId="1DF6C734" w14:textId="77777777" w:rsidR="00126EFF" w:rsidRPr="0022516F" w:rsidRDefault="00126EFF" w:rsidP="00A87C29">
      <w:pPr>
        <w:widowControl w:val="0"/>
        <w:spacing w:beforeLines="30" w:before="72" w:afterLines="30" w:after="72"/>
        <w:ind w:left="720"/>
        <w:jc w:val="both"/>
        <w:rPr>
          <w:rFonts w:ascii="Calibri" w:hAnsi="Calibri"/>
          <w:sz w:val="18"/>
        </w:rPr>
      </w:pPr>
      <w:r>
        <w:rPr>
          <w:rFonts w:ascii="Calibri" w:hAnsi="Calibri"/>
          <w:sz w:val="18"/>
        </w:rPr>
        <w:br w:type="page"/>
      </w:r>
    </w:p>
    <w:tbl>
      <w:tblPr>
        <w:tblW w:w="921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3"/>
      </w:tblGrid>
      <w:tr w:rsidR="00126EFF" w:rsidRPr="0022516F" w14:paraId="38A06673" w14:textId="77777777" w:rsidTr="008748A5">
        <w:tc>
          <w:tcPr>
            <w:tcW w:w="9213" w:type="dxa"/>
          </w:tcPr>
          <w:p w14:paraId="1F44DBF3" w14:textId="002FEA3F" w:rsidR="00126EFF" w:rsidRPr="0022516F" w:rsidRDefault="00126EFF" w:rsidP="00A87C29">
            <w:pPr>
              <w:widowControl w:val="0"/>
              <w:numPr>
                <w:ilvl w:val="0"/>
                <w:numId w:val="11"/>
              </w:numPr>
              <w:spacing w:beforeLines="30" w:before="72" w:afterLines="30" w:after="72"/>
              <w:jc w:val="both"/>
              <w:rPr>
                <w:rFonts w:ascii="Calibri" w:hAnsi="Calibri"/>
                <w:sz w:val="18"/>
              </w:rPr>
            </w:pPr>
            <w:r>
              <w:rPr>
                <w:rFonts w:ascii="Calibri" w:hAnsi="Calibri"/>
                <w:sz w:val="18"/>
              </w:rPr>
              <w:lastRenderedPageBreak/>
              <w:t xml:space="preserve">La dialettica </w:t>
            </w:r>
            <w:r w:rsidRPr="0022516F">
              <w:rPr>
                <w:rFonts w:ascii="Calibri" w:hAnsi="Calibri"/>
                <w:sz w:val="18"/>
              </w:rPr>
              <w:t>è procedimento di RICONDUZIONE (</w:t>
            </w:r>
            <w:r w:rsidRPr="0022516F">
              <w:rPr>
                <w:rFonts w:ascii="Calibri" w:hAnsi="Calibri"/>
                <w:i/>
                <w:sz w:val="18"/>
              </w:rPr>
              <w:t>synagoghé</w:t>
            </w:r>
            <w:r w:rsidRPr="0022516F">
              <w:rPr>
                <w:rFonts w:ascii="Calibri" w:hAnsi="Calibri"/>
                <w:sz w:val="18"/>
              </w:rPr>
              <w:t>) dei singoli casi concreti sotto un unico caso universale e poi di riconduzione, a sua volta, di questo caso universale ad un caso ancora più universale, capace di abbracciarli tutti</w:t>
            </w:r>
            <w:r w:rsidR="00545B01">
              <w:rPr>
                <w:rFonts w:ascii="Calibri" w:hAnsi="Calibri"/>
                <w:sz w:val="18"/>
              </w:rPr>
              <w:t>.</w:t>
            </w:r>
          </w:p>
          <w:p w14:paraId="2FB6CCC0" w14:textId="77777777" w:rsidR="00126EFF" w:rsidRDefault="00126EFF" w:rsidP="00A87C29">
            <w:pPr>
              <w:widowControl w:val="0"/>
              <w:spacing w:beforeLines="30" w:before="72" w:afterLines="30" w:after="72"/>
              <w:ind w:left="360"/>
              <w:jc w:val="both"/>
              <w:rPr>
                <w:rFonts w:ascii="Calibri" w:hAnsi="Calibri"/>
                <w:sz w:val="18"/>
              </w:rPr>
            </w:pPr>
            <w:r>
              <w:rPr>
                <w:rFonts w:ascii="Calibri" w:hAnsi="Calibri"/>
                <w:sz w:val="18"/>
              </w:rPr>
              <w:t xml:space="preserve">Un esempio si può trovare nel </w:t>
            </w:r>
            <w:r>
              <w:rPr>
                <w:rFonts w:ascii="Calibri" w:hAnsi="Calibri"/>
                <w:i/>
                <w:sz w:val="18"/>
              </w:rPr>
              <w:t>Simposio</w:t>
            </w:r>
            <w:r>
              <w:rPr>
                <w:rFonts w:ascii="Calibri" w:hAnsi="Calibri"/>
                <w:sz w:val="18"/>
              </w:rPr>
              <w:t>, quando Platone mostra come dalla bellezza sensibile ci si innalzi all’idea del Bello. (cap. XXVIII, ed. Laterza</w:t>
            </w:r>
            <w:r w:rsidR="00585D2F">
              <w:rPr>
                <w:rFonts w:ascii="Calibri" w:hAnsi="Calibri"/>
                <w:sz w:val="18"/>
              </w:rPr>
              <w:t xml:space="preserve">; vedi </w:t>
            </w:r>
            <w:r w:rsidR="001F44B5">
              <w:rPr>
                <w:rFonts w:ascii="Calibri" w:hAnsi="Calibri"/>
                <w:sz w:val="18"/>
              </w:rPr>
              <w:t xml:space="preserve">qui </w:t>
            </w:r>
            <w:r w:rsidR="00585D2F">
              <w:rPr>
                <w:rFonts w:ascii="Calibri" w:hAnsi="Calibri"/>
                <w:sz w:val="18"/>
              </w:rPr>
              <w:t xml:space="preserve">il testo in </w:t>
            </w:r>
            <w:r w:rsidR="00585D2F" w:rsidRPr="00585D2F">
              <w:rPr>
                <w:rFonts w:ascii="Calibri" w:hAnsi="Calibri"/>
                <w:color w:val="C00000"/>
                <w:sz w:val="18"/>
              </w:rPr>
              <w:t>Appendice</w:t>
            </w:r>
            <w:r>
              <w:rPr>
                <w:rFonts w:ascii="Calibri" w:hAnsi="Calibri"/>
                <w:sz w:val="18"/>
              </w:rPr>
              <w:t xml:space="preserve">). </w:t>
            </w:r>
          </w:p>
          <w:p w14:paraId="12D9A291" w14:textId="77777777" w:rsidR="00126EFF" w:rsidRPr="00507D51" w:rsidRDefault="00126EFF" w:rsidP="00A87C29">
            <w:pPr>
              <w:widowControl w:val="0"/>
              <w:spacing w:beforeLines="30" w:before="72" w:afterLines="30" w:after="72"/>
              <w:jc w:val="both"/>
              <w:rPr>
                <w:rFonts w:ascii="Calibri" w:hAnsi="Calibri"/>
                <w:sz w:val="14"/>
                <w:szCs w:val="14"/>
              </w:rPr>
            </w:pPr>
          </w:p>
          <w:p w14:paraId="423E4CB9" w14:textId="4BF6E07E" w:rsidR="00126EFF" w:rsidRPr="00507D51" w:rsidRDefault="002F73CA" w:rsidP="00A87C29">
            <w:pPr>
              <w:widowControl w:val="0"/>
              <w:numPr>
                <w:ilvl w:val="0"/>
                <w:numId w:val="29"/>
              </w:numPr>
              <w:spacing w:beforeLines="30" w:before="72" w:afterLines="30" w:after="72"/>
              <w:jc w:val="both"/>
              <w:rPr>
                <w:rFonts w:ascii="Calibri" w:hAnsi="Calibri"/>
                <w:sz w:val="14"/>
                <w:szCs w:val="14"/>
              </w:rPr>
            </w:pPr>
            <w:r>
              <w:rPr>
                <w:noProof/>
              </w:rPr>
              <mc:AlternateContent>
                <mc:Choice Requires="wps">
                  <w:drawing>
                    <wp:anchor distT="0" distB="0" distL="114300" distR="114300" simplePos="0" relativeHeight="251635712" behindDoc="0" locked="0" layoutInCell="1" allowOverlap="1" wp14:anchorId="154C62FF" wp14:editId="26D81DAB">
                      <wp:simplePos x="0" y="0"/>
                      <wp:positionH relativeFrom="column">
                        <wp:posOffset>1003300</wp:posOffset>
                      </wp:positionH>
                      <wp:positionV relativeFrom="paragraph">
                        <wp:posOffset>163830</wp:posOffset>
                      </wp:positionV>
                      <wp:extent cx="0" cy="230505"/>
                      <wp:effectExtent l="57150" t="13335" r="57150" b="22860"/>
                      <wp:wrapNone/>
                      <wp:docPr id="2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FFA18" id="AutoShape 32" o:spid="_x0000_s1026" type="#_x0000_t32" style="position:absolute;margin-left:79pt;margin-top:12.9pt;width:0;height:1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">
                      <v:stroke endarrow="block"/>
                    </v:shape>
                  </w:pict>
                </mc:Fallback>
              </mc:AlternateContent>
            </w:r>
            <w:r w:rsidR="00126EFF" w:rsidRPr="00507D51">
              <w:rPr>
                <w:rFonts w:ascii="Calibri" w:hAnsi="Calibri"/>
                <w:sz w:val="14"/>
                <w:szCs w:val="14"/>
              </w:rPr>
              <w:t xml:space="preserve">si ama la bellezza in un singolo </w:t>
            </w:r>
            <w:r w:rsidR="00126EFF" w:rsidRPr="003741F4">
              <w:rPr>
                <w:rFonts w:ascii="Calibri" w:hAnsi="Calibri"/>
                <w:b/>
                <w:sz w:val="14"/>
                <w:szCs w:val="14"/>
              </w:rPr>
              <w:t>corpo sensibile</w:t>
            </w:r>
            <w:r w:rsidR="00126EFF" w:rsidRPr="00507D51">
              <w:rPr>
                <w:rFonts w:ascii="Calibri" w:hAnsi="Calibri"/>
                <w:sz w:val="14"/>
                <w:szCs w:val="14"/>
              </w:rPr>
              <w:t xml:space="preserve"> che si ha sotto gli occhi</w:t>
            </w:r>
          </w:p>
          <w:p w14:paraId="6B1229F3" w14:textId="77777777" w:rsidR="00126EFF" w:rsidRDefault="00126EFF" w:rsidP="00A87C29">
            <w:pPr>
              <w:widowControl w:val="0"/>
              <w:spacing w:beforeLines="30" w:before="72" w:afterLines="30" w:after="72"/>
              <w:ind w:left="720"/>
              <w:jc w:val="both"/>
              <w:rPr>
                <w:rFonts w:ascii="Calibri" w:hAnsi="Calibri"/>
                <w:sz w:val="14"/>
                <w:szCs w:val="14"/>
              </w:rPr>
            </w:pPr>
          </w:p>
          <w:p w14:paraId="32E039D4" w14:textId="77777777" w:rsidR="009F29D0" w:rsidRPr="00507D51" w:rsidRDefault="009F29D0" w:rsidP="00A87C29">
            <w:pPr>
              <w:widowControl w:val="0"/>
              <w:spacing w:beforeLines="30" w:before="72" w:afterLines="30" w:after="72"/>
              <w:ind w:left="720"/>
              <w:jc w:val="both"/>
              <w:rPr>
                <w:rFonts w:ascii="Calibri" w:hAnsi="Calibri"/>
                <w:sz w:val="14"/>
                <w:szCs w:val="14"/>
              </w:rPr>
            </w:pPr>
          </w:p>
          <w:p w14:paraId="5F1738E1" w14:textId="77777777" w:rsidR="00126EFF" w:rsidRPr="00507D51" w:rsidRDefault="00126EFF" w:rsidP="00A87C29">
            <w:pPr>
              <w:widowControl w:val="0"/>
              <w:numPr>
                <w:ilvl w:val="0"/>
                <w:numId w:val="29"/>
              </w:numPr>
              <w:spacing w:beforeLines="30" w:before="72" w:afterLines="30" w:after="72"/>
              <w:jc w:val="both"/>
              <w:rPr>
                <w:rFonts w:ascii="Calibri" w:hAnsi="Calibri"/>
                <w:sz w:val="14"/>
                <w:szCs w:val="14"/>
              </w:rPr>
            </w:pPr>
            <w:r w:rsidRPr="00507D51">
              <w:rPr>
                <w:rFonts w:ascii="Calibri" w:hAnsi="Calibri"/>
                <w:sz w:val="14"/>
                <w:szCs w:val="14"/>
              </w:rPr>
              <w:t>si comprende che la bellezza di quel singolo corpo in realtà è comun</w:t>
            </w:r>
            <w:r>
              <w:rPr>
                <w:rFonts w:ascii="Calibri" w:hAnsi="Calibri"/>
                <w:sz w:val="14"/>
                <w:szCs w:val="14"/>
              </w:rPr>
              <w:t>e a tutti gli altri corpi belli;</w:t>
            </w:r>
            <w:r w:rsidRPr="00507D51">
              <w:rPr>
                <w:rFonts w:ascii="Calibri" w:hAnsi="Calibri"/>
                <w:sz w:val="14"/>
                <w:szCs w:val="14"/>
              </w:rPr>
              <w:t xml:space="preserve"> si ama allora la bellezza in tutti i corpi</w:t>
            </w:r>
          </w:p>
          <w:p w14:paraId="18EDF8CA" w14:textId="4A93CD5C" w:rsidR="00126EFF" w:rsidRPr="00507D51" w:rsidRDefault="002F73CA" w:rsidP="00A87C29">
            <w:pPr>
              <w:pStyle w:val="Paragrafoelenco"/>
              <w:widowControl w:val="0"/>
              <w:spacing w:beforeLines="30" w:before="72" w:afterLines="30" w:after="72"/>
              <w:jc w:val="both"/>
              <w:rPr>
                <w:rFonts w:ascii="Calibri" w:hAnsi="Calibri"/>
                <w:sz w:val="14"/>
                <w:szCs w:val="14"/>
              </w:rPr>
            </w:pPr>
            <w:r>
              <w:rPr>
                <w:noProof/>
              </w:rPr>
              <mc:AlternateContent>
                <mc:Choice Requires="wps">
                  <w:drawing>
                    <wp:anchor distT="0" distB="0" distL="114300" distR="114300" simplePos="0" relativeHeight="251644928" behindDoc="0" locked="0" layoutInCell="1" allowOverlap="1" wp14:anchorId="2E7E8217" wp14:editId="69826619">
                      <wp:simplePos x="0" y="0"/>
                      <wp:positionH relativeFrom="column">
                        <wp:posOffset>1003300</wp:posOffset>
                      </wp:positionH>
                      <wp:positionV relativeFrom="paragraph">
                        <wp:posOffset>-2540</wp:posOffset>
                      </wp:positionV>
                      <wp:extent cx="0" cy="230505"/>
                      <wp:effectExtent l="57150" t="12065" r="57150" b="14605"/>
                      <wp:wrapNone/>
                      <wp:docPr id="2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BF599" id="AutoShape 33" o:spid="_x0000_s1026" type="#_x0000_t32" style="position:absolute;margin-left:79pt;margin-top:-.2pt;width:0;height:1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">
                      <v:stroke endarrow="block"/>
                    </v:shape>
                  </w:pict>
                </mc:Fallback>
              </mc:AlternateContent>
            </w:r>
          </w:p>
          <w:p w14:paraId="7C6E2A2E" w14:textId="77777777" w:rsidR="00126EFF" w:rsidRPr="00507D51" w:rsidRDefault="00126EFF" w:rsidP="00A87C29">
            <w:pPr>
              <w:widowControl w:val="0"/>
              <w:spacing w:beforeLines="30" w:before="72" w:afterLines="30" w:after="72"/>
              <w:ind w:left="720"/>
              <w:jc w:val="both"/>
              <w:rPr>
                <w:rFonts w:ascii="Calibri" w:hAnsi="Calibri"/>
                <w:sz w:val="14"/>
                <w:szCs w:val="14"/>
              </w:rPr>
            </w:pPr>
          </w:p>
          <w:p w14:paraId="29552DE2" w14:textId="1BDF2554" w:rsidR="00126EFF" w:rsidRPr="00507D51" w:rsidRDefault="002F73CA" w:rsidP="00A87C29">
            <w:pPr>
              <w:widowControl w:val="0"/>
              <w:numPr>
                <w:ilvl w:val="0"/>
                <w:numId w:val="28"/>
              </w:numPr>
              <w:spacing w:beforeLines="30" w:before="72" w:afterLines="30" w:after="72"/>
              <w:jc w:val="both"/>
              <w:rPr>
                <w:rFonts w:ascii="Calibri" w:hAnsi="Calibri"/>
                <w:sz w:val="14"/>
                <w:szCs w:val="14"/>
              </w:rPr>
            </w:pPr>
            <w:r>
              <w:rPr>
                <w:noProof/>
              </w:rPr>
              <mc:AlternateContent>
                <mc:Choice Requires="wps">
                  <w:drawing>
                    <wp:anchor distT="0" distB="0" distL="114300" distR="114300" simplePos="0" relativeHeight="251645952" behindDoc="0" locked="0" layoutInCell="1" allowOverlap="1" wp14:anchorId="465181B3" wp14:editId="08FE390C">
                      <wp:simplePos x="0" y="0"/>
                      <wp:positionH relativeFrom="column">
                        <wp:posOffset>1003300</wp:posOffset>
                      </wp:positionH>
                      <wp:positionV relativeFrom="paragraph">
                        <wp:posOffset>255905</wp:posOffset>
                      </wp:positionV>
                      <wp:extent cx="0" cy="230505"/>
                      <wp:effectExtent l="57150" t="7620" r="57150" b="19050"/>
                      <wp:wrapNone/>
                      <wp:docPr id="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89E88" id="AutoShape 34" o:spid="_x0000_s1026" type="#_x0000_t32" style="position:absolute;margin-left:79pt;margin-top:20.15pt;width:0;height:18.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">
                      <v:stroke endarrow="block"/>
                    </v:shape>
                  </w:pict>
                </mc:Fallback>
              </mc:AlternateContent>
            </w:r>
            <w:r w:rsidR="00126EFF" w:rsidRPr="00507D51">
              <w:rPr>
                <w:rFonts w:ascii="Calibri" w:hAnsi="Calibri"/>
                <w:sz w:val="14"/>
                <w:szCs w:val="14"/>
              </w:rPr>
              <w:t>l’essere attratti dalla bellezza porta a comprendere che quella che è nei corpi è inferiore risp</w:t>
            </w:r>
            <w:r w:rsidR="00126EFF">
              <w:rPr>
                <w:rFonts w:ascii="Calibri" w:hAnsi="Calibri"/>
                <w:sz w:val="14"/>
                <w:szCs w:val="14"/>
              </w:rPr>
              <w:t>etto a quella che è nelle anime;</w:t>
            </w:r>
            <w:r w:rsidR="00126EFF" w:rsidRPr="00507D51">
              <w:rPr>
                <w:rFonts w:ascii="Calibri" w:hAnsi="Calibri"/>
                <w:sz w:val="14"/>
                <w:szCs w:val="14"/>
              </w:rPr>
              <w:t xml:space="preserve"> si inizia </w:t>
            </w:r>
            <w:r w:rsidR="00126EFF">
              <w:rPr>
                <w:rFonts w:ascii="Calibri" w:hAnsi="Calibri"/>
                <w:sz w:val="14"/>
                <w:szCs w:val="14"/>
              </w:rPr>
              <w:t xml:space="preserve">perciò </w:t>
            </w:r>
            <w:r w:rsidR="00126EFF" w:rsidRPr="00507D51">
              <w:rPr>
                <w:rFonts w:ascii="Calibri" w:hAnsi="Calibri"/>
                <w:sz w:val="14"/>
                <w:szCs w:val="14"/>
              </w:rPr>
              <w:t>ad amare il bello fuori dai corpi: nelle istituzioni, nelle leggi, nelle scienze, ecc.</w:t>
            </w:r>
          </w:p>
          <w:p w14:paraId="43CE04A7" w14:textId="77777777" w:rsidR="00126EFF" w:rsidRDefault="00126EFF" w:rsidP="00A87C29">
            <w:pPr>
              <w:widowControl w:val="0"/>
              <w:spacing w:beforeLines="30" w:before="72" w:afterLines="30" w:after="72"/>
              <w:ind w:left="720"/>
              <w:jc w:val="both"/>
              <w:rPr>
                <w:rFonts w:ascii="Calibri" w:hAnsi="Calibri"/>
                <w:sz w:val="14"/>
                <w:szCs w:val="14"/>
              </w:rPr>
            </w:pPr>
          </w:p>
          <w:p w14:paraId="5195546E" w14:textId="77777777" w:rsidR="009F29D0" w:rsidRPr="00507D51" w:rsidRDefault="009F29D0" w:rsidP="00A87C29">
            <w:pPr>
              <w:widowControl w:val="0"/>
              <w:spacing w:beforeLines="30" w:before="72" w:afterLines="30" w:after="72"/>
              <w:ind w:left="720"/>
              <w:jc w:val="both"/>
              <w:rPr>
                <w:rFonts w:ascii="Calibri" w:hAnsi="Calibri"/>
                <w:sz w:val="14"/>
                <w:szCs w:val="14"/>
              </w:rPr>
            </w:pPr>
          </w:p>
          <w:p w14:paraId="68D4F107" w14:textId="77777777" w:rsidR="00126EFF" w:rsidRPr="00507D51" w:rsidRDefault="00126EFF" w:rsidP="00A87C29">
            <w:pPr>
              <w:widowControl w:val="0"/>
              <w:numPr>
                <w:ilvl w:val="0"/>
                <w:numId w:val="7"/>
              </w:numPr>
              <w:spacing w:beforeLines="30" w:before="72" w:afterLines="30" w:after="72"/>
              <w:ind w:left="720"/>
              <w:jc w:val="both"/>
              <w:rPr>
                <w:rFonts w:ascii="Calibri" w:hAnsi="Calibri"/>
                <w:noProof/>
                <w:sz w:val="14"/>
                <w:szCs w:val="14"/>
              </w:rPr>
            </w:pPr>
            <w:r w:rsidRPr="00507D51">
              <w:rPr>
                <w:rFonts w:ascii="Calibri" w:hAnsi="Calibri"/>
                <w:noProof/>
                <w:sz w:val="14"/>
                <w:szCs w:val="14"/>
              </w:rPr>
              <w:t>si avverte come tutti i casi precedenti non siano che parti o esempi di un’unica bellezza, che è appunto l’Idea di bellezza. Questa non viene più avvertita con i sensi ma è un’idea colta dalla mente. Dal sensibile ci si è dunque innalzati all’</w:t>
            </w:r>
            <w:r w:rsidRPr="003741F4">
              <w:rPr>
                <w:rFonts w:ascii="Calibri" w:hAnsi="Calibri"/>
                <w:b/>
                <w:noProof/>
                <w:sz w:val="14"/>
                <w:szCs w:val="14"/>
              </w:rPr>
              <w:t>intelligibile</w:t>
            </w:r>
            <w:r w:rsidRPr="00507D51">
              <w:rPr>
                <w:rFonts w:ascii="Calibri" w:hAnsi="Calibri"/>
                <w:noProof/>
                <w:sz w:val="14"/>
                <w:szCs w:val="14"/>
              </w:rPr>
              <w:t>.</w:t>
            </w:r>
          </w:p>
          <w:p w14:paraId="4C2F770E" w14:textId="77777777" w:rsidR="00126EFF" w:rsidRDefault="00126EFF" w:rsidP="00A87C29">
            <w:pPr>
              <w:widowControl w:val="0"/>
              <w:spacing w:beforeLines="30" w:before="72" w:afterLines="30" w:after="72"/>
              <w:jc w:val="both"/>
              <w:rPr>
                <w:rFonts w:ascii="Calibri" w:hAnsi="Calibri"/>
                <w:sz w:val="18"/>
              </w:rPr>
            </w:pPr>
          </w:p>
          <w:p w14:paraId="53F721EF" w14:textId="77777777" w:rsidR="00126EFF" w:rsidRDefault="00126EFF" w:rsidP="00A87C29">
            <w:pPr>
              <w:widowControl w:val="0"/>
              <w:spacing w:beforeLines="30" w:before="72" w:afterLines="30" w:after="72"/>
              <w:ind w:left="360"/>
              <w:jc w:val="both"/>
              <w:rPr>
                <w:rFonts w:ascii="Calibri" w:hAnsi="Calibri"/>
                <w:sz w:val="18"/>
              </w:rPr>
            </w:pPr>
            <w:r w:rsidRPr="0022516F">
              <w:rPr>
                <w:rFonts w:ascii="Calibri" w:hAnsi="Calibri"/>
                <w:sz w:val="18"/>
              </w:rPr>
              <w:t xml:space="preserve">Di questo aspetto della dialettica Platone si occupa soprattutto nel </w:t>
            </w:r>
            <w:r w:rsidRPr="0022516F">
              <w:rPr>
                <w:rFonts w:ascii="Calibri" w:hAnsi="Calibri"/>
                <w:i/>
                <w:sz w:val="18"/>
              </w:rPr>
              <w:t>Fedone</w:t>
            </w:r>
            <w:r w:rsidRPr="0022516F">
              <w:rPr>
                <w:rFonts w:ascii="Calibri" w:hAnsi="Calibri"/>
                <w:sz w:val="18"/>
              </w:rPr>
              <w:t xml:space="preserve"> e nella </w:t>
            </w:r>
            <w:r w:rsidRPr="0022516F">
              <w:rPr>
                <w:rFonts w:ascii="Calibri" w:hAnsi="Calibri"/>
                <w:i/>
                <w:sz w:val="18"/>
              </w:rPr>
              <w:t>Repubblica</w:t>
            </w:r>
            <w:r w:rsidRPr="0022516F">
              <w:rPr>
                <w:rFonts w:ascii="Calibri" w:hAnsi="Calibri"/>
                <w:sz w:val="18"/>
              </w:rPr>
              <w:t>.</w:t>
            </w:r>
            <w:r>
              <w:rPr>
                <w:rFonts w:ascii="Calibri" w:hAnsi="Calibri"/>
                <w:sz w:val="18"/>
              </w:rPr>
              <w:t xml:space="preserve"> </w:t>
            </w:r>
          </w:p>
          <w:p w14:paraId="4ADDC376" w14:textId="77777777" w:rsidR="00126EFF" w:rsidRPr="007F5644" w:rsidRDefault="00126EFF" w:rsidP="00A87C29">
            <w:pPr>
              <w:widowControl w:val="0"/>
              <w:spacing w:beforeLines="30" w:before="72" w:afterLines="30" w:after="72"/>
              <w:ind w:left="360"/>
              <w:jc w:val="both"/>
              <w:rPr>
                <w:rFonts w:ascii="Calibri" w:hAnsi="Calibri"/>
                <w:sz w:val="18"/>
              </w:rPr>
            </w:pPr>
          </w:p>
        </w:tc>
      </w:tr>
      <w:tr w:rsidR="00126EFF" w:rsidRPr="0022516F" w14:paraId="4E55ED2D" w14:textId="77777777" w:rsidTr="008748A5">
        <w:tc>
          <w:tcPr>
            <w:tcW w:w="9213" w:type="dxa"/>
          </w:tcPr>
          <w:p w14:paraId="7C8728C8" w14:textId="77777777" w:rsidR="00126EFF" w:rsidRPr="00E21D67" w:rsidRDefault="00126EFF" w:rsidP="00A87C29">
            <w:pPr>
              <w:widowControl w:val="0"/>
              <w:numPr>
                <w:ilvl w:val="0"/>
                <w:numId w:val="11"/>
              </w:numPr>
              <w:spacing w:beforeLines="30" w:before="72" w:afterLines="30" w:after="72"/>
              <w:jc w:val="both"/>
              <w:rPr>
                <w:rFonts w:ascii="Calibri" w:hAnsi="Calibri"/>
                <w:sz w:val="18"/>
              </w:rPr>
            </w:pPr>
            <w:r>
              <w:rPr>
                <w:rFonts w:ascii="Calibri" w:hAnsi="Calibri"/>
                <w:sz w:val="18"/>
              </w:rPr>
              <w:t xml:space="preserve">La dialettica </w:t>
            </w:r>
            <w:r w:rsidRPr="00E21D67">
              <w:rPr>
                <w:rFonts w:ascii="Calibri" w:hAnsi="Calibri"/>
                <w:sz w:val="18"/>
              </w:rPr>
              <w:t>è procedimento di DIVISIONE (</w:t>
            </w:r>
            <w:r w:rsidRPr="00E21D67">
              <w:rPr>
                <w:rFonts w:ascii="Calibri" w:hAnsi="Calibri"/>
                <w:i/>
                <w:sz w:val="18"/>
              </w:rPr>
              <w:t>diairesis</w:t>
            </w:r>
            <w:r w:rsidRPr="00E21D67">
              <w:rPr>
                <w:rFonts w:ascii="Calibri" w:hAnsi="Calibri"/>
                <w:sz w:val="18"/>
              </w:rPr>
              <w:t>) di un’idea più generale in idee più particolari, per stabilire quali idee comunicano tra di loro e quali invece non comunicano ma si escludono.</w:t>
            </w:r>
          </w:p>
          <w:p w14:paraId="68348D25" w14:textId="77777777" w:rsidR="00126EFF" w:rsidRPr="0022516F" w:rsidRDefault="00126EFF" w:rsidP="00A87C29">
            <w:pPr>
              <w:widowControl w:val="0"/>
              <w:spacing w:beforeLines="30" w:before="72" w:afterLines="30" w:after="72"/>
              <w:jc w:val="both"/>
              <w:rPr>
                <w:rFonts w:ascii="Calibri" w:hAnsi="Calibri"/>
                <w:sz w:val="18"/>
              </w:rPr>
            </w:pPr>
            <w:r>
              <w:rPr>
                <w:rFonts w:ascii="Calibri" w:hAnsi="Calibri"/>
                <w:sz w:val="18"/>
              </w:rPr>
              <w:t xml:space="preserve">           </w:t>
            </w:r>
          </w:p>
          <w:p w14:paraId="4317B476" w14:textId="3514A6C4" w:rsidR="00126EFF" w:rsidRDefault="00126EFF" w:rsidP="00A87C29">
            <w:pPr>
              <w:widowControl w:val="0"/>
              <w:spacing w:beforeLines="30" w:before="72" w:afterLines="30" w:after="72"/>
              <w:ind w:left="360"/>
              <w:jc w:val="both"/>
              <w:rPr>
                <w:rFonts w:ascii="Calibri" w:hAnsi="Calibri"/>
                <w:sz w:val="18"/>
              </w:rPr>
            </w:pPr>
            <w:r>
              <w:rPr>
                <w:rFonts w:ascii="Calibri" w:hAnsi="Calibri"/>
                <w:sz w:val="18"/>
              </w:rPr>
              <w:t>Un e</w:t>
            </w:r>
            <w:r w:rsidRPr="0022516F">
              <w:rPr>
                <w:rFonts w:ascii="Calibri" w:hAnsi="Calibri"/>
                <w:sz w:val="18"/>
              </w:rPr>
              <w:t>sempio</w:t>
            </w:r>
            <w:r>
              <w:rPr>
                <w:rFonts w:ascii="Calibri" w:hAnsi="Calibri"/>
                <w:sz w:val="18"/>
              </w:rPr>
              <w:t xml:space="preserve"> è la definizione del concetto </w:t>
            </w:r>
            <w:r w:rsidR="0042104E">
              <w:rPr>
                <w:rFonts w:ascii="Calibri" w:hAnsi="Calibri"/>
                <w:sz w:val="18"/>
              </w:rPr>
              <w:t xml:space="preserve">di </w:t>
            </w:r>
            <w:r>
              <w:rPr>
                <w:rFonts w:ascii="Calibri" w:hAnsi="Calibri"/>
                <w:sz w:val="18"/>
              </w:rPr>
              <w:t xml:space="preserve">“pesca con la lenza”, che Platone propone nel suo dialogo </w:t>
            </w:r>
            <w:r>
              <w:rPr>
                <w:rFonts w:ascii="Calibri" w:hAnsi="Calibri"/>
                <w:i/>
                <w:sz w:val="18"/>
              </w:rPr>
              <w:t>Sofista</w:t>
            </w:r>
            <w:r>
              <w:rPr>
                <w:rFonts w:ascii="Calibri" w:hAnsi="Calibri"/>
                <w:sz w:val="18"/>
              </w:rPr>
              <w:t xml:space="preserve"> (219e-223a).</w:t>
            </w:r>
          </w:p>
          <w:p w14:paraId="7F72DB8B" w14:textId="77777777" w:rsidR="00126EFF" w:rsidRDefault="00126EFF" w:rsidP="00A87C29">
            <w:pPr>
              <w:widowControl w:val="0"/>
              <w:spacing w:beforeLines="30" w:before="72" w:afterLines="30" w:after="72"/>
              <w:ind w:left="360"/>
              <w:jc w:val="both"/>
              <w:rPr>
                <w:rFonts w:ascii="Calibri" w:hAnsi="Calibri"/>
                <w:sz w:val="18"/>
              </w:rPr>
            </w:pPr>
          </w:p>
          <w:p w14:paraId="745D6B0A" w14:textId="744E701C" w:rsidR="00126EFF" w:rsidRPr="00DB6D1C" w:rsidRDefault="00126EFF" w:rsidP="00A87C29">
            <w:pPr>
              <w:widowControl w:val="0"/>
              <w:spacing w:beforeLines="30" w:before="72" w:afterLines="30" w:after="72"/>
              <w:ind w:left="360"/>
              <w:jc w:val="both"/>
              <w:rPr>
                <w:rFonts w:ascii="Calibri" w:hAnsi="Calibri"/>
                <w:sz w:val="16"/>
                <w:szCs w:val="16"/>
              </w:rPr>
            </w:pPr>
            <w:r w:rsidRPr="00DB6D1C">
              <w:rPr>
                <w:rFonts w:ascii="Calibri" w:hAnsi="Calibri"/>
                <w:sz w:val="16"/>
                <w:szCs w:val="16"/>
              </w:rPr>
              <w:t>Il metodo diairetico consiste nel dividere i concetti per due spingendosi sempre verso la parte destra: così, nel definire la tecnica della "pesca con la lenza", si dirà che tutte le tecniche si dividono in "tecniche di produzione" (quando producono qualcosa) o in "tecniche di acquisizione" (quando acquisiscono qualcosa di già prodotto). Evidentemente la "pesca con la lenza" rientra nel novero delle "tecniche di acquisizione":  a loro volta, le tecniche di acquisizione possono essere "per contratto" (quando si acquisisce qualcosa tramite un contratto</w:t>
            </w:r>
            <w:r>
              <w:rPr>
                <w:rFonts w:ascii="Calibri" w:hAnsi="Calibri"/>
                <w:sz w:val="16"/>
                <w:szCs w:val="16"/>
              </w:rPr>
              <w:t>, che è appunto una tecnica di vendita e acquisizione di un bene</w:t>
            </w:r>
            <w:r w:rsidRPr="00DB6D1C">
              <w:rPr>
                <w:rFonts w:ascii="Calibri" w:hAnsi="Calibri"/>
                <w:sz w:val="16"/>
                <w:szCs w:val="16"/>
              </w:rPr>
              <w:t xml:space="preserve">) o "per caccia"; evidentemente la pesca con la lenza acquisisce i suoi oggetti tramite la caccia. Ma la caccia può essere scoperta oppure occulta. E la pesca con la lenza è occulta, </w:t>
            </w:r>
            <w:r w:rsidR="00C35800" w:rsidRPr="00DB6D1C">
              <w:rPr>
                <w:rFonts w:ascii="Calibri" w:hAnsi="Calibri"/>
                <w:sz w:val="16"/>
                <w:szCs w:val="16"/>
              </w:rPr>
              <w:t>giacché</w:t>
            </w:r>
            <w:r w:rsidRPr="00DB6D1C">
              <w:rPr>
                <w:rFonts w:ascii="Calibri" w:hAnsi="Calibri"/>
                <w:sz w:val="16"/>
                <w:szCs w:val="16"/>
              </w:rPr>
              <w:t xml:space="preserve"> chi pesca non lo fa certamente allo scoperto dinanzi agli oggetti di cui cerca di impossessarsi. E ancora: si possono cacciare animali terrestri oppure natanti; e la pesca con la lenza mira a cacciare animali natanti. Procedendo per questa via si arriva alla definizione conclusiva </w:t>
            </w:r>
            <w:r>
              <w:rPr>
                <w:rFonts w:ascii="Calibri" w:hAnsi="Calibri"/>
                <w:sz w:val="16"/>
                <w:szCs w:val="16"/>
              </w:rPr>
              <w:t xml:space="preserve">(costituita da tutte le parti destre delle divisioni) </w:t>
            </w:r>
            <w:r w:rsidRPr="00DB6D1C">
              <w:rPr>
                <w:rFonts w:ascii="Calibri" w:hAnsi="Calibri"/>
                <w:sz w:val="16"/>
                <w:szCs w:val="16"/>
              </w:rPr>
              <w:t xml:space="preserve">per cui la pesca con la lenza </w:t>
            </w:r>
            <w:r w:rsidRPr="00DB6D1C">
              <w:rPr>
                <w:rFonts w:ascii="Calibri" w:hAnsi="Calibri"/>
                <w:i/>
                <w:sz w:val="16"/>
                <w:szCs w:val="16"/>
              </w:rPr>
              <w:t>è una tecnica acquisitiva che acquisisce tramite caccia occulta animali natanti.</w:t>
            </w:r>
            <w:r w:rsidRPr="00DB6D1C">
              <w:rPr>
                <w:rFonts w:ascii="Calibri" w:hAnsi="Calibri"/>
                <w:sz w:val="16"/>
                <w:szCs w:val="16"/>
              </w:rPr>
              <w:t xml:space="preserve">  </w:t>
            </w:r>
          </w:p>
          <w:p w14:paraId="3EE04F1A" w14:textId="77777777" w:rsidR="00126EFF" w:rsidRDefault="00126EFF" w:rsidP="00A87C29">
            <w:pPr>
              <w:widowControl w:val="0"/>
              <w:spacing w:beforeLines="30" w:before="72" w:afterLines="30" w:after="72"/>
              <w:ind w:left="360"/>
              <w:jc w:val="both"/>
              <w:rPr>
                <w:rFonts w:ascii="Calibri" w:hAnsi="Calibri"/>
                <w:sz w:val="18"/>
              </w:rPr>
            </w:pPr>
          </w:p>
          <w:p w14:paraId="3E4764A6" w14:textId="0FA88E5C" w:rsidR="00126EFF" w:rsidRDefault="002F73CA" w:rsidP="00A87C29">
            <w:pPr>
              <w:widowControl w:val="0"/>
              <w:spacing w:beforeLines="30" w:before="72" w:afterLines="30" w:after="72"/>
              <w:ind w:left="360"/>
              <w:jc w:val="both"/>
              <w:rPr>
                <w:rFonts w:ascii="Calibri" w:hAnsi="Calibri"/>
                <w:sz w:val="14"/>
                <w:szCs w:val="14"/>
              </w:rPr>
            </w:pPr>
            <w:r>
              <w:rPr>
                <w:noProof/>
              </w:rPr>
              <mc:AlternateContent>
                <mc:Choice Requires="wps">
                  <w:drawing>
                    <wp:anchor distT="0" distB="0" distL="114300" distR="114300" simplePos="0" relativeHeight="251637760" behindDoc="0" locked="0" layoutInCell="1" allowOverlap="1" wp14:anchorId="3FE98599" wp14:editId="0D04E3EC">
                      <wp:simplePos x="0" y="0"/>
                      <wp:positionH relativeFrom="column">
                        <wp:posOffset>1003300</wp:posOffset>
                      </wp:positionH>
                      <wp:positionV relativeFrom="paragraph">
                        <wp:posOffset>128270</wp:posOffset>
                      </wp:positionV>
                      <wp:extent cx="657225" cy="247015"/>
                      <wp:effectExtent l="9525" t="12700" r="9525" b="6985"/>
                      <wp:wrapNone/>
                      <wp:docPr id="2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84314" id="AutoShape 35" o:spid="_x0000_s1026" type="#_x0000_t32" style="position:absolute;margin-left:79pt;margin-top:10.1pt;width:51.75pt;height:19.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"/>
                  </w:pict>
                </mc:Fallback>
              </mc:AlternateContent>
            </w:r>
            <w:r>
              <w:rPr>
                <w:noProof/>
              </w:rPr>
              <mc:AlternateContent>
                <mc:Choice Requires="wps">
                  <w:drawing>
                    <wp:anchor distT="0" distB="0" distL="114300" distR="114300" simplePos="0" relativeHeight="251636736" behindDoc="0" locked="0" layoutInCell="1" allowOverlap="1" wp14:anchorId="7CB702B0" wp14:editId="742BC85D">
                      <wp:simplePos x="0" y="0"/>
                      <wp:positionH relativeFrom="column">
                        <wp:posOffset>536575</wp:posOffset>
                      </wp:positionH>
                      <wp:positionV relativeFrom="paragraph">
                        <wp:posOffset>128270</wp:posOffset>
                      </wp:positionV>
                      <wp:extent cx="466725" cy="213995"/>
                      <wp:effectExtent l="9525" t="12700" r="9525" b="11430"/>
                      <wp:wrapNone/>
                      <wp:docPr id="2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35566" id="AutoShape 36" o:spid="_x0000_s1026" type="#_x0000_t32" style="position:absolute;margin-left:42.25pt;margin-top:10.1pt;width:36.75pt;height:16.8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"/>
                  </w:pict>
                </mc:Fallback>
              </mc:AlternateContent>
            </w:r>
            <w:r w:rsidR="00126EFF">
              <w:rPr>
                <w:rFonts w:ascii="Calibri" w:hAnsi="Calibri"/>
                <w:sz w:val="18"/>
              </w:rPr>
              <w:t xml:space="preserve">                </w:t>
            </w:r>
            <w:r w:rsidR="00126EFF">
              <w:rPr>
                <w:rFonts w:ascii="Calibri" w:hAnsi="Calibri"/>
                <w:sz w:val="14"/>
                <w:szCs w:val="14"/>
              </w:rPr>
              <w:t>p</w:t>
            </w:r>
            <w:r w:rsidR="00126EFF" w:rsidRPr="00DB6D1C">
              <w:rPr>
                <w:rFonts w:ascii="Calibri" w:hAnsi="Calibri"/>
                <w:sz w:val="14"/>
                <w:szCs w:val="14"/>
              </w:rPr>
              <w:t>esca con la lenza</w:t>
            </w:r>
          </w:p>
          <w:p w14:paraId="53ED03BA" w14:textId="77777777" w:rsidR="009F29D0" w:rsidRPr="00DB6D1C" w:rsidRDefault="009F29D0" w:rsidP="00A87C29">
            <w:pPr>
              <w:widowControl w:val="0"/>
              <w:spacing w:beforeLines="30" w:before="72" w:afterLines="30" w:after="72"/>
              <w:ind w:left="360"/>
              <w:jc w:val="both"/>
              <w:rPr>
                <w:rFonts w:ascii="Calibri" w:hAnsi="Calibri"/>
                <w:sz w:val="14"/>
                <w:szCs w:val="14"/>
              </w:rPr>
            </w:pPr>
          </w:p>
          <w:p w14:paraId="46B4E517" w14:textId="77777777" w:rsidR="00126EFF" w:rsidRPr="00162236" w:rsidRDefault="00126EFF" w:rsidP="00A87C29">
            <w:pPr>
              <w:widowControl w:val="0"/>
              <w:spacing w:beforeLines="30" w:before="72" w:afterLines="30" w:after="72"/>
              <w:ind w:left="360"/>
              <w:jc w:val="both"/>
              <w:rPr>
                <w:rFonts w:ascii="Calibri" w:hAnsi="Calibri"/>
                <w:sz w:val="14"/>
                <w:szCs w:val="14"/>
              </w:rPr>
            </w:pPr>
          </w:p>
          <w:p w14:paraId="24C57A20" w14:textId="7360CA9E" w:rsidR="00126EFF" w:rsidRPr="00DB6D1C" w:rsidRDefault="002F73CA" w:rsidP="00A87C29">
            <w:pPr>
              <w:widowControl w:val="0"/>
              <w:spacing w:beforeLines="30" w:before="72" w:afterLines="30" w:after="72"/>
              <w:ind w:left="360"/>
              <w:jc w:val="both"/>
              <w:rPr>
                <w:rFonts w:ascii="Calibri" w:hAnsi="Calibri"/>
                <w:sz w:val="14"/>
                <w:szCs w:val="14"/>
              </w:rPr>
            </w:pPr>
            <w:r>
              <w:rPr>
                <w:noProof/>
              </w:rPr>
              <mc:AlternateContent>
                <mc:Choice Requires="wps">
                  <w:drawing>
                    <wp:anchor distT="0" distB="0" distL="114300" distR="114300" simplePos="0" relativeHeight="251638784" behindDoc="0" locked="0" layoutInCell="1" allowOverlap="1" wp14:anchorId="13EF1E6A" wp14:editId="3BC44390">
                      <wp:simplePos x="0" y="0"/>
                      <wp:positionH relativeFrom="column">
                        <wp:posOffset>1627505</wp:posOffset>
                      </wp:positionH>
                      <wp:positionV relativeFrom="paragraph">
                        <wp:posOffset>120650</wp:posOffset>
                      </wp:positionV>
                      <wp:extent cx="257175" cy="229870"/>
                      <wp:effectExtent l="5080" t="10160" r="13970" b="7620"/>
                      <wp:wrapNone/>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229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22319" id="AutoShape 37" o:spid="_x0000_s1026" type="#_x0000_t32" style="position:absolute;margin-left:128.15pt;margin-top:9.5pt;width:20.25pt;height:18.1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"/>
                  </w:pict>
                </mc:Fallback>
              </mc:AlternateContent>
            </w:r>
            <w:r>
              <w:rPr>
                <w:noProof/>
              </w:rPr>
              <mc:AlternateContent>
                <mc:Choice Requires="wps">
                  <w:drawing>
                    <wp:anchor distT="0" distB="0" distL="114300" distR="114300" simplePos="0" relativeHeight="251639808" behindDoc="0" locked="0" layoutInCell="1" allowOverlap="1" wp14:anchorId="576E8161" wp14:editId="2CE259E1">
                      <wp:simplePos x="0" y="0"/>
                      <wp:positionH relativeFrom="column">
                        <wp:posOffset>1884680</wp:posOffset>
                      </wp:positionH>
                      <wp:positionV relativeFrom="paragraph">
                        <wp:posOffset>120650</wp:posOffset>
                      </wp:positionV>
                      <wp:extent cx="495300" cy="254000"/>
                      <wp:effectExtent l="5080" t="10160" r="13970" b="12065"/>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FD59B" id="AutoShape 38" o:spid="_x0000_s1026" type="#_x0000_t32" style="position:absolute;margin-left:148.4pt;margin-top:9.5pt;width:39pt;height:2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"/>
                  </w:pict>
                </mc:Fallback>
              </mc:AlternateContent>
            </w:r>
            <w:r w:rsidR="00126EFF" w:rsidRPr="00DB6D1C">
              <w:rPr>
                <w:rFonts w:ascii="Calibri" w:hAnsi="Calibri"/>
                <w:noProof/>
                <w:sz w:val="14"/>
                <w:szCs w:val="14"/>
              </w:rPr>
              <w:t>tecn</w:t>
            </w:r>
            <w:r w:rsidR="00126EFF">
              <w:rPr>
                <w:rFonts w:ascii="Calibri" w:hAnsi="Calibri"/>
                <w:noProof/>
                <w:sz w:val="14"/>
                <w:szCs w:val="14"/>
              </w:rPr>
              <w:t>iche</w:t>
            </w:r>
            <w:r w:rsidR="00126EFF" w:rsidRPr="00DB6D1C">
              <w:rPr>
                <w:rFonts w:ascii="Calibri" w:hAnsi="Calibri"/>
                <w:noProof/>
                <w:sz w:val="14"/>
                <w:szCs w:val="14"/>
              </w:rPr>
              <w:t xml:space="preserve"> di produzione </w:t>
            </w:r>
            <w:r w:rsidR="00126EFF" w:rsidRPr="00DB6D1C">
              <w:rPr>
                <w:rFonts w:ascii="Calibri" w:hAnsi="Calibri"/>
                <w:sz w:val="14"/>
                <w:szCs w:val="14"/>
              </w:rPr>
              <w:t xml:space="preserve">                   </w:t>
            </w:r>
            <w:r w:rsidR="00126EFF">
              <w:rPr>
                <w:rFonts w:ascii="Calibri" w:hAnsi="Calibri"/>
                <w:sz w:val="14"/>
                <w:szCs w:val="14"/>
              </w:rPr>
              <w:t xml:space="preserve">       </w:t>
            </w:r>
            <w:r w:rsidR="00126EFF" w:rsidRPr="00DB6D1C">
              <w:rPr>
                <w:rFonts w:ascii="Calibri" w:hAnsi="Calibri"/>
                <w:b/>
                <w:sz w:val="14"/>
                <w:szCs w:val="14"/>
              </w:rPr>
              <w:t>tecnic</w:t>
            </w:r>
            <w:r w:rsidR="00126EFF">
              <w:rPr>
                <w:rFonts w:ascii="Calibri" w:hAnsi="Calibri"/>
                <w:b/>
                <w:sz w:val="14"/>
                <w:szCs w:val="14"/>
              </w:rPr>
              <w:t xml:space="preserve">he </w:t>
            </w:r>
            <w:r w:rsidR="00126EFF" w:rsidRPr="00DB6D1C">
              <w:rPr>
                <w:rFonts w:ascii="Calibri" w:hAnsi="Calibri"/>
                <w:b/>
                <w:sz w:val="14"/>
                <w:szCs w:val="14"/>
              </w:rPr>
              <w:t>di acquisizione</w:t>
            </w:r>
          </w:p>
          <w:p w14:paraId="46EADE23" w14:textId="77777777" w:rsidR="00126EFF" w:rsidRDefault="00126EFF" w:rsidP="00A87C29">
            <w:pPr>
              <w:widowControl w:val="0"/>
              <w:spacing w:beforeLines="30" w:before="72" w:afterLines="30" w:after="72"/>
              <w:ind w:left="360"/>
              <w:jc w:val="both"/>
              <w:rPr>
                <w:rFonts w:ascii="Calibri" w:hAnsi="Calibri"/>
                <w:sz w:val="14"/>
                <w:szCs w:val="14"/>
              </w:rPr>
            </w:pPr>
            <w:r w:rsidRPr="00162236">
              <w:rPr>
                <w:rFonts w:ascii="Calibri" w:hAnsi="Calibri"/>
                <w:sz w:val="14"/>
                <w:szCs w:val="14"/>
              </w:rPr>
              <w:t xml:space="preserve">                  </w:t>
            </w:r>
          </w:p>
          <w:p w14:paraId="3B58CD9D" w14:textId="77777777" w:rsidR="009F29D0" w:rsidRDefault="009F29D0" w:rsidP="00A87C29">
            <w:pPr>
              <w:widowControl w:val="0"/>
              <w:spacing w:beforeLines="30" w:before="72" w:afterLines="30" w:after="72"/>
              <w:ind w:left="360"/>
              <w:jc w:val="both"/>
              <w:rPr>
                <w:rFonts w:ascii="Calibri" w:hAnsi="Calibri"/>
                <w:sz w:val="14"/>
                <w:szCs w:val="14"/>
              </w:rPr>
            </w:pPr>
          </w:p>
          <w:p w14:paraId="58D4E543" w14:textId="102B059A" w:rsidR="00126EFF" w:rsidRDefault="002F73CA" w:rsidP="00A87C29">
            <w:pPr>
              <w:widowControl w:val="0"/>
              <w:spacing w:beforeLines="30" w:before="72" w:afterLines="30" w:after="72"/>
              <w:ind w:left="360"/>
              <w:jc w:val="both"/>
              <w:rPr>
                <w:rFonts w:ascii="Calibri" w:hAnsi="Calibri"/>
                <w:sz w:val="14"/>
                <w:szCs w:val="14"/>
              </w:rPr>
            </w:pPr>
            <w:r>
              <w:rPr>
                <w:noProof/>
              </w:rPr>
              <mc:AlternateContent>
                <mc:Choice Requires="wps">
                  <w:drawing>
                    <wp:anchor distT="0" distB="0" distL="114300" distR="114300" simplePos="0" relativeHeight="251640832" behindDoc="0" locked="0" layoutInCell="1" allowOverlap="1" wp14:anchorId="45663AE8" wp14:editId="692D7694">
                      <wp:simplePos x="0" y="0"/>
                      <wp:positionH relativeFrom="column">
                        <wp:posOffset>2199005</wp:posOffset>
                      </wp:positionH>
                      <wp:positionV relativeFrom="paragraph">
                        <wp:posOffset>132080</wp:posOffset>
                      </wp:positionV>
                      <wp:extent cx="280670" cy="217805"/>
                      <wp:effectExtent l="5080" t="8255" r="9525" b="12065"/>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670" cy="217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B018B" id="AutoShape 39" o:spid="_x0000_s1026" type="#_x0000_t32" style="position:absolute;margin-left:173.15pt;margin-top:10.4pt;width:22.1pt;height:17.1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"/>
                  </w:pict>
                </mc:Fallback>
              </mc:AlternateContent>
            </w:r>
            <w:r>
              <w:rPr>
                <w:noProof/>
              </w:rPr>
              <mc:AlternateContent>
                <mc:Choice Requires="wps">
                  <w:drawing>
                    <wp:anchor distT="0" distB="0" distL="114300" distR="114300" simplePos="0" relativeHeight="251641856" behindDoc="0" locked="0" layoutInCell="1" allowOverlap="1" wp14:anchorId="7DEEB9DC" wp14:editId="26F02E43">
                      <wp:simplePos x="0" y="0"/>
                      <wp:positionH relativeFrom="column">
                        <wp:posOffset>2479675</wp:posOffset>
                      </wp:positionH>
                      <wp:positionV relativeFrom="paragraph">
                        <wp:posOffset>131445</wp:posOffset>
                      </wp:positionV>
                      <wp:extent cx="319405" cy="218440"/>
                      <wp:effectExtent l="9525" t="7620" r="13970" b="12065"/>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715A9" id="AutoShape 40" o:spid="_x0000_s1026" type="#_x0000_t32" style="position:absolute;margin-left:195.25pt;margin-top:10.35pt;width:25.15pt;height:17.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"/>
                  </w:pict>
                </mc:Fallback>
              </mc:AlternateContent>
            </w:r>
            <w:r w:rsidR="00126EFF">
              <w:rPr>
                <w:rFonts w:ascii="Calibri" w:hAnsi="Calibri"/>
                <w:sz w:val="14"/>
                <w:szCs w:val="14"/>
              </w:rPr>
              <w:t xml:space="preserve">                                                               per contratto              </w:t>
            </w:r>
            <w:r w:rsidR="00126EFF" w:rsidRPr="00DB6D1C">
              <w:rPr>
                <w:rFonts w:ascii="Calibri" w:hAnsi="Calibri"/>
                <w:b/>
                <w:sz w:val="14"/>
                <w:szCs w:val="14"/>
              </w:rPr>
              <w:t>per caccia</w:t>
            </w:r>
          </w:p>
          <w:p w14:paraId="7A6C2463" w14:textId="77777777" w:rsidR="00126EFF" w:rsidRDefault="00126EFF" w:rsidP="00A87C29">
            <w:pPr>
              <w:widowControl w:val="0"/>
              <w:spacing w:beforeLines="30" w:before="72" w:afterLines="30" w:after="72"/>
              <w:ind w:left="360"/>
              <w:jc w:val="both"/>
              <w:rPr>
                <w:rFonts w:ascii="Calibri" w:hAnsi="Calibri"/>
                <w:sz w:val="14"/>
                <w:szCs w:val="14"/>
              </w:rPr>
            </w:pPr>
          </w:p>
          <w:p w14:paraId="21BCDD22" w14:textId="77777777" w:rsidR="009F29D0" w:rsidRPr="00162236" w:rsidRDefault="009F29D0" w:rsidP="00A87C29">
            <w:pPr>
              <w:widowControl w:val="0"/>
              <w:spacing w:beforeLines="30" w:before="72" w:afterLines="30" w:after="72"/>
              <w:ind w:left="360"/>
              <w:jc w:val="both"/>
              <w:rPr>
                <w:rFonts w:ascii="Calibri" w:hAnsi="Calibri"/>
                <w:sz w:val="14"/>
                <w:szCs w:val="14"/>
              </w:rPr>
            </w:pPr>
          </w:p>
          <w:p w14:paraId="657C1BDE" w14:textId="612700FF" w:rsidR="00126EFF" w:rsidRDefault="002F73CA" w:rsidP="00A87C29">
            <w:pPr>
              <w:widowControl w:val="0"/>
              <w:spacing w:beforeLines="30" w:before="72" w:afterLines="30" w:after="72"/>
              <w:ind w:left="360"/>
              <w:jc w:val="both"/>
              <w:rPr>
                <w:rFonts w:ascii="Calibri" w:hAnsi="Calibri"/>
                <w:sz w:val="14"/>
                <w:szCs w:val="14"/>
              </w:rPr>
            </w:pPr>
            <w:r>
              <w:rPr>
                <w:noProof/>
              </w:rPr>
              <mc:AlternateContent>
                <mc:Choice Requires="wps">
                  <w:drawing>
                    <wp:anchor distT="0" distB="0" distL="114300" distR="114300" simplePos="0" relativeHeight="251642880" behindDoc="0" locked="0" layoutInCell="1" allowOverlap="1" wp14:anchorId="4A5D161F" wp14:editId="10C7EEF6">
                      <wp:simplePos x="0" y="0"/>
                      <wp:positionH relativeFrom="column">
                        <wp:posOffset>2560955</wp:posOffset>
                      </wp:positionH>
                      <wp:positionV relativeFrom="paragraph">
                        <wp:posOffset>126365</wp:posOffset>
                      </wp:positionV>
                      <wp:extent cx="314325" cy="260350"/>
                      <wp:effectExtent l="5080" t="8255" r="13970" b="7620"/>
                      <wp:wrapNone/>
                      <wp:docPr id="1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BF261" id="AutoShape 41" o:spid="_x0000_s1026" type="#_x0000_t32" style="position:absolute;margin-left:201.65pt;margin-top:9.95pt;width:24.75pt;height:20.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"/>
                  </w:pict>
                </mc:Fallback>
              </mc:AlternateContent>
            </w:r>
            <w:r>
              <w:rPr>
                <w:noProof/>
              </w:rPr>
              <mc:AlternateContent>
                <mc:Choice Requires="wps">
                  <w:drawing>
                    <wp:anchor distT="0" distB="0" distL="114300" distR="114300" simplePos="0" relativeHeight="251643904" behindDoc="0" locked="0" layoutInCell="1" allowOverlap="1" wp14:anchorId="70267DFF" wp14:editId="6D9C1807">
                      <wp:simplePos x="0" y="0"/>
                      <wp:positionH relativeFrom="column">
                        <wp:posOffset>2875280</wp:posOffset>
                      </wp:positionH>
                      <wp:positionV relativeFrom="paragraph">
                        <wp:posOffset>125730</wp:posOffset>
                      </wp:positionV>
                      <wp:extent cx="414020" cy="260985"/>
                      <wp:effectExtent l="5080" t="7620" r="9525" b="7620"/>
                      <wp:wrapNone/>
                      <wp:docPr id="1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11FEC" id="AutoShape 42" o:spid="_x0000_s1026" type="#_x0000_t32" style="position:absolute;margin-left:226.4pt;margin-top:9.9pt;width:32.6pt;height:20.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"/>
                  </w:pict>
                </mc:Fallback>
              </mc:AlternateContent>
            </w:r>
            <w:r w:rsidR="00126EFF">
              <w:rPr>
                <w:rFonts w:ascii="Calibri" w:hAnsi="Calibri"/>
                <w:sz w:val="14"/>
                <w:szCs w:val="14"/>
              </w:rPr>
              <w:t xml:space="preserve">                                                                                         scoperta                     </w:t>
            </w:r>
            <w:r w:rsidR="00126EFF" w:rsidRPr="00DB6D1C">
              <w:rPr>
                <w:rFonts w:ascii="Calibri" w:hAnsi="Calibri"/>
                <w:b/>
                <w:sz w:val="14"/>
                <w:szCs w:val="14"/>
              </w:rPr>
              <w:t>occulta</w:t>
            </w:r>
          </w:p>
          <w:p w14:paraId="65460E87" w14:textId="77777777" w:rsidR="00126EFF" w:rsidRDefault="00126EFF" w:rsidP="00A87C29">
            <w:pPr>
              <w:widowControl w:val="0"/>
              <w:spacing w:beforeLines="30" w:before="72" w:afterLines="30" w:after="72"/>
              <w:ind w:left="360"/>
              <w:jc w:val="both"/>
              <w:rPr>
                <w:rFonts w:ascii="Calibri" w:hAnsi="Calibri"/>
                <w:sz w:val="14"/>
                <w:szCs w:val="14"/>
              </w:rPr>
            </w:pPr>
          </w:p>
          <w:p w14:paraId="4BA84D0D" w14:textId="77777777" w:rsidR="009F29D0" w:rsidRDefault="009F29D0" w:rsidP="00A87C29">
            <w:pPr>
              <w:widowControl w:val="0"/>
              <w:spacing w:beforeLines="30" w:before="72" w:afterLines="30" w:after="72"/>
              <w:ind w:left="360"/>
              <w:jc w:val="both"/>
              <w:rPr>
                <w:rFonts w:ascii="Calibri" w:hAnsi="Calibri"/>
                <w:sz w:val="14"/>
                <w:szCs w:val="14"/>
              </w:rPr>
            </w:pPr>
          </w:p>
          <w:p w14:paraId="12A0B6CE" w14:textId="77777777" w:rsidR="00126EFF" w:rsidRPr="00DB6D1C" w:rsidRDefault="00126EFF" w:rsidP="00A87C29">
            <w:pPr>
              <w:widowControl w:val="0"/>
              <w:spacing w:beforeLines="30" w:before="72" w:afterLines="30" w:after="72"/>
              <w:ind w:left="360"/>
              <w:jc w:val="both"/>
              <w:rPr>
                <w:rFonts w:ascii="Calibri" w:hAnsi="Calibri"/>
                <w:b/>
                <w:sz w:val="14"/>
                <w:szCs w:val="14"/>
              </w:rPr>
            </w:pPr>
            <w:r>
              <w:rPr>
                <w:rFonts w:ascii="Calibri" w:hAnsi="Calibri"/>
                <w:sz w:val="14"/>
                <w:szCs w:val="14"/>
              </w:rPr>
              <w:t xml:space="preserve">                                                                                                            terrestri                            </w:t>
            </w:r>
            <w:r w:rsidRPr="00DB6D1C">
              <w:rPr>
                <w:rFonts w:ascii="Calibri" w:hAnsi="Calibri"/>
                <w:b/>
                <w:sz w:val="14"/>
                <w:szCs w:val="14"/>
              </w:rPr>
              <w:t>natanti</w:t>
            </w:r>
          </w:p>
          <w:p w14:paraId="3A91B076" w14:textId="2F649B27" w:rsidR="00126EFF" w:rsidRPr="005738C3" w:rsidRDefault="00126EFF" w:rsidP="00A87C29">
            <w:pPr>
              <w:widowControl w:val="0"/>
              <w:spacing w:beforeLines="30" w:before="72" w:afterLines="30" w:after="72"/>
              <w:ind w:left="360"/>
              <w:jc w:val="both"/>
              <w:rPr>
                <w:rFonts w:ascii="Calibri" w:hAnsi="Calibri"/>
                <w:sz w:val="16"/>
                <w:szCs w:val="16"/>
              </w:rPr>
            </w:pPr>
            <w:r w:rsidRPr="005738C3">
              <w:rPr>
                <w:rFonts w:ascii="Calibri" w:hAnsi="Calibri"/>
                <w:sz w:val="16"/>
                <w:szCs w:val="16"/>
              </w:rPr>
              <w:t xml:space="preserve">Di questo aspetto della dialettica, già presentato nel </w:t>
            </w:r>
            <w:r w:rsidRPr="005738C3">
              <w:rPr>
                <w:rFonts w:ascii="Calibri" w:hAnsi="Calibri"/>
                <w:i/>
                <w:sz w:val="16"/>
                <w:szCs w:val="16"/>
              </w:rPr>
              <w:t>Fedro</w:t>
            </w:r>
            <w:r w:rsidRPr="005738C3">
              <w:rPr>
                <w:rFonts w:ascii="Calibri" w:hAnsi="Calibri"/>
                <w:sz w:val="16"/>
                <w:szCs w:val="16"/>
              </w:rPr>
              <w:t xml:space="preserve">, Platone si occupa soprattutto nel </w:t>
            </w:r>
            <w:r w:rsidRPr="005738C3">
              <w:rPr>
                <w:rFonts w:ascii="Calibri" w:hAnsi="Calibri"/>
                <w:i/>
                <w:sz w:val="16"/>
                <w:szCs w:val="16"/>
              </w:rPr>
              <w:t>Sofista</w:t>
            </w:r>
            <w:r w:rsidRPr="005738C3">
              <w:rPr>
                <w:rFonts w:ascii="Calibri" w:hAnsi="Calibri"/>
                <w:sz w:val="16"/>
                <w:szCs w:val="16"/>
              </w:rPr>
              <w:t xml:space="preserve"> e negli altri dialoghi della maturità, detti appunto “dialettici”. </w:t>
            </w:r>
          </w:p>
          <w:p w14:paraId="022B7E7B" w14:textId="77777777" w:rsidR="00126EFF" w:rsidRPr="005738C3" w:rsidRDefault="00126EFF" w:rsidP="00A87C29">
            <w:pPr>
              <w:widowControl w:val="0"/>
              <w:spacing w:beforeLines="30" w:before="72" w:afterLines="30" w:after="72"/>
              <w:ind w:left="360"/>
              <w:jc w:val="both"/>
              <w:rPr>
                <w:rFonts w:ascii="Calibri" w:hAnsi="Calibri"/>
                <w:sz w:val="16"/>
                <w:szCs w:val="16"/>
              </w:rPr>
            </w:pPr>
            <w:r w:rsidRPr="005738C3">
              <w:rPr>
                <w:rFonts w:ascii="Calibri" w:hAnsi="Calibri"/>
                <w:sz w:val="16"/>
                <w:szCs w:val="16"/>
              </w:rPr>
              <w:t>In ciascuno di questi dialoghi (</w:t>
            </w:r>
            <w:r w:rsidRPr="005738C3">
              <w:rPr>
                <w:rFonts w:ascii="Calibri" w:hAnsi="Calibri"/>
                <w:i/>
                <w:sz w:val="16"/>
                <w:szCs w:val="16"/>
              </w:rPr>
              <w:t>Sofista, Parmenide, Filebo</w:t>
            </w:r>
            <w:r w:rsidRPr="005738C3">
              <w:rPr>
                <w:rFonts w:ascii="Calibri" w:hAnsi="Calibri"/>
                <w:sz w:val="16"/>
                <w:szCs w:val="16"/>
              </w:rPr>
              <w:t xml:space="preserve">), Platone approfondisce la concezione della dialettica come divisione, facendo riferimento a </w:t>
            </w:r>
            <w:r w:rsidR="00380BDE" w:rsidRPr="005738C3">
              <w:rPr>
                <w:rFonts w:ascii="Calibri" w:hAnsi="Calibri"/>
                <w:sz w:val="16"/>
                <w:szCs w:val="16"/>
              </w:rPr>
              <w:t>coppie di concetti (i due princì</w:t>
            </w:r>
            <w:r w:rsidRPr="005738C3">
              <w:rPr>
                <w:rFonts w:ascii="Calibri" w:hAnsi="Calibri"/>
                <w:sz w:val="16"/>
                <w:szCs w:val="16"/>
              </w:rPr>
              <w:t>pi che ogni idea contiene in sé) differenti, ma sostanzialmente corrispondenti tra loro:</w:t>
            </w:r>
          </w:p>
          <w:p w14:paraId="599FDF77" w14:textId="77777777" w:rsidR="00126EFF" w:rsidRPr="005738C3" w:rsidRDefault="00126EFF" w:rsidP="00204948">
            <w:pPr>
              <w:widowControl w:val="0"/>
              <w:numPr>
                <w:ilvl w:val="0"/>
                <w:numId w:val="13"/>
              </w:numPr>
              <w:tabs>
                <w:tab w:val="clear" w:pos="360"/>
                <w:tab w:val="num" w:pos="720"/>
              </w:tabs>
              <w:ind w:left="714" w:hanging="357"/>
              <w:jc w:val="both"/>
              <w:rPr>
                <w:rFonts w:ascii="Calibri" w:hAnsi="Calibri"/>
                <w:sz w:val="16"/>
                <w:szCs w:val="16"/>
              </w:rPr>
            </w:pPr>
            <w:r w:rsidRPr="005738C3">
              <w:rPr>
                <w:rFonts w:ascii="Calibri" w:hAnsi="Calibri"/>
                <w:sz w:val="16"/>
                <w:szCs w:val="16"/>
              </w:rPr>
              <w:t xml:space="preserve">Nel </w:t>
            </w:r>
            <w:r w:rsidRPr="005738C3">
              <w:rPr>
                <w:rFonts w:ascii="Calibri" w:hAnsi="Calibri"/>
                <w:i/>
                <w:sz w:val="16"/>
                <w:szCs w:val="16"/>
              </w:rPr>
              <w:t>Sofista</w:t>
            </w:r>
            <w:r w:rsidRPr="005738C3">
              <w:rPr>
                <w:rFonts w:ascii="Calibri" w:hAnsi="Calibri"/>
                <w:sz w:val="16"/>
                <w:szCs w:val="16"/>
              </w:rPr>
              <w:t>: essere/non essere</w:t>
            </w:r>
          </w:p>
          <w:p w14:paraId="654CCD92" w14:textId="77777777" w:rsidR="00126EFF" w:rsidRPr="005738C3" w:rsidRDefault="00126EFF" w:rsidP="00204948">
            <w:pPr>
              <w:widowControl w:val="0"/>
              <w:numPr>
                <w:ilvl w:val="0"/>
                <w:numId w:val="13"/>
              </w:numPr>
              <w:tabs>
                <w:tab w:val="clear" w:pos="360"/>
                <w:tab w:val="num" w:pos="720"/>
              </w:tabs>
              <w:ind w:left="714" w:hanging="357"/>
              <w:jc w:val="both"/>
              <w:rPr>
                <w:rFonts w:ascii="Calibri" w:hAnsi="Calibri"/>
                <w:sz w:val="16"/>
                <w:szCs w:val="16"/>
              </w:rPr>
            </w:pPr>
            <w:r w:rsidRPr="005738C3">
              <w:rPr>
                <w:rFonts w:ascii="Calibri" w:hAnsi="Calibri"/>
                <w:sz w:val="16"/>
                <w:szCs w:val="16"/>
              </w:rPr>
              <w:t xml:space="preserve">Nel </w:t>
            </w:r>
            <w:r w:rsidRPr="005738C3">
              <w:rPr>
                <w:rFonts w:ascii="Calibri" w:hAnsi="Calibri"/>
                <w:i/>
                <w:sz w:val="16"/>
                <w:szCs w:val="16"/>
              </w:rPr>
              <w:t>Parmenide</w:t>
            </w:r>
            <w:r w:rsidRPr="005738C3">
              <w:rPr>
                <w:rFonts w:ascii="Calibri" w:hAnsi="Calibri"/>
                <w:sz w:val="16"/>
                <w:szCs w:val="16"/>
              </w:rPr>
              <w:t>: uno/molti</w:t>
            </w:r>
          </w:p>
          <w:p w14:paraId="4E7735C0" w14:textId="77777777" w:rsidR="00126EFF" w:rsidRPr="0022516F" w:rsidRDefault="00126EFF" w:rsidP="00204948">
            <w:pPr>
              <w:widowControl w:val="0"/>
              <w:numPr>
                <w:ilvl w:val="0"/>
                <w:numId w:val="13"/>
              </w:numPr>
              <w:tabs>
                <w:tab w:val="clear" w:pos="360"/>
                <w:tab w:val="num" w:pos="720"/>
              </w:tabs>
              <w:ind w:left="714" w:hanging="357"/>
              <w:jc w:val="both"/>
              <w:rPr>
                <w:rFonts w:ascii="Calibri" w:hAnsi="Calibri"/>
                <w:sz w:val="18"/>
              </w:rPr>
            </w:pPr>
            <w:r w:rsidRPr="005738C3">
              <w:rPr>
                <w:rFonts w:ascii="Calibri" w:hAnsi="Calibri"/>
                <w:sz w:val="16"/>
                <w:szCs w:val="16"/>
              </w:rPr>
              <w:t xml:space="preserve">Nel </w:t>
            </w:r>
            <w:r w:rsidRPr="005738C3">
              <w:rPr>
                <w:rFonts w:ascii="Calibri" w:hAnsi="Calibri"/>
                <w:i/>
                <w:sz w:val="16"/>
                <w:szCs w:val="16"/>
              </w:rPr>
              <w:t>Filebo</w:t>
            </w:r>
            <w:r w:rsidRPr="005738C3">
              <w:rPr>
                <w:rFonts w:ascii="Calibri" w:hAnsi="Calibri"/>
                <w:sz w:val="16"/>
                <w:szCs w:val="16"/>
              </w:rPr>
              <w:t>: limite/illimitato</w:t>
            </w:r>
          </w:p>
        </w:tc>
      </w:tr>
    </w:tbl>
    <w:p w14:paraId="5178BCCD" w14:textId="77777777" w:rsidR="00126EFF" w:rsidRPr="0022516F" w:rsidRDefault="00126EFF" w:rsidP="00A87C29">
      <w:pPr>
        <w:widowControl w:val="0"/>
        <w:spacing w:beforeLines="30" w:before="72" w:afterLines="30" w:after="72"/>
        <w:ind w:left="1776"/>
        <w:jc w:val="both"/>
        <w:rPr>
          <w:rFonts w:ascii="Calibri" w:hAnsi="Calibri"/>
          <w:sz w:val="18"/>
        </w:rPr>
      </w:pPr>
    </w:p>
    <w:p w14:paraId="1FEFDC11" w14:textId="77777777" w:rsidR="00126EFF" w:rsidRPr="0022516F" w:rsidRDefault="00126EFF" w:rsidP="00A87C29">
      <w:pPr>
        <w:widowControl w:val="0"/>
        <w:spacing w:beforeLines="30" w:before="72" w:afterLines="30" w:after="72"/>
        <w:ind w:left="360"/>
        <w:jc w:val="both"/>
        <w:rPr>
          <w:rFonts w:ascii="Calibri" w:hAnsi="Calibri"/>
          <w:sz w:val="18"/>
        </w:rPr>
      </w:pPr>
    </w:p>
    <w:p w14:paraId="4FDA389D" w14:textId="77777777" w:rsidR="00126EFF" w:rsidRPr="0022516F" w:rsidRDefault="00126EFF" w:rsidP="00A87C29">
      <w:pPr>
        <w:widowControl w:val="0"/>
        <w:numPr>
          <w:ilvl w:val="0"/>
          <w:numId w:val="15"/>
        </w:numPr>
        <w:tabs>
          <w:tab w:val="clear" w:pos="360"/>
          <w:tab w:val="num" w:pos="720"/>
        </w:tabs>
        <w:spacing w:beforeLines="30" w:before="72" w:afterLines="30" w:after="72"/>
        <w:ind w:left="720"/>
        <w:jc w:val="both"/>
        <w:rPr>
          <w:rFonts w:ascii="Calibri" w:hAnsi="Calibri"/>
          <w:sz w:val="18"/>
        </w:rPr>
      </w:pPr>
      <w:r w:rsidRPr="0022516F">
        <w:rPr>
          <w:rFonts w:ascii="Calibri" w:hAnsi="Calibri"/>
          <w:b/>
          <w:sz w:val="18"/>
        </w:rPr>
        <w:t xml:space="preserve">La dottrina delle idee-numeri nel </w:t>
      </w:r>
      <w:r w:rsidRPr="0022516F">
        <w:rPr>
          <w:rFonts w:ascii="Calibri" w:hAnsi="Calibri"/>
          <w:b/>
          <w:i/>
          <w:sz w:val="18"/>
        </w:rPr>
        <w:t xml:space="preserve">Filebo. </w:t>
      </w:r>
      <w:r w:rsidRPr="0022516F">
        <w:rPr>
          <w:rFonts w:ascii="Calibri" w:hAnsi="Calibri"/>
          <w:sz w:val="18"/>
        </w:rPr>
        <w:t>Ne</w:t>
      </w:r>
      <w:r>
        <w:rPr>
          <w:rFonts w:ascii="Calibri" w:hAnsi="Calibri"/>
          <w:sz w:val="18"/>
        </w:rPr>
        <w:t>l</w:t>
      </w:r>
      <w:r w:rsidRPr="0022516F">
        <w:rPr>
          <w:rFonts w:ascii="Calibri" w:hAnsi="Calibri"/>
          <w:sz w:val="18"/>
        </w:rPr>
        <w:t xml:space="preserve"> </w:t>
      </w:r>
      <w:r w:rsidRPr="0022516F">
        <w:rPr>
          <w:rFonts w:ascii="Calibri" w:hAnsi="Calibri"/>
          <w:i/>
          <w:sz w:val="18"/>
          <w:u w:val="single"/>
        </w:rPr>
        <w:t>Filebo</w:t>
      </w:r>
      <w:r w:rsidRPr="0022516F">
        <w:rPr>
          <w:rFonts w:ascii="Calibri" w:hAnsi="Calibri"/>
          <w:sz w:val="18"/>
        </w:rPr>
        <w:t xml:space="preserve">, l’ultimo dei grandi dialoghi “dialettici”, composto sicuramente dopo il </w:t>
      </w:r>
      <w:r w:rsidRPr="0022516F">
        <w:rPr>
          <w:rFonts w:ascii="Calibri" w:hAnsi="Calibri"/>
          <w:i/>
          <w:sz w:val="18"/>
        </w:rPr>
        <w:t>Sofista</w:t>
      </w:r>
      <w:r w:rsidRPr="0022516F">
        <w:rPr>
          <w:rFonts w:ascii="Calibri" w:hAnsi="Calibri"/>
          <w:sz w:val="18"/>
        </w:rPr>
        <w:t xml:space="preserve"> e il </w:t>
      </w:r>
      <w:r w:rsidRPr="0022516F">
        <w:rPr>
          <w:rFonts w:ascii="Calibri" w:hAnsi="Calibri"/>
          <w:i/>
          <w:sz w:val="18"/>
        </w:rPr>
        <w:t>Parmenide</w:t>
      </w:r>
      <w:r w:rsidRPr="0022516F">
        <w:rPr>
          <w:rFonts w:ascii="Calibri" w:hAnsi="Calibri"/>
          <w:sz w:val="18"/>
        </w:rPr>
        <w:t>, Platone riprende la concezione della dialettica come metodo della divisione, aggiungendo che questa non deve solo mostrare in quali idee specifiche si divide ciascuna idea generica, ma anche determinare il numero esatto di specie in cui ciascun genere si divide. In tal modo ciascuna idea viene ad assumere una determinatezza di tipo anche numerico, che sarà ulteriormente approfondita nelle cosiddette “dottrine non scritte”.</w:t>
      </w:r>
    </w:p>
    <w:p w14:paraId="01BAC0F8" w14:textId="77777777" w:rsidR="00126EFF" w:rsidRPr="0022516F" w:rsidRDefault="00126EFF" w:rsidP="00A87C29">
      <w:pPr>
        <w:widowControl w:val="0"/>
        <w:spacing w:beforeLines="30" w:before="72" w:afterLines="30" w:after="72"/>
        <w:ind w:left="360"/>
        <w:jc w:val="both"/>
        <w:rPr>
          <w:rFonts w:ascii="Calibri" w:hAnsi="Calibri"/>
          <w:sz w:val="18"/>
        </w:rPr>
      </w:pPr>
    </w:p>
    <w:p w14:paraId="7489AD14" w14:textId="77777777" w:rsidR="00126EFF" w:rsidRPr="0022516F" w:rsidRDefault="00126EFF" w:rsidP="00A87C29">
      <w:pPr>
        <w:widowControl w:val="0"/>
        <w:spacing w:beforeLines="30" w:before="72" w:afterLines="30" w:after="72"/>
        <w:ind w:left="360"/>
        <w:jc w:val="both"/>
        <w:rPr>
          <w:rFonts w:ascii="Calibri" w:hAnsi="Calibri"/>
          <w:sz w:val="18"/>
        </w:rPr>
      </w:pPr>
    </w:p>
    <w:p w14:paraId="60C1C0F1" w14:textId="77777777" w:rsidR="00126EFF" w:rsidRPr="0022516F" w:rsidRDefault="00126EFF" w:rsidP="00A87C29">
      <w:pPr>
        <w:pStyle w:val="Testonotaapidipagina"/>
        <w:widowControl w:val="0"/>
        <w:spacing w:beforeLines="30" w:before="72" w:afterLines="30" w:after="72"/>
        <w:ind w:left="708"/>
        <w:jc w:val="both"/>
        <w:rPr>
          <w:rFonts w:ascii="Calibri" w:hAnsi="Calibri"/>
          <w:sz w:val="16"/>
        </w:rPr>
      </w:pPr>
      <w:r w:rsidRPr="0022516F">
        <w:rPr>
          <w:rFonts w:ascii="Calibri" w:hAnsi="Calibri"/>
          <w:sz w:val="16"/>
        </w:rPr>
        <w:t>----------------------------------------------------------------------------------------------------------------------------------------------------------------------</w:t>
      </w:r>
    </w:p>
    <w:p w14:paraId="0413C4E2" w14:textId="77777777" w:rsidR="00126EFF" w:rsidRPr="00650E76" w:rsidRDefault="00126EFF" w:rsidP="00A87C29">
      <w:pPr>
        <w:pStyle w:val="Testonotaapidipagina"/>
        <w:widowControl w:val="0"/>
        <w:shd w:val="clear" w:color="auto" w:fill="FFFFFF"/>
        <w:spacing w:beforeLines="30" w:before="72" w:afterLines="30" w:after="72"/>
        <w:ind w:left="708"/>
        <w:jc w:val="both"/>
        <w:rPr>
          <w:rFonts w:ascii="Calibri" w:hAnsi="Calibri"/>
          <w:b/>
          <w:color w:val="0070C0"/>
          <w:sz w:val="16"/>
          <w:u w:val="single"/>
        </w:rPr>
      </w:pPr>
      <w:r w:rsidRPr="00650E76">
        <w:rPr>
          <w:rFonts w:ascii="Calibri" w:hAnsi="Calibri"/>
          <w:color w:val="0070C0"/>
          <w:sz w:val="16"/>
          <w:u w:val="single"/>
        </w:rPr>
        <w:t xml:space="preserve">Schema riassuntivo: </w:t>
      </w:r>
      <w:r w:rsidRPr="00650E76">
        <w:rPr>
          <w:rFonts w:ascii="Calibri" w:hAnsi="Calibri"/>
          <w:b/>
          <w:color w:val="0070C0"/>
          <w:sz w:val="16"/>
          <w:u w:val="single"/>
        </w:rPr>
        <w:t>Platone: i dialoghi del periodo dialettico</w:t>
      </w:r>
    </w:p>
    <w:p w14:paraId="0574B1BA" w14:textId="77777777" w:rsidR="00126EFF" w:rsidRPr="00650E76" w:rsidRDefault="00126EFF" w:rsidP="00A87C29">
      <w:pPr>
        <w:pStyle w:val="Testonotaapidipagina"/>
        <w:widowControl w:val="0"/>
        <w:shd w:val="clear" w:color="auto" w:fill="FFFFFF"/>
        <w:spacing w:beforeLines="30" w:before="72" w:afterLines="30" w:after="72"/>
        <w:ind w:left="708"/>
        <w:jc w:val="both"/>
        <w:rPr>
          <w:rFonts w:ascii="Calibri" w:hAnsi="Calibri"/>
          <w:b/>
          <w:color w:val="0070C0"/>
          <w:sz w:val="16"/>
          <w:u w:val="single"/>
        </w:rPr>
      </w:pPr>
    </w:p>
    <w:p w14:paraId="68D2D2B5" w14:textId="77777777" w:rsidR="00126EFF" w:rsidRPr="0022516F" w:rsidRDefault="00126EFF" w:rsidP="00A87C29">
      <w:pPr>
        <w:pStyle w:val="Testonotaapidipagina"/>
        <w:widowControl w:val="0"/>
        <w:numPr>
          <w:ilvl w:val="0"/>
          <w:numId w:val="22"/>
        </w:numPr>
        <w:shd w:val="clear" w:color="auto" w:fill="FFFFFF"/>
        <w:tabs>
          <w:tab w:val="clear" w:pos="360"/>
          <w:tab w:val="num" w:pos="1068"/>
        </w:tabs>
        <w:spacing w:beforeLines="30" w:before="72" w:afterLines="30" w:after="72"/>
        <w:ind w:left="1068"/>
        <w:jc w:val="both"/>
        <w:rPr>
          <w:rFonts w:ascii="Calibri" w:hAnsi="Calibri"/>
          <w:sz w:val="16"/>
        </w:rPr>
      </w:pPr>
      <w:r w:rsidRPr="0022516F">
        <w:rPr>
          <w:rFonts w:ascii="Calibri" w:hAnsi="Calibri"/>
          <w:sz w:val="16"/>
        </w:rPr>
        <w:t xml:space="preserve">Nel </w:t>
      </w:r>
      <w:r w:rsidRPr="0022516F">
        <w:rPr>
          <w:rFonts w:ascii="Calibri" w:hAnsi="Calibri"/>
          <w:i/>
          <w:sz w:val="16"/>
        </w:rPr>
        <w:t>Parmenide</w:t>
      </w:r>
      <w:r w:rsidRPr="0022516F">
        <w:rPr>
          <w:rFonts w:ascii="Calibri" w:hAnsi="Calibri"/>
          <w:sz w:val="16"/>
        </w:rPr>
        <w:t xml:space="preserve"> si illustrano le </w:t>
      </w:r>
      <w:r w:rsidRPr="0022516F">
        <w:rPr>
          <w:rFonts w:ascii="Calibri" w:hAnsi="Calibri"/>
          <w:sz w:val="16"/>
          <w:u w:val="single"/>
        </w:rPr>
        <w:t>difficoltà della dottrina delle idee</w:t>
      </w:r>
      <w:r w:rsidRPr="0022516F">
        <w:rPr>
          <w:rFonts w:ascii="Calibri" w:hAnsi="Calibri"/>
          <w:sz w:val="16"/>
        </w:rPr>
        <w:t xml:space="preserve">, ma se ne ribadisce (nel </w:t>
      </w:r>
      <w:r w:rsidRPr="0022516F">
        <w:rPr>
          <w:rFonts w:ascii="Calibri" w:hAnsi="Calibri"/>
          <w:i/>
          <w:sz w:val="16"/>
        </w:rPr>
        <w:t>Teeteto</w:t>
      </w:r>
      <w:r w:rsidRPr="0022516F">
        <w:rPr>
          <w:rFonts w:ascii="Calibri" w:hAnsi="Calibri"/>
          <w:sz w:val="16"/>
        </w:rPr>
        <w:t xml:space="preserve">) la necessità per contrastare il relativismo. </w:t>
      </w:r>
    </w:p>
    <w:p w14:paraId="7AEA550C" w14:textId="77777777" w:rsidR="00126EFF" w:rsidRDefault="00126EFF" w:rsidP="00A87C29">
      <w:pPr>
        <w:pStyle w:val="Testonotaapidipagina"/>
        <w:widowControl w:val="0"/>
        <w:numPr>
          <w:ilvl w:val="0"/>
          <w:numId w:val="22"/>
        </w:numPr>
        <w:shd w:val="clear" w:color="auto" w:fill="FFFFFF"/>
        <w:tabs>
          <w:tab w:val="clear" w:pos="360"/>
          <w:tab w:val="num" w:pos="1068"/>
        </w:tabs>
        <w:spacing w:beforeLines="30" w:before="72" w:afterLines="30" w:after="72"/>
        <w:ind w:left="1068"/>
        <w:jc w:val="both"/>
        <w:rPr>
          <w:rFonts w:ascii="Calibri" w:hAnsi="Calibri"/>
          <w:sz w:val="16"/>
        </w:rPr>
      </w:pPr>
      <w:r w:rsidRPr="0022516F">
        <w:rPr>
          <w:rFonts w:ascii="Calibri" w:hAnsi="Calibri"/>
          <w:sz w:val="16"/>
        </w:rPr>
        <w:t xml:space="preserve">Sempre nel </w:t>
      </w:r>
      <w:r w:rsidRPr="0022516F">
        <w:rPr>
          <w:rFonts w:ascii="Calibri" w:hAnsi="Calibri"/>
          <w:i/>
          <w:sz w:val="16"/>
        </w:rPr>
        <w:t>Parmenide</w:t>
      </w:r>
      <w:r w:rsidRPr="0022516F">
        <w:rPr>
          <w:rFonts w:ascii="Calibri" w:hAnsi="Calibri"/>
          <w:sz w:val="16"/>
        </w:rPr>
        <w:t xml:space="preserve">, Platone sostiene che </w:t>
      </w:r>
      <w:r w:rsidRPr="0022516F">
        <w:rPr>
          <w:rFonts w:ascii="Calibri" w:hAnsi="Calibri"/>
          <w:sz w:val="16"/>
          <w:u w:val="single"/>
        </w:rPr>
        <w:t>il primo passo</w:t>
      </w:r>
      <w:r w:rsidRPr="0022516F">
        <w:rPr>
          <w:rFonts w:ascii="Calibri" w:hAnsi="Calibri"/>
          <w:sz w:val="16"/>
        </w:rPr>
        <w:t xml:space="preserve"> per superare tali difficoltà consiste nell’andare oltre la rigida contrapposizione tra </w:t>
      </w:r>
      <w:r w:rsidRPr="00AC4B91">
        <w:rPr>
          <w:rFonts w:ascii="Calibri" w:hAnsi="Calibri"/>
          <w:b/>
          <w:sz w:val="16"/>
        </w:rPr>
        <w:t>uno</w:t>
      </w:r>
      <w:r w:rsidRPr="0022516F">
        <w:rPr>
          <w:rFonts w:ascii="Calibri" w:hAnsi="Calibri"/>
          <w:sz w:val="16"/>
        </w:rPr>
        <w:t xml:space="preserve"> (= l’essere unico e  vero) e </w:t>
      </w:r>
      <w:r w:rsidRPr="00AC4B91">
        <w:rPr>
          <w:rFonts w:ascii="Calibri" w:hAnsi="Calibri"/>
          <w:b/>
          <w:sz w:val="16"/>
        </w:rPr>
        <w:t>molti</w:t>
      </w:r>
      <w:r w:rsidRPr="0022516F">
        <w:rPr>
          <w:rFonts w:ascii="Calibri" w:hAnsi="Calibri"/>
          <w:sz w:val="16"/>
        </w:rPr>
        <w:t xml:space="preserve"> (= la molteplicità sensibile apparente)</w:t>
      </w:r>
      <w:r>
        <w:rPr>
          <w:rFonts w:ascii="Calibri" w:hAnsi="Calibri"/>
          <w:sz w:val="16"/>
        </w:rPr>
        <w:t xml:space="preserve">, </w:t>
      </w:r>
      <w:r w:rsidRPr="00AC4B91">
        <w:rPr>
          <w:rFonts w:ascii="Calibri" w:hAnsi="Calibri"/>
          <w:b/>
          <w:sz w:val="16"/>
        </w:rPr>
        <w:t>essere</w:t>
      </w:r>
      <w:r>
        <w:rPr>
          <w:rFonts w:ascii="Calibri" w:hAnsi="Calibri"/>
          <w:sz w:val="16"/>
        </w:rPr>
        <w:t xml:space="preserve"> e </w:t>
      </w:r>
      <w:r w:rsidRPr="00AC4B91">
        <w:rPr>
          <w:rFonts w:ascii="Calibri" w:hAnsi="Calibri"/>
          <w:b/>
          <w:sz w:val="16"/>
        </w:rPr>
        <w:t>non essere</w:t>
      </w:r>
      <w:r>
        <w:rPr>
          <w:rFonts w:ascii="Calibri" w:hAnsi="Calibri"/>
          <w:sz w:val="16"/>
        </w:rPr>
        <w:t xml:space="preserve">, </w:t>
      </w:r>
      <w:r w:rsidRPr="0022516F">
        <w:rPr>
          <w:rFonts w:ascii="Calibri" w:hAnsi="Calibri"/>
          <w:sz w:val="16"/>
        </w:rPr>
        <w:t xml:space="preserve"> propria di Parmenide che Platone ritiene un maestro “venerando e terribile”.</w:t>
      </w:r>
    </w:p>
    <w:p w14:paraId="0ACDB1C3" w14:textId="77777777" w:rsidR="002C36B5" w:rsidRDefault="002C36B5" w:rsidP="00A87C29">
      <w:pPr>
        <w:pStyle w:val="Testonotaapidipagina"/>
        <w:widowControl w:val="0"/>
        <w:shd w:val="clear" w:color="auto" w:fill="FFFFFF"/>
        <w:spacing w:beforeLines="30" w:before="72" w:afterLines="30" w:after="72"/>
        <w:ind w:left="1068"/>
        <w:jc w:val="both"/>
        <w:rPr>
          <w:rFonts w:ascii="Calibri" w:hAnsi="Calibri"/>
          <w:sz w:val="16"/>
        </w:rPr>
      </w:pPr>
      <w:r w:rsidRPr="0022516F">
        <w:rPr>
          <w:rFonts w:ascii="Calibri" w:hAnsi="Calibri"/>
          <w:sz w:val="16"/>
        </w:rPr>
        <w:t>Platone</w:t>
      </w:r>
      <w:r>
        <w:rPr>
          <w:rFonts w:ascii="Calibri" w:hAnsi="Calibri"/>
          <w:sz w:val="16"/>
        </w:rPr>
        <w:t xml:space="preserve"> </w:t>
      </w:r>
      <w:r w:rsidRPr="0022516F">
        <w:rPr>
          <w:rFonts w:ascii="Calibri" w:hAnsi="Calibri"/>
          <w:sz w:val="16"/>
        </w:rPr>
        <w:t xml:space="preserve">sostiene che tale </w:t>
      </w:r>
      <w:r>
        <w:rPr>
          <w:rFonts w:ascii="Calibri" w:hAnsi="Calibri"/>
          <w:sz w:val="16"/>
        </w:rPr>
        <w:t xml:space="preserve">rigida </w:t>
      </w:r>
      <w:r w:rsidRPr="0022516F">
        <w:rPr>
          <w:rFonts w:ascii="Calibri" w:hAnsi="Calibri"/>
          <w:sz w:val="16"/>
        </w:rPr>
        <w:t xml:space="preserve">contrapposizione </w:t>
      </w:r>
      <w:r>
        <w:rPr>
          <w:rFonts w:ascii="Calibri" w:hAnsi="Calibri"/>
          <w:sz w:val="16"/>
        </w:rPr>
        <w:t xml:space="preserve">(essere/non essere) </w:t>
      </w:r>
      <w:r w:rsidRPr="0022516F">
        <w:rPr>
          <w:rFonts w:ascii="Calibri" w:hAnsi="Calibri"/>
          <w:sz w:val="16"/>
        </w:rPr>
        <w:t xml:space="preserve">deve essere superata in favore di un rapporto di complementarità e di reciproca implicazione tra il mondo dell’essere e il molteplice mondo sensibile: </w:t>
      </w:r>
      <w:r w:rsidRPr="0022516F">
        <w:rPr>
          <w:rFonts w:ascii="Calibri" w:hAnsi="Calibri"/>
          <w:sz w:val="16"/>
          <w:u w:val="single"/>
        </w:rPr>
        <w:t>l’uno implica i molti e viceversa</w:t>
      </w:r>
      <w:r w:rsidRPr="0022516F">
        <w:rPr>
          <w:rFonts w:ascii="Calibri" w:hAnsi="Calibri"/>
          <w:sz w:val="16"/>
        </w:rPr>
        <w:t>.</w:t>
      </w:r>
      <w:r>
        <w:rPr>
          <w:rFonts w:ascii="Calibri" w:hAnsi="Calibri"/>
          <w:sz w:val="16"/>
        </w:rPr>
        <w:t xml:space="preserve"> </w:t>
      </w:r>
    </w:p>
    <w:p w14:paraId="102937D2" w14:textId="77777777" w:rsidR="002C36B5" w:rsidRPr="0022516F" w:rsidRDefault="002C36B5" w:rsidP="00A87C29">
      <w:pPr>
        <w:pStyle w:val="Testonotaapidipagina"/>
        <w:widowControl w:val="0"/>
        <w:shd w:val="clear" w:color="auto" w:fill="FFFFFF"/>
        <w:spacing w:beforeLines="30" w:before="72" w:afterLines="30" w:after="72"/>
        <w:jc w:val="both"/>
        <w:rPr>
          <w:rFonts w:ascii="Calibri" w:hAnsi="Calibri"/>
          <w:sz w:val="16"/>
        </w:rPr>
      </w:pPr>
    </w:p>
    <w:p w14:paraId="184F2CB0" w14:textId="77777777" w:rsidR="006038DF" w:rsidRPr="002C36B5" w:rsidRDefault="006038DF" w:rsidP="00A87C29">
      <w:pPr>
        <w:pStyle w:val="Testonotaapidipagina"/>
        <w:widowControl w:val="0"/>
        <w:shd w:val="clear" w:color="auto" w:fill="FFFFFF"/>
        <w:spacing w:beforeLines="30" w:before="72" w:afterLines="30" w:after="72"/>
        <w:jc w:val="both"/>
        <w:rPr>
          <w:rFonts w:ascii="Calibri" w:hAnsi="Calibri"/>
          <w:sz w:val="13"/>
          <w:szCs w:val="13"/>
        </w:rPr>
      </w:pPr>
      <w:r>
        <w:rPr>
          <w:rFonts w:ascii="Calibri" w:hAnsi="Calibri"/>
          <w:sz w:val="16"/>
        </w:rPr>
        <w:t xml:space="preserve">                                                        </w:t>
      </w:r>
      <w:r w:rsidRPr="002C36B5">
        <w:rPr>
          <w:rFonts w:ascii="Calibri" w:hAnsi="Calibri"/>
          <w:sz w:val="13"/>
          <w:szCs w:val="13"/>
        </w:rPr>
        <w:t>Parmenide:</w:t>
      </w:r>
    </w:p>
    <w:p w14:paraId="307214A9" w14:textId="77777777" w:rsidR="006038DF" w:rsidRPr="002C36B5" w:rsidRDefault="00182147" w:rsidP="00A87C29">
      <w:pPr>
        <w:pStyle w:val="Testonotaapidipagina"/>
        <w:widowControl w:val="0"/>
        <w:shd w:val="clear" w:color="auto" w:fill="FFFFFF"/>
        <w:spacing w:beforeLines="30" w:before="72" w:afterLines="30" w:after="72"/>
        <w:ind w:left="2832"/>
        <w:jc w:val="both"/>
        <w:rPr>
          <w:rFonts w:ascii="Calibri" w:hAnsi="Calibri"/>
          <w:sz w:val="13"/>
          <w:szCs w:val="13"/>
        </w:rPr>
      </w:pPr>
      <w:r>
        <w:rPr>
          <w:rFonts w:ascii="Calibri" w:hAnsi="Calibri"/>
          <w:sz w:val="13"/>
          <w:szCs w:val="13"/>
        </w:rPr>
        <w:t>l’</w:t>
      </w:r>
      <w:r w:rsidR="002C36B5" w:rsidRPr="002C36B5">
        <w:rPr>
          <w:rFonts w:ascii="Calibri" w:hAnsi="Calibri"/>
          <w:sz w:val="13"/>
          <w:szCs w:val="13"/>
        </w:rPr>
        <w:t>essere vero</w:t>
      </w:r>
      <w:r w:rsidR="002C36B5">
        <w:rPr>
          <w:rFonts w:ascii="Calibri" w:hAnsi="Calibri"/>
          <w:sz w:val="13"/>
          <w:szCs w:val="13"/>
        </w:rPr>
        <w:t xml:space="preserve"> </w:t>
      </w:r>
      <w:r w:rsidR="002C36B5" w:rsidRPr="002C36B5">
        <w:rPr>
          <w:rFonts w:ascii="Calibri" w:hAnsi="Calibri"/>
          <w:sz w:val="13"/>
          <w:szCs w:val="13"/>
        </w:rPr>
        <w:t>= unico</w:t>
      </w:r>
      <w:r w:rsidR="002C36B5">
        <w:rPr>
          <w:rFonts w:ascii="Calibri" w:hAnsi="Calibri"/>
          <w:sz w:val="13"/>
          <w:szCs w:val="13"/>
        </w:rPr>
        <w:t xml:space="preserve">, </w:t>
      </w:r>
      <w:r w:rsidR="006038DF" w:rsidRPr="002C36B5">
        <w:rPr>
          <w:rFonts w:ascii="Calibri" w:hAnsi="Calibri"/>
          <w:sz w:val="13"/>
          <w:szCs w:val="13"/>
        </w:rPr>
        <w:t>colto con la ragione</w:t>
      </w:r>
    </w:p>
    <w:p w14:paraId="238F5E21" w14:textId="77777777" w:rsidR="006038DF" w:rsidRPr="002C36B5" w:rsidRDefault="006038DF" w:rsidP="00A87C29">
      <w:pPr>
        <w:pStyle w:val="Testonotaapidipagina"/>
        <w:widowControl w:val="0"/>
        <w:shd w:val="clear" w:color="auto" w:fill="FFFFFF"/>
        <w:spacing w:beforeLines="30" w:before="72" w:afterLines="30" w:after="72"/>
        <w:ind w:left="2832"/>
        <w:jc w:val="both"/>
        <w:rPr>
          <w:rFonts w:ascii="Calibri" w:hAnsi="Calibri"/>
          <w:sz w:val="13"/>
          <w:szCs w:val="13"/>
        </w:rPr>
      </w:pPr>
      <w:r w:rsidRPr="002C36B5">
        <w:rPr>
          <w:rFonts w:ascii="Calibri" w:hAnsi="Calibri"/>
          <w:b/>
          <w:i/>
          <w:sz w:val="13"/>
          <w:szCs w:val="13"/>
        </w:rPr>
        <w:t>esclude</w:t>
      </w:r>
    </w:p>
    <w:p w14:paraId="4E1ADD72" w14:textId="77777777" w:rsidR="006038DF" w:rsidRPr="002C36B5" w:rsidRDefault="00182147" w:rsidP="00A87C29">
      <w:pPr>
        <w:pStyle w:val="Testonotaapidipagina"/>
        <w:widowControl w:val="0"/>
        <w:shd w:val="clear" w:color="auto" w:fill="FFFFFF"/>
        <w:spacing w:beforeLines="30" w:before="72" w:afterLines="30" w:after="72"/>
        <w:ind w:left="2832"/>
        <w:jc w:val="both"/>
        <w:rPr>
          <w:rFonts w:ascii="Calibri" w:hAnsi="Calibri"/>
          <w:sz w:val="13"/>
          <w:szCs w:val="13"/>
        </w:rPr>
      </w:pPr>
      <w:r>
        <w:rPr>
          <w:rFonts w:ascii="Calibri" w:hAnsi="Calibri"/>
          <w:sz w:val="13"/>
          <w:szCs w:val="13"/>
        </w:rPr>
        <w:t xml:space="preserve">il </w:t>
      </w:r>
      <w:r w:rsidR="002C36B5" w:rsidRPr="002C36B5">
        <w:rPr>
          <w:rFonts w:ascii="Calibri" w:hAnsi="Calibri"/>
          <w:sz w:val="13"/>
          <w:szCs w:val="13"/>
        </w:rPr>
        <w:t>non essere</w:t>
      </w:r>
      <w:r w:rsidR="002C36B5">
        <w:rPr>
          <w:rFonts w:ascii="Calibri" w:hAnsi="Calibri"/>
          <w:sz w:val="13"/>
          <w:szCs w:val="13"/>
        </w:rPr>
        <w:t xml:space="preserve"> </w:t>
      </w:r>
      <w:r w:rsidR="002C36B5" w:rsidRPr="002C36B5">
        <w:rPr>
          <w:rFonts w:ascii="Calibri" w:hAnsi="Calibri"/>
          <w:sz w:val="13"/>
          <w:szCs w:val="13"/>
        </w:rPr>
        <w:t xml:space="preserve">= </w:t>
      </w:r>
      <w:r w:rsidR="002C36B5">
        <w:rPr>
          <w:rFonts w:ascii="Calibri" w:hAnsi="Calibri"/>
          <w:sz w:val="13"/>
          <w:szCs w:val="13"/>
        </w:rPr>
        <w:t>molteplice (</w:t>
      </w:r>
      <w:r w:rsidR="002C36B5" w:rsidRPr="002C36B5">
        <w:rPr>
          <w:rFonts w:ascii="Calibri" w:hAnsi="Calibri"/>
          <w:sz w:val="13"/>
          <w:szCs w:val="13"/>
        </w:rPr>
        <w:t xml:space="preserve">la </w:t>
      </w:r>
      <w:r w:rsidR="006038DF" w:rsidRPr="002C36B5">
        <w:rPr>
          <w:rFonts w:ascii="Calibri" w:hAnsi="Calibri"/>
          <w:sz w:val="13"/>
          <w:szCs w:val="13"/>
        </w:rPr>
        <w:t>molteplic</w:t>
      </w:r>
      <w:r w:rsidR="002C36B5" w:rsidRPr="002C36B5">
        <w:rPr>
          <w:rFonts w:ascii="Calibri" w:hAnsi="Calibri"/>
          <w:sz w:val="13"/>
          <w:szCs w:val="13"/>
        </w:rPr>
        <w:t>ità sensibile colta con i sensi)</w:t>
      </w:r>
      <w:r w:rsidR="002C36B5">
        <w:rPr>
          <w:rFonts w:ascii="Calibri" w:hAnsi="Calibri"/>
          <w:sz w:val="13"/>
          <w:szCs w:val="13"/>
        </w:rPr>
        <w:t xml:space="preserve"> e falso</w:t>
      </w:r>
    </w:p>
    <w:p w14:paraId="77AE46DC" w14:textId="77777777" w:rsidR="006038DF" w:rsidRPr="002C36B5" w:rsidRDefault="006038DF" w:rsidP="00A87C29">
      <w:pPr>
        <w:pStyle w:val="Testonotaapidipagina"/>
        <w:widowControl w:val="0"/>
        <w:shd w:val="clear" w:color="auto" w:fill="FFFFFF"/>
        <w:spacing w:beforeLines="30" w:before="72" w:afterLines="30" w:after="72"/>
        <w:jc w:val="both"/>
        <w:rPr>
          <w:rFonts w:ascii="Calibri" w:hAnsi="Calibri"/>
          <w:sz w:val="13"/>
          <w:szCs w:val="13"/>
        </w:rPr>
      </w:pPr>
      <w:r w:rsidRPr="002C36B5">
        <w:rPr>
          <w:rFonts w:ascii="Calibri" w:hAnsi="Calibri"/>
          <w:sz w:val="13"/>
          <w:szCs w:val="13"/>
        </w:rPr>
        <w:t xml:space="preserve">                                                        </w:t>
      </w:r>
    </w:p>
    <w:p w14:paraId="73E16E10" w14:textId="77777777" w:rsidR="006038DF" w:rsidRPr="002C36B5" w:rsidRDefault="006038DF" w:rsidP="00A87C29">
      <w:pPr>
        <w:pStyle w:val="Testonotaapidipagina"/>
        <w:widowControl w:val="0"/>
        <w:shd w:val="clear" w:color="auto" w:fill="FFFFFF"/>
        <w:spacing w:beforeLines="30" w:before="72" w:afterLines="30" w:after="72"/>
        <w:jc w:val="both"/>
        <w:rPr>
          <w:rFonts w:ascii="Calibri" w:hAnsi="Calibri"/>
          <w:sz w:val="13"/>
          <w:szCs w:val="13"/>
        </w:rPr>
      </w:pPr>
      <w:r w:rsidRPr="002C36B5">
        <w:rPr>
          <w:rFonts w:ascii="Calibri" w:hAnsi="Calibri"/>
          <w:sz w:val="13"/>
          <w:szCs w:val="13"/>
        </w:rPr>
        <w:t xml:space="preserve">                                                        </w:t>
      </w:r>
      <w:r w:rsidR="002C36B5">
        <w:rPr>
          <w:rFonts w:ascii="Calibri" w:hAnsi="Calibri"/>
          <w:sz w:val="13"/>
          <w:szCs w:val="13"/>
        </w:rPr>
        <w:t xml:space="preserve">            </w:t>
      </w:r>
      <w:r w:rsidR="00182147">
        <w:rPr>
          <w:rFonts w:ascii="Calibri" w:hAnsi="Calibri"/>
          <w:sz w:val="13"/>
          <w:szCs w:val="13"/>
        </w:rPr>
        <w:t xml:space="preserve"> </w:t>
      </w:r>
      <w:r w:rsidRPr="002C36B5">
        <w:rPr>
          <w:rFonts w:ascii="Calibri" w:hAnsi="Calibri"/>
          <w:sz w:val="13"/>
          <w:szCs w:val="13"/>
        </w:rPr>
        <w:t xml:space="preserve">Platone: </w:t>
      </w:r>
    </w:p>
    <w:p w14:paraId="2A485DAA" w14:textId="77777777" w:rsidR="006038DF" w:rsidRPr="002C36B5" w:rsidRDefault="00182147" w:rsidP="00A87C29">
      <w:pPr>
        <w:pStyle w:val="Testonotaapidipagina"/>
        <w:widowControl w:val="0"/>
        <w:shd w:val="clear" w:color="auto" w:fill="FFFFFF"/>
        <w:spacing w:beforeLines="30" w:before="72" w:afterLines="30" w:after="72"/>
        <w:ind w:left="2832"/>
        <w:jc w:val="both"/>
        <w:rPr>
          <w:rFonts w:ascii="Calibri" w:hAnsi="Calibri"/>
          <w:sz w:val="13"/>
          <w:szCs w:val="13"/>
        </w:rPr>
      </w:pPr>
      <w:r>
        <w:rPr>
          <w:rFonts w:ascii="Calibri" w:hAnsi="Calibri"/>
          <w:sz w:val="13"/>
          <w:szCs w:val="13"/>
        </w:rPr>
        <w:t>l’</w:t>
      </w:r>
      <w:r w:rsidR="002C36B5" w:rsidRPr="002C36B5">
        <w:rPr>
          <w:rFonts w:ascii="Calibri" w:hAnsi="Calibri"/>
          <w:sz w:val="13"/>
          <w:szCs w:val="13"/>
        </w:rPr>
        <w:t>essere vero</w:t>
      </w:r>
      <w:r w:rsidR="002C36B5">
        <w:rPr>
          <w:rFonts w:ascii="Calibri" w:hAnsi="Calibri"/>
          <w:sz w:val="13"/>
          <w:szCs w:val="13"/>
        </w:rPr>
        <w:t xml:space="preserve"> </w:t>
      </w:r>
      <w:r w:rsidR="002C36B5" w:rsidRPr="002C36B5">
        <w:rPr>
          <w:rFonts w:ascii="Calibri" w:hAnsi="Calibri"/>
          <w:sz w:val="13"/>
          <w:szCs w:val="13"/>
        </w:rPr>
        <w:t xml:space="preserve">= </w:t>
      </w:r>
      <w:r w:rsidR="002C36B5">
        <w:rPr>
          <w:rFonts w:ascii="Calibri" w:hAnsi="Calibri"/>
          <w:sz w:val="13"/>
          <w:szCs w:val="13"/>
        </w:rPr>
        <w:t>molteplice (</w:t>
      </w:r>
      <w:r w:rsidR="002C36B5" w:rsidRPr="002C36B5">
        <w:rPr>
          <w:rFonts w:ascii="Calibri" w:hAnsi="Calibri"/>
          <w:sz w:val="13"/>
          <w:szCs w:val="13"/>
        </w:rPr>
        <w:t>fatto di molteplici idee</w:t>
      </w:r>
      <w:r w:rsidR="006038DF" w:rsidRPr="002C36B5">
        <w:rPr>
          <w:rFonts w:ascii="Calibri" w:hAnsi="Calibri"/>
          <w:sz w:val="13"/>
          <w:szCs w:val="13"/>
        </w:rPr>
        <w:t xml:space="preserve">, </w:t>
      </w:r>
      <w:r w:rsidR="002C36B5" w:rsidRPr="002C36B5">
        <w:rPr>
          <w:rFonts w:ascii="Calibri" w:hAnsi="Calibri"/>
          <w:sz w:val="13"/>
          <w:szCs w:val="13"/>
        </w:rPr>
        <w:t>colte con la ragione)</w:t>
      </w:r>
    </w:p>
    <w:p w14:paraId="353E145B" w14:textId="77777777" w:rsidR="006038DF" w:rsidRPr="002C36B5" w:rsidRDefault="006038DF" w:rsidP="00A87C29">
      <w:pPr>
        <w:pStyle w:val="Testonotaapidipagina"/>
        <w:widowControl w:val="0"/>
        <w:shd w:val="clear" w:color="auto" w:fill="FFFFFF"/>
        <w:spacing w:beforeLines="30" w:before="72" w:afterLines="30" w:after="72"/>
        <w:ind w:left="2832"/>
        <w:jc w:val="both"/>
        <w:rPr>
          <w:rFonts w:ascii="Calibri" w:hAnsi="Calibri"/>
          <w:sz w:val="13"/>
          <w:szCs w:val="13"/>
        </w:rPr>
      </w:pPr>
      <w:r w:rsidRPr="002C36B5">
        <w:rPr>
          <w:rFonts w:ascii="Calibri" w:hAnsi="Calibri"/>
          <w:b/>
          <w:i/>
          <w:sz w:val="13"/>
          <w:szCs w:val="13"/>
        </w:rPr>
        <w:t>implica</w:t>
      </w:r>
      <w:r w:rsidRPr="002C36B5">
        <w:rPr>
          <w:rFonts w:ascii="Calibri" w:hAnsi="Calibri"/>
          <w:sz w:val="13"/>
          <w:szCs w:val="13"/>
        </w:rPr>
        <w:t xml:space="preserve"> </w:t>
      </w:r>
    </w:p>
    <w:p w14:paraId="299FB97B" w14:textId="77777777" w:rsidR="006038DF" w:rsidRPr="002C36B5" w:rsidRDefault="00182147" w:rsidP="00A87C29">
      <w:pPr>
        <w:pStyle w:val="Testonotaapidipagina"/>
        <w:widowControl w:val="0"/>
        <w:shd w:val="clear" w:color="auto" w:fill="FFFFFF"/>
        <w:spacing w:beforeLines="30" w:before="72" w:afterLines="30" w:after="72"/>
        <w:ind w:left="2832"/>
        <w:jc w:val="both"/>
        <w:rPr>
          <w:rFonts w:ascii="Calibri" w:hAnsi="Calibri"/>
          <w:sz w:val="13"/>
          <w:szCs w:val="13"/>
        </w:rPr>
      </w:pPr>
      <w:r>
        <w:rPr>
          <w:rFonts w:ascii="Calibri" w:hAnsi="Calibri"/>
          <w:sz w:val="13"/>
          <w:szCs w:val="13"/>
        </w:rPr>
        <w:t xml:space="preserve">la </w:t>
      </w:r>
      <w:r w:rsidR="006038DF" w:rsidRPr="002C36B5">
        <w:rPr>
          <w:rFonts w:ascii="Calibri" w:hAnsi="Calibri"/>
          <w:sz w:val="13"/>
          <w:szCs w:val="13"/>
        </w:rPr>
        <w:t>molteplicità</w:t>
      </w:r>
      <w:r w:rsidR="002C36B5" w:rsidRPr="002C36B5">
        <w:rPr>
          <w:rFonts w:ascii="Calibri" w:hAnsi="Calibri"/>
          <w:sz w:val="13"/>
          <w:szCs w:val="13"/>
        </w:rPr>
        <w:t xml:space="preserve"> sensibile colta con i sensi</w:t>
      </w:r>
      <w:r w:rsidR="002C36B5">
        <w:rPr>
          <w:rFonts w:ascii="Calibri" w:hAnsi="Calibri"/>
          <w:sz w:val="13"/>
          <w:szCs w:val="13"/>
        </w:rPr>
        <w:t xml:space="preserve"> (a partire dalla quale si colgono le idee</w:t>
      </w:r>
      <w:r>
        <w:rPr>
          <w:rFonts w:ascii="Calibri" w:hAnsi="Calibri"/>
          <w:sz w:val="13"/>
          <w:szCs w:val="13"/>
        </w:rPr>
        <w:t>: vd. dialettica come riconduzione)</w:t>
      </w:r>
    </w:p>
    <w:p w14:paraId="6F9B7607" w14:textId="77777777" w:rsidR="006038DF" w:rsidRPr="0022516F" w:rsidRDefault="006038DF" w:rsidP="00A87C29">
      <w:pPr>
        <w:pStyle w:val="Testonotaapidipagina"/>
        <w:widowControl w:val="0"/>
        <w:shd w:val="clear" w:color="auto" w:fill="FFFFFF"/>
        <w:spacing w:beforeLines="30" w:before="72" w:afterLines="30" w:after="72"/>
        <w:ind w:left="2832"/>
        <w:jc w:val="both"/>
        <w:rPr>
          <w:rFonts w:ascii="Calibri" w:hAnsi="Calibri"/>
          <w:sz w:val="16"/>
        </w:rPr>
      </w:pPr>
    </w:p>
    <w:p w14:paraId="3A0BDC49" w14:textId="77777777" w:rsidR="00126EFF" w:rsidRPr="0022516F" w:rsidRDefault="00126EFF" w:rsidP="00A87C29">
      <w:pPr>
        <w:pStyle w:val="Testonotaapidipagina"/>
        <w:widowControl w:val="0"/>
        <w:numPr>
          <w:ilvl w:val="0"/>
          <w:numId w:val="22"/>
        </w:numPr>
        <w:shd w:val="clear" w:color="auto" w:fill="FFFFFF"/>
        <w:tabs>
          <w:tab w:val="clear" w:pos="360"/>
          <w:tab w:val="num" w:pos="1068"/>
        </w:tabs>
        <w:spacing w:beforeLines="30" w:before="72" w:afterLines="30" w:after="72"/>
        <w:ind w:left="1068"/>
        <w:jc w:val="both"/>
        <w:rPr>
          <w:rFonts w:ascii="Calibri" w:hAnsi="Calibri"/>
          <w:sz w:val="16"/>
        </w:rPr>
      </w:pPr>
      <w:r w:rsidRPr="0022516F">
        <w:rPr>
          <w:rFonts w:ascii="Calibri" w:hAnsi="Calibri"/>
          <w:sz w:val="16"/>
        </w:rPr>
        <w:t xml:space="preserve">Se i due mondi vanno intesi in stretta relazione, non resta che approfondire lo studio della </w:t>
      </w:r>
      <w:r w:rsidRPr="0022516F">
        <w:rPr>
          <w:rFonts w:ascii="Calibri" w:hAnsi="Calibri"/>
          <w:sz w:val="16"/>
          <w:u w:val="single"/>
        </w:rPr>
        <w:t>dialettica</w:t>
      </w:r>
      <w:r w:rsidRPr="0022516F">
        <w:rPr>
          <w:rFonts w:ascii="Calibri" w:hAnsi="Calibri"/>
          <w:sz w:val="16"/>
        </w:rPr>
        <w:t>, come scienza dei rapporti tra i due mondi. Vi sono in Platone due concezioni della dialettica</w:t>
      </w:r>
    </w:p>
    <w:p w14:paraId="740EAC2A" w14:textId="77777777" w:rsidR="00126EFF" w:rsidRPr="0022516F" w:rsidRDefault="00126EFF" w:rsidP="00A87C29">
      <w:pPr>
        <w:pStyle w:val="Testonotaapidipagina"/>
        <w:widowControl w:val="0"/>
        <w:numPr>
          <w:ilvl w:val="0"/>
          <w:numId w:val="23"/>
        </w:numPr>
        <w:shd w:val="clear" w:color="auto" w:fill="FFFFFF"/>
        <w:spacing w:beforeLines="30" w:before="72" w:afterLines="30" w:after="72"/>
        <w:jc w:val="both"/>
        <w:rPr>
          <w:rFonts w:ascii="Calibri" w:hAnsi="Calibri"/>
          <w:sz w:val="16"/>
        </w:rPr>
      </w:pPr>
      <w:r w:rsidRPr="0022516F">
        <w:rPr>
          <w:rFonts w:ascii="Calibri" w:hAnsi="Calibri"/>
          <w:sz w:val="16"/>
        </w:rPr>
        <w:t>dialettica come procedimento di “riconduzione” dei casi concreti alle idee universali</w:t>
      </w:r>
    </w:p>
    <w:p w14:paraId="71EFCAAE" w14:textId="77777777" w:rsidR="00126EFF" w:rsidRPr="0022516F" w:rsidRDefault="00126EFF" w:rsidP="00A87C29">
      <w:pPr>
        <w:pStyle w:val="Testonotaapidipagina"/>
        <w:widowControl w:val="0"/>
        <w:numPr>
          <w:ilvl w:val="0"/>
          <w:numId w:val="23"/>
        </w:numPr>
        <w:shd w:val="clear" w:color="auto" w:fill="FFFFFF"/>
        <w:spacing w:beforeLines="30" w:before="72" w:afterLines="30" w:after="72"/>
        <w:jc w:val="both"/>
        <w:rPr>
          <w:rFonts w:ascii="Calibri" w:hAnsi="Calibri"/>
          <w:sz w:val="16"/>
        </w:rPr>
      </w:pPr>
      <w:r w:rsidRPr="0022516F">
        <w:rPr>
          <w:rFonts w:ascii="Calibri" w:hAnsi="Calibri"/>
          <w:sz w:val="16"/>
        </w:rPr>
        <w:t xml:space="preserve">dialettica come procedimento di “divisione” delle idee più generali in idee più particolari per stabilire quali di esse comunicano tra loro e quali no (un es. di dialettica intesa in questo senso è nel </w:t>
      </w:r>
      <w:r w:rsidRPr="0022516F">
        <w:rPr>
          <w:rFonts w:ascii="Calibri" w:hAnsi="Calibri"/>
          <w:i/>
          <w:sz w:val="16"/>
        </w:rPr>
        <w:t>Sofista</w:t>
      </w:r>
      <w:r w:rsidRPr="0022516F">
        <w:rPr>
          <w:rFonts w:ascii="Calibri" w:hAnsi="Calibri"/>
          <w:sz w:val="16"/>
        </w:rPr>
        <w:t>, a proposito appunto dell’idea di “sofista”: Platone mostra quali idee comunicano o non comunicano con questo concetto e ne dà una definizione rigorosa</w:t>
      </w:r>
    </w:p>
    <w:p w14:paraId="173F6621" w14:textId="77777777" w:rsidR="00126EFF" w:rsidRPr="0022516F" w:rsidRDefault="00126EFF" w:rsidP="00A87C29">
      <w:pPr>
        <w:pStyle w:val="Testonotaapidipagina"/>
        <w:widowControl w:val="0"/>
        <w:numPr>
          <w:ilvl w:val="0"/>
          <w:numId w:val="22"/>
        </w:numPr>
        <w:shd w:val="clear" w:color="auto" w:fill="FFFFFF"/>
        <w:tabs>
          <w:tab w:val="clear" w:pos="360"/>
          <w:tab w:val="num" w:pos="1068"/>
        </w:tabs>
        <w:spacing w:beforeLines="30" w:before="72" w:afterLines="30" w:after="72"/>
        <w:ind w:left="1068"/>
        <w:jc w:val="both"/>
        <w:rPr>
          <w:rFonts w:ascii="Calibri" w:hAnsi="Calibri"/>
          <w:sz w:val="16"/>
        </w:rPr>
      </w:pPr>
      <w:r w:rsidRPr="0022516F">
        <w:rPr>
          <w:rFonts w:ascii="Calibri" w:hAnsi="Calibri"/>
          <w:sz w:val="16"/>
        </w:rPr>
        <w:t xml:space="preserve">Nel </w:t>
      </w:r>
      <w:r w:rsidRPr="0022516F">
        <w:rPr>
          <w:rFonts w:ascii="Calibri" w:hAnsi="Calibri"/>
          <w:i/>
          <w:sz w:val="16"/>
        </w:rPr>
        <w:t>Sofista</w:t>
      </w:r>
      <w:r w:rsidRPr="0022516F">
        <w:rPr>
          <w:rFonts w:ascii="Calibri" w:hAnsi="Calibri"/>
          <w:sz w:val="16"/>
        </w:rPr>
        <w:t xml:space="preserve">, Platone sostiene che il principio in base al quale le idee comunicano è l’ESSERE; quello in base al quale non comunicano è il NON ESSERE. </w:t>
      </w:r>
    </w:p>
    <w:p w14:paraId="763DCFA2" w14:textId="77777777" w:rsidR="00126EFF" w:rsidRPr="0022516F" w:rsidRDefault="00126EFF" w:rsidP="00A87C29">
      <w:pPr>
        <w:pStyle w:val="Testonotaapidipagina"/>
        <w:widowControl w:val="0"/>
        <w:shd w:val="clear" w:color="auto" w:fill="FFFFFF"/>
        <w:spacing w:beforeLines="30" w:before="72" w:afterLines="30" w:after="72"/>
        <w:ind w:left="1068"/>
        <w:jc w:val="both"/>
        <w:rPr>
          <w:rFonts w:ascii="Calibri" w:hAnsi="Calibri"/>
          <w:sz w:val="16"/>
        </w:rPr>
      </w:pPr>
      <w:r w:rsidRPr="0022516F">
        <w:rPr>
          <w:rFonts w:ascii="Calibri" w:hAnsi="Calibri"/>
          <w:sz w:val="16"/>
        </w:rPr>
        <w:t>Il non essere diventa perciò qualcosa di RELATIVO e non di assoluto, come in Parmenide (dire che un’idea non comunica con un’altra significa che è differente dall’altra, non che l’altra non esiste). E’ questo il famoso “parmenicidio”.</w:t>
      </w:r>
    </w:p>
    <w:p w14:paraId="3C537D47" w14:textId="77777777" w:rsidR="00126EFF" w:rsidRPr="0022516F" w:rsidRDefault="00126EFF" w:rsidP="00A87C29">
      <w:pPr>
        <w:pStyle w:val="Testonotaapidipagina"/>
        <w:widowControl w:val="0"/>
        <w:numPr>
          <w:ilvl w:val="0"/>
          <w:numId w:val="22"/>
        </w:numPr>
        <w:shd w:val="clear" w:color="auto" w:fill="FFFFFF" w:themeFill="background1"/>
        <w:tabs>
          <w:tab w:val="clear" w:pos="360"/>
          <w:tab w:val="num" w:pos="1068"/>
        </w:tabs>
        <w:spacing w:beforeLines="30" w:before="72" w:afterLines="30" w:after="72"/>
        <w:ind w:left="1068"/>
        <w:jc w:val="both"/>
        <w:rPr>
          <w:rFonts w:ascii="Calibri" w:hAnsi="Calibri"/>
          <w:sz w:val="16"/>
        </w:rPr>
      </w:pPr>
      <w:r w:rsidRPr="0022516F">
        <w:rPr>
          <w:rFonts w:ascii="Calibri" w:hAnsi="Calibri"/>
          <w:sz w:val="16"/>
        </w:rPr>
        <w:t>Ne</w:t>
      </w:r>
      <w:r>
        <w:rPr>
          <w:rFonts w:ascii="Calibri" w:hAnsi="Calibri"/>
          <w:sz w:val="16"/>
        </w:rPr>
        <w:t>l</w:t>
      </w:r>
      <w:r w:rsidRPr="0022516F">
        <w:rPr>
          <w:rFonts w:ascii="Calibri" w:hAnsi="Calibri"/>
          <w:sz w:val="16"/>
        </w:rPr>
        <w:t xml:space="preserve"> </w:t>
      </w:r>
      <w:r w:rsidRPr="0022516F">
        <w:rPr>
          <w:rFonts w:ascii="Calibri" w:hAnsi="Calibri"/>
          <w:i/>
          <w:sz w:val="16"/>
        </w:rPr>
        <w:t>Filebo</w:t>
      </w:r>
      <w:r w:rsidRPr="0022516F">
        <w:rPr>
          <w:rFonts w:ascii="Calibri" w:hAnsi="Calibri"/>
          <w:sz w:val="16"/>
        </w:rPr>
        <w:t>, infine, Platone sostiene che la dialettica come divisione non deve limitarsi a mostrare quali idee comunicano e quali no, ma deve anche indicare con precisione il numero delle idee collegate. Si delinea quel rapporto tra idee e numeri, che Platone approfondisce nelle cosiddette “dottrine non scritte”.</w:t>
      </w:r>
    </w:p>
    <w:p w14:paraId="69F9D758" w14:textId="77777777" w:rsidR="00126EFF" w:rsidRPr="0022516F" w:rsidRDefault="00126EFF" w:rsidP="00A87C29">
      <w:pPr>
        <w:pStyle w:val="Testonotaapidipagina"/>
        <w:widowControl w:val="0"/>
        <w:shd w:val="clear" w:color="auto" w:fill="FFFFFF" w:themeFill="background1"/>
        <w:spacing w:beforeLines="30" w:before="72" w:afterLines="30" w:after="72"/>
        <w:ind w:left="708"/>
        <w:jc w:val="both"/>
        <w:rPr>
          <w:rFonts w:ascii="Calibri" w:hAnsi="Calibri"/>
          <w:sz w:val="16"/>
        </w:rPr>
      </w:pPr>
      <w:r w:rsidRPr="0022516F">
        <w:rPr>
          <w:rFonts w:ascii="Calibri" w:hAnsi="Calibri"/>
          <w:sz w:val="16"/>
        </w:rPr>
        <w:t>----------------------------------------------------------------------------------------------------------------------------------------------------------------------</w:t>
      </w:r>
    </w:p>
    <w:p w14:paraId="30C740E8" w14:textId="77777777" w:rsidR="00126EFF" w:rsidRPr="0022516F" w:rsidRDefault="00126EFF" w:rsidP="00A87C29">
      <w:pPr>
        <w:widowControl w:val="0"/>
        <w:spacing w:beforeLines="30" w:before="72" w:afterLines="30" w:after="72"/>
        <w:jc w:val="both"/>
        <w:rPr>
          <w:rFonts w:ascii="Calibri" w:hAnsi="Calibri"/>
          <w:sz w:val="18"/>
        </w:rPr>
      </w:pPr>
    </w:p>
    <w:p w14:paraId="6711DA5F" w14:textId="77777777" w:rsidR="00126EFF" w:rsidRPr="0022516F" w:rsidRDefault="00126EFF" w:rsidP="00A87C29">
      <w:pPr>
        <w:pStyle w:val="Titolo4"/>
        <w:keepNext w:val="0"/>
        <w:widowControl w:val="0"/>
        <w:spacing w:beforeLines="30" w:before="72" w:afterLines="30" w:after="72"/>
        <w:jc w:val="both"/>
        <w:rPr>
          <w:rFonts w:ascii="Calibri" w:hAnsi="Calibri"/>
          <w:b/>
          <w:i/>
        </w:rPr>
      </w:pPr>
      <w:r w:rsidRPr="0022516F">
        <w:rPr>
          <w:rFonts w:ascii="Calibri" w:hAnsi="Calibri"/>
          <w:b/>
          <w:i/>
        </w:rPr>
        <w:t>c.2) La revisione di alcune concezioni precedenti nel Timeo e nelle Leggi</w:t>
      </w:r>
    </w:p>
    <w:p w14:paraId="32F36367" w14:textId="77777777" w:rsidR="00126EFF" w:rsidRPr="0022516F" w:rsidRDefault="00126EFF" w:rsidP="00A87C29">
      <w:pPr>
        <w:widowControl w:val="0"/>
        <w:numPr>
          <w:ilvl w:val="0"/>
          <w:numId w:val="10"/>
        </w:numPr>
        <w:spacing w:beforeLines="30" w:before="72" w:afterLines="30" w:after="72"/>
        <w:jc w:val="both"/>
        <w:rPr>
          <w:rFonts w:ascii="Calibri" w:hAnsi="Calibri"/>
          <w:sz w:val="18"/>
        </w:rPr>
      </w:pPr>
      <w:r w:rsidRPr="0022516F">
        <w:rPr>
          <w:rFonts w:ascii="Calibri" w:hAnsi="Calibri"/>
          <w:sz w:val="18"/>
        </w:rPr>
        <w:t xml:space="preserve">Negli ultimi dialoghi, il </w:t>
      </w:r>
      <w:r w:rsidRPr="0022516F">
        <w:rPr>
          <w:rFonts w:ascii="Calibri" w:hAnsi="Calibri"/>
          <w:i/>
          <w:sz w:val="18"/>
        </w:rPr>
        <w:t>Timeo</w:t>
      </w:r>
      <w:r w:rsidRPr="0022516F">
        <w:rPr>
          <w:rFonts w:ascii="Calibri" w:hAnsi="Calibri"/>
          <w:sz w:val="18"/>
        </w:rPr>
        <w:t xml:space="preserve"> e </w:t>
      </w:r>
      <w:r w:rsidRPr="0022516F">
        <w:rPr>
          <w:rFonts w:ascii="Calibri" w:hAnsi="Calibri"/>
          <w:i/>
          <w:sz w:val="18"/>
        </w:rPr>
        <w:t>Le leggi</w:t>
      </w:r>
      <w:r w:rsidR="008A1D59">
        <w:rPr>
          <w:rFonts w:ascii="Calibri" w:hAnsi="Calibri"/>
          <w:sz w:val="18"/>
        </w:rPr>
        <w:t>,</w:t>
      </w:r>
      <w:r w:rsidRPr="0022516F">
        <w:rPr>
          <w:rFonts w:ascii="Calibri" w:hAnsi="Calibri"/>
          <w:sz w:val="18"/>
        </w:rPr>
        <w:t xml:space="preserve"> Platone rivede idee già trattate in precedenza, quali l’essenza della realtà, le leggi, ma lo fa in una prospettiva più empirica, senza cioè far ricorso alla dottrina delle idee.</w:t>
      </w:r>
    </w:p>
    <w:p w14:paraId="3E3927AE" w14:textId="77777777" w:rsidR="00126EFF" w:rsidRPr="0022516F" w:rsidRDefault="00126EFF" w:rsidP="00A87C29">
      <w:pPr>
        <w:widowControl w:val="0"/>
        <w:numPr>
          <w:ilvl w:val="0"/>
          <w:numId w:val="10"/>
        </w:numPr>
        <w:spacing w:beforeLines="30" w:before="72" w:afterLines="30" w:after="72"/>
        <w:jc w:val="both"/>
        <w:rPr>
          <w:rFonts w:ascii="Calibri" w:hAnsi="Calibri"/>
          <w:sz w:val="18"/>
        </w:rPr>
      </w:pPr>
      <w:r w:rsidRPr="0022516F">
        <w:rPr>
          <w:rFonts w:ascii="Calibri" w:hAnsi="Calibri"/>
          <w:sz w:val="18"/>
          <w:u w:val="single"/>
        </w:rPr>
        <w:t xml:space="preserve">Nel </w:t>
      </w:r>
      <w:r w:rsidRPr="0022516F">
        <w:rPr>
          <w:rFonts w:ascii="Calibri" w:hAnsi="Calibri"/>
          <w:i/>
          <w:sz w:val="18"/>
          <w:u w:val="single"/>
        </w:rPr>
        <w:t>Timeo</w:t>
      </w:r>
      <w:r w:rsidR="00362463" w:rsidRPr="00362463">
        <w:rPr>
          <w:rFonts w:ascii="Calibri" w:hAnsi="Calibri"/>
          <w:sz w:val="18"/>
        </w:rPr>
        <w:t xml:space="preserve"> </w:t>
      </w:r>
      <w:r w:rsidRPr="0022516F">
        <w:rPr>
          <w:rFonts w:ascii="Calibri" w:hAnsi="Calibri"/>
          <w:sz w:val="18"/>
        </w:rPr>
        <w:t xml:space="preserve">Platone analizza il mondo naturale e sostiene che </w:t>
      </w:r>
    </w:p>
    <w:p w14:paraId="31B42012" w14:textId="77777777" w:rsidR="00126EFF" w:rsidRPr="0022516F" w:rsidRDefault="00126EFF" w:rsidP="00A87C29">
      <w:pPr>
        <w:widowControl w:val="0"/>
        <w:numPr>
          <w:ilvl w:val="0"/>
          <w:numId w:val="30"/>
        </w:numPr>
        <w:spacing w:beforeLines="30" w:before="72" w:afterLines="30" w:after="72"/>
        <w:jc w:val="both"/>
        <w:rPr>
          <w:rFonts w:ascii="Calibri" w:hAnsi="Calibri"/>
          <w:sz w:val="18"/>
        </w:rPr>
      </w:pPr>
      <w:r w:rsidRPr="0022516F">
        <w:rPr>
          <w:rFonts w:ascii="Calibri" w:hAnsi="Calibri"/>
          <w:sz w:val="18"/>
        </w:rPr>
        <w:t>è strutturato in senso matematico, tanto che per capire la relazione fra gli oggetti occorre usare il metodo matematico</w:t>
      </w:r>
    </w:p>
    <w:p w14:paraId="663F0E8E" w14:textId="77777777" w:rsidR="00126EFF" w:rsidRPr="0022516F" w:rsidRDefault="00126EFF" w:rsidP="00A87C29">
      <w:pPr>
        <w:widowControl w:val="0"/>
        <w:numPr>
          <w:ilvl w:val="0"/>
          <w:numId w:val="30"/>
        </w:numPr>
        <w:spacing w:beforeLines="30" w:before="72" w:afterLines="30" w:after="72"/>
        <w:jc w:val="both"/>
        <w:rPr>
          <w:rFonts w:ascii="Calibri" w:hAnsi="Calibri"/>
          <w:sz w:val="18"/>
        </w:rPr>
      </w:pPr>
      <w:r w:rsidRPr="0022516F">
        <w:rPr>
          <w:rFonts w:ascii="Calibri" w:hAnsi="Calibri"/>
          <w:sz w:val="18"/>
        </w:rPr>
        <w:t>la materia è formata da 4 elementi (Empedocle) e ogni elemento è costituito da particelle a forma di solidi geometrici (Democrito); Platone tuttavia non è un meccanicista perché sostiene che per spiegare perfettamente un fenomeno occorre ricercare il fine non il perché</w:t>
      </w:r>
    </w:p>
    <w:p w14:paraId="1C1E4A62" w14:textId="77777777" w:rsidR="00126EFF" w:rsidRPr="0022516F" w:rsidRDefault="00126EFF" w:rsidP="00A87C29">
      <w:pPr>
        <w:widowControl w:val="0"/>
        <w:numPr>
          <w:ilvl w:val="0"/>
          <w:numId w:val="30"/>
        </w:numPr>
        <w:spacing w:beforeLines="30" w:before="72" w:afterLines="30" w:after="72"/>
        <w:jc w:val="both"/>
        <w:rPr>
          <w:rFonts w:ascii="Calibri" w:hAnsi="Calibri"/>
          <w:sz w:val="18"/>
        </w:rPr>
      </w:pPr>
      <w:r w:rsidRPr="0022516F">
        <w:rPr>
          <w:rFonts w:ascii="Calibri" w:hAnsi="Calibri"/>
          <w:sz w:val="18"/>
        </w:rPr>
        <w:t>Per spiegare l’origine dell’universo, Platone ricorre al mito del demiurgo, ovvero l’artefice del mondo che come un vasaio plasma la materia guardando al mondo delle idee.</w:t>
      </w:r>
    </w:p>
    <w:p w14:paraId="5118618D" w14:textId="77777777" w:rsidR="00126EFF" w:rsidRPr="0022516F" w:rsidRDefault="00126EFF" w:rsidP="00A87C29">
      <w:pPr>
        <w:widowControl w:val="0"/>
        <w:numPr>
          <w:ilvl w:val="0"/>
          <w:numId w:val="30"/>
        </w:numPr>
        <w:spacing w:beforeLines="30" w:before="72" w:afterLines="30" w:after="72"/>
        <w:jc w:val="both"/>
        <w:rPr>
          <w:rFonts w:ascii="Calibri" w:hAnsi="Calibri"/>
          <w:sz w:val="18"/>
        </w:rPr>
      </w:pPr>
      <w:r w:rsidRPr="0022516F">
        <w:rPr>
          <w:rFonts w:ascii="Calibri" w:hAnsi="Calibri"/>
          <w:sz w:val="18"/>
        </w:rPr>
        <w:t>Platone parla anche di un’anima del mondo, creata dal demiurgo, che dirige i vari fenomeni: l’universo è un grande organismo vivente</w:t>
      </w:r>
    </w:p>
    <w:p w14:paraId="2F6330CC" w14:textId="77777777" w:rsidR="00126EFF" w:rsidRPr="0022516F" w:rsidRDefault="00126EFF" w:rsidP="00A87C29">
      <w:pPr>
        <w:widowControl w:val="0"/>
        <w:numPr>
          <w:ilvl w:val="0"/>
          <w:numId w:val="10"/>
        </w:numPr>
        <w:spacing w:beforeLines="30" w:before="72" w:afterLines="30" w:after="72"/>
        <w:jc w:val="both"/>
        <w:rPr>
          <w:rFonts w:ascii="Calibri" w:hAnsi="Calibri"/>
          <w:sz w:val="18"/>
        </w:rPr>
      </w:pPr>
      <w:r w:rsidRPr="0022516F">
        <w:rPr>
          <w:rFonts w:ascii="Calibri" w:hAnsi="Calibri"/>
          <w:sz w:val="18"/>
          <w:u w:val="single"/>
        </w:rPr>
        <w:t xml:space="preserve">Nelle </w:t>
      </w:r>
      <w:r w:rsidRPr="00025653">
        <w:rPr>
          <w:rFonts w:ascii="Calibri" w:hAnsi="Calibri"/>
          <w:i/>
          <w:sz w:val="18"/>
          <w:u w:val="single"/>
        </w:rPr>
        <w:t>Leggi</w:t>
      </w:r>
      <w:r w:rsidR="00362463">
        <w:rPr>
          <w:rFonts w:ascii="Calibri" w:hAnsi="Calibri"/>
          <w:sz w:val="18"/>
          <w:u w:val="single"/>
        </w:rPr>
        <w:t xml:space="preserve"> </w:t>
      </w:r>
      <w:r w:rsidRPr="00362463">
        <w:rPr>
          <w:rFonts w:ascii="Calibri" w:hAnsi="Calibri"/>
          <w:sz w:val="18"/>
        </w:rPr>
        <w:t>Platone</w:t>
      </w:r>
      <w:r w:rsidRPr="0022516F">
        <w:rPr>
          <w:rFonts w:ascii="Calibri" w:hAnsi="Calibri"/>
          <w:sz w:val="18"/>
        </w:rPr>
        <w:t xml:space="preserve">, deluso dalle esperienze concrete, rivede quanto ha scritto nella Repubblica: </w:t>
      </w:r>
    </w:p>
    <w:p w14:paraId="0B53BC08" w14:textId="77777777" w:rsidR="00126EFF" w:rsidRPr="0022516F" w:rsidRDefault="00126EFF">
      <w:pPr>
        <w:widowControl w:val="0"/>
        <w:numPr>
          <w:ilvl w:val="0"/>
          <w:numId w:val="46"/>
        </w:numPr>
        <w:spacing w:beforeLines="30" w:before="72" w:afterLines="30" w:after="72"/>
        <w:jc w:val="both"/>
        <w:rPr>
          <w:rFonts w:ascii="Calibri" w:hAnsi="Calibri"/>
          <w:sz w:val="18"/>
        </w:rPr>
      </w:pPr>
      <w:r w:rsidRPr="0022516F">
        <w:rPr>
          <w:rFonts w:ascii="Calibri" w:hAnsi="Calibri"/>
          <w:sz w:val="18"/>
        </w:rPr>
        <w:t>viene abbandonata la rigida regola delle classi</w:t>
      </w:r>
    </w:p>
    <w:p w14:paraId="2661420B" w14:textId="77777777" w:rsidR="00126EFF" w:rsidRPr="0022516F" w:rsidRDefault="00126EFF">
      <w:pPr>
        <w:widowControl w:val="0"/>
        <w:numPr>
          <w:ilvl w:val="0"/>
          <w:numId w:val="46"/>
        </w:numPr>
        <w:spacing w:beforeLines="30" w:before="72" w:afterLines="30" w:after="72"/>
        <w:jc w:val="both"/>
        <w:rPr>
          <w:rFonts w:ascii="Calibri" w:hAnsi="Calibri"/>
          <w:sz w:val="18"/>
        </w:rPr>
      </w:pPr>
      <w:r w:rsidRPr="0022516F">
        <w:rPr>
          <w:rFonts w:ascii="Calibri" w:hAnsi="Calibri"/>
          <w:sz w:val="18"/>
        </w:rPr>
        <w:lastRenderedPageBreak/>
        <w:t>si accetta che i reggitori vengano eletti, dunque non siano più prescelti</w:t>
      </w:r>
    </w:p>
    <w:p w14:paraId="7C2F703E" w14:textId="77777777" w:rsidR="00126EFF" w:rsidRPr="0022516F" w:rsidRDefault="00126EFF">
      <w:pPr>
        <w:widowControl w:val="0"/>
        <w:numPr>
          <w:ilvl w:val="0"/>
          <w:numId w:val="46"/>
        </w:numPr>
        <w:spacing w:beforeLines="30" w:before="72" w:afterLines="30" w:after="72"/>
        <w:jc w:val="both"/>
        <w:rPr>
          <w:rFonts w:ascii="Calibri" w:hAnsi="Calibri"/>
          <w:sz w:val="18"/>
        </w:rPr>
      </w:pPr>
      <w:r w:rsidRPr="0022516F">
        <w:rPr>
          <w:rFonts w:ascii="Calibri" w:hAnsi="Calibri"/>
          <w:sz w:val="18"/>
        </w:rPr>
        <w:t>visto che i reggitori non sono i più sapienti, le leggi saranno lo strumento primario della vita dello stato</w:t>
      </w:r>
    </w:p>
    <w:p w14:paraId="42F1E8F8" w14:textId="77777777" w:rsidR="00126EFF" w:rsidRPr="00944C86" w:rsidRDefault="00126EFF">
      <w:pPr>
        <w:widowControl w:val="0"/>
        <w:numPr>
          <w:ilvl w:val="0"/>
          <w:numId w:val="46"/>
        </w:numPr>
        <w:spacing w:beforeLines="30" w:before="72" w:afterLines="30" w:after="72"/>
        <w:jc w:val="both"/>
        <w:rPr>
          <w:rFonts w:ascii="Calibri" w:hAnsi="Calibri"/>
          <w:sz w:val="18"/>
        </w:rPr>
      </w:pPr>
      <w:r w:rsidRPr="0022516F">
        <w:rPr>
          <w:rFonts w:ascii="Calibri" w:hAnsi="Calibri"/>
          <w:sz w:val="18"/>
        </w:rPr>
        <w:t>la religione fa da sostegno allo stato: vengono accettati i processi per empietà.</w:t>
      </w:r>
    </w:p>
    <w:p w14:paraId="5583420B" w14:textId="77777777" w:rsidR="00710DDC" w:rsidRDefault="00710DDC" w:rsidP="00A87C29">
      <w:pPr>
        <w:widowControl w:val="0"/>
        <w:spacing w:beforeLines="30" w:before="72" w:afterLines="30" w:after="72"/>
        <w:jc w:val="both"/>
      </w:pPr>
    </w:p>
    <w:p w14:paraId="27897292" w14:textId="77777777" w:rsidR="00D364B0" w:rsidRDefault="00D364B0" w:rsidP="00204948">
      <w:pPr>
        <w:spacing w:after="200" w:line="276" w:lineRule="auto"/>
        <w:jc w:val="both"/>
        <w:rPr>
          <w:rFonts w:ascii="Calibri" w:hAnsi="Calibri"/>
          <w:sz w:val="16"/>
          <w:szCs w:val="16"/>
        </w:rPr>
      </w:pPr>
      <w:r>
        <w:rPr>
          <w:rFonts w:ascii="Calibri" w:hAnsi="Calibri"/>
          <w:sz w:val="16"/>
          <w:szCs w:val="16"/>
        </w:rPr>
        <w:br w:type="page"/>
      </w:r>
    </w:p>
    <w:p w14:paraId="044ACAA7" w14:textId="77777777" w:rsidR="00D87147" w:rsidRDefault="00D87147" w:rsidP="00A87C29">
      <w:pPr>
        <w:pStyle w:val="Paragrafoelenco"/>
        <w:widowControl w:val="0"/>
        <w:spacing w:beforeLines="30" w:before="72" w:afterLines="30" w:after="72"/>
        <w:ind w:left="720"/>
        <w:jc w:val="both"/>
        <w:rPr>
          <w:rFonts w:asciiTheme="minorHAnsi" w:hAnsiTheme="minorHAnsi"/>
          <w:sz w:val="18"/>
          <w:szCs w:val="18"/>
        </w:rPr>
      </w:pPr>
      <w:r>
        <w:rPr>
          <w:rFonts w:asciiTheme="minorHAnsi" w:hAnsiTheme="minorHAnsi"/>
          <w:sz w:val="18"/>
          <w:szCs w:val="18"/>
        </w:rPr>
        <w:lastRenderedPageBreak/>
        <w:t>INTEGRAZIONI AL TESTO NON UTILIZZATE</w:t>
      </w:r>
    </w:p>
    <w:p w14:paraId="444D297B" w14:textId="77777777" w:rsidR="00D87147" w:rsidRPr="00D87147" w:rsidRDefault="00D87147" w:rsidP="00A87C29">
      <w:pPr>
        <w:pStyle w:val="Paragrafoelenco"/>
        <w:widowControl w:val="0"/>
        <w:spacing w:beforeLines="30" w:before="72" w:afterLines="30" w:after="72"/>
        <w:ind w:left="720"/>
        <w:jc w:val="both"/>
        <w:rPr>
          <w:rFonts w:asciiTheme="minorHAnsi" w:hAnsiTheme="minorHAnsi"/>
          <w:sz w:val="18"/>
          <w:szCs w:val="18"/>
        </w:rPr>
      </w:pPr>
    </w:p>
    <w:p w14:paraId="5F3D3217" w14:textId="77777777" w:rsidR="00D87147" w:rsidRDefault="00D87147" w:rsidP="00A87C29">
      <w:pPr>
        <w:pStyle w:val="Paragrafoelenco"/>
        <w:widowControl w:val="0"/>
        <w:numPr>
          <w:ilvl w:val="0"/>
          <w:numId w:val="10"/>
        </w:numPr>
        <w:spacing w:beforeLines="30" w:before="72" w:afterLines="30" w:after="72"/>
        <w:jc w:val="both"/>
        <w:rPr>
          <w:rFonts w:asciiTheme="minorHAnsi" w:hAnsiTheme="minorHAnsi"/>
          <w:sz w:val="18"/>
          <w:szCs w:val="18"/>
        </w:rPr>
      </w:pPr>
      <w:r w:rsidRPr="0021106C">
        <w:rPr>
          <w:rFonts w:asciiTheme="minorHAnsi" w:hAnsiTheme="minorHAnsi"/>
          <w:b/>
          <w:sz w:val="18"/>
          <w:szCs w:val="18"/>
        </w:rPr>
        <w:t xml:space="preserve">La critica al relativismo </w:t>
      </w:r>
      <w:r>
        <w:rPr>
          <w:rFonts w:asciiTheme="minorHAnsi" w:hAnsiTheme="minorHAnsi"/>
          <w:b/>
          <w:sz w:val="18"/>
          <w:szCs w:val="18"/>
        </w:rPr>
        <w:t>viene sostenuta da Platone non solo attraverso la teoria della conoscenza ma anche con</w:t>
      </w:r>
      <w:r w:rsidRPr="0021106C">
        <w:rPr>
          <w:rFonts w:asciiTheme="minorHAnsi" w:hAnsiTheme="minorHAnsi"/>
          <w:b/>
          <w:sz w:val="18"/>
          <w:szCs w:val="18"/>
        </w:rPr>
        <w:t xml:space="preserve"> </w:t>
      </w:r>
      <w:r>
        <w:rPr>
          <w:rFonts w:asciiTheme="minorHAnsi" w:hAnsiTheme="minorHAnsi"/>
          <w:b/>
          <w:sz w:val="18"/>
          <w:szCs w:val="18"/>
        </w:rPr>
        <w:t>una discussione di carattere linguistico sulla natura non arbitraria del linguaggio ne</w:t>
      </w:r>
      <w:r w:rsidRPr="0021106C">
        <w:rPr>
          <w:rFonts w:asciiTheme="minorHAnsi" w:hAnsiTheme="minorHAnsi"/>
          <w:b/>
          <w:sz w:val="18"/>
          <w:szCs w:val="18"/>
        </w:rPr>
        <w:t xml:space="preserve">l dialogo </w:t>
      </w:r>
      <w:r w:rsidRPr="00C26906">
        <w:rPr>
          <w:rFonts w:asciiTheme="minorHAnsi" w:hAnsiTheme="minorHAnsi"/>
          <w:b/>
          <w:i/>
          <w:sz w:val="18"/>
          <w:szCs w:val="18"/>
        </w:rPr>
        <w:t>Cratilo</w:t>
      </w:r>
      <w:r>
        <w:rPr>
          <w:rFonts w:asciiTheme="minorHAnsi" w:hAnsiTheme="minorHAnsi"/>
          <w:sz w:val="18"/>
          <w:szCs w:val="18"/>
        </w:rPr>
        <w:t xml:space="preserve">. </w:t>
      </w:r>
      <w:r w:rsidRPr="00521998">
        <w:rPr>
          <w:rFonts w:asciiTheme="minorHAnsi" w:hAnsiTheme="minorHAnsi"/>
          <w:sz w:val="18"/>
          <w:szCs w:val="18"/>
        </w:rPr>
        <w:t xml:space="preserve">Al problema del relativismo Platone dedica alcuni dei suoi dialoghi giovanili, che </w:t>
      </w:r>
      <w:r>
        <w:rPr>
          <w:rFonts w:asciiTheme="minorHAnsi" w:hAnsiTheme="minorHAnsi"/>
          <w:sz w:val="18"/>
          <w:szCs w:val="18"/>
        </w:rPr>
        <w:t xml:space="preserve">portano come </w:t>
      </w:r>
      <w:r w:rsidRPr="00521998">
        <w:rPr>
          <w:rFonts w:asciiTheme="minorHAnsi" w:hAnsiTheme="minorHAnsi"/>
          <w:sz w:val="18"/>
          <w:szCs w:val="18"/>
        </w:rPr>
        <w:t xml:space="preserve">titolo </w:t>
      </w:r>
      <w:r>
        <w:rPr>
          <w:rFonts w:asciiTheme="minorHAnsi" w:hAnsiTheme="minorHAnsi"/>
          <w:sz w:val="18"/>
          <w:szCs w:val="18"/>
        </w:rPr>
        <w:t xml:space="preserve">il nome </w:t>
      </w:r>
      <w:r w:rsidRPr="00521998">
        <w:rPr>
          <w:rFonts w:asciiTheme="minorHAnsi" w:hAnsiTheme="minorHAnsi"/>
          <w:sz w:val="18"/>
          <w:szCs w:val="18"/>
        </w:rPr>
        <w:t>di noti sofisti (</w:t>
      </w:r>
      <w:r w:rsidRPr="00521998">
        <w:rPr>
          <w:rFonts w:asciiTheme="minorHAnsi" w:hAnsiTheme="minorHAnsi"/>
          <w:i/>
          <w:sz w:val="18"/>
          <w:szCs w:val="18"/>
        </w:rPr>
        <w:t>Protagora</w:t>
      </w:r>
      <w:r>
        <w:rPr>
          <w:rFonts w:asciiTheme="minorHAnsi" w:hAnsiTheme="minorHAnsi"/>
          <w:sz w:val="18"/>
          <w:szCs w:val="18"/>
        </w:rPr>
        <w:t xml:space="preserve"> e</w:t>
      </w:r>
      <w:r w:rsidRPr="00521998">
        <w:rPr>
          <w:rFonts w:asciiTheme="minorHAnsi" w:hAnsiTheme="minorHAnsi"/>
          <w:sz w:val="18"/>
          <w:szCs w:val="18"/>
        </w:rPr>
        <w:t xml:space="preserve"> </w:t>
      </w:r>
      <w:r w:rsidRPr="00521998">
        <w:rPr>
          <w:rFonts w:asciiTheme="minorHAnsi" w:hAnsiTheme="minorHAnsi"/>
          <w:i/>
          <w:sz w:val="18"/>
          <w:szCs w:val="18"/>
        </w:rPr>
        <w:t>Gorgia</w:t>
      </w:r>
      <w:r w:rsidRPr="00521998">
        <w:rPr>
          <w:rFonts w:asciiTheme="minorHAnsi" w:hAnsiTheme="minorHAnsi"/>
          <w:sz w:val="18"/>
          <w:szCs w:val="18"/>
        </w:rPr>
        <w:t xml:space="preserve">) di cui critica le teorie. </w:t>
      </w:r>
      <w:r>
        <w:rPr>
          <w:rFonts w:asciiTheme="minorHAnsi" w:hAnsiTheme="minorHAnsi"/>
          <w:sz w:val="18"/>
          <w:szCs w:val="18"/>
        </w:rPr>
        <w:t xml:space="preserve">Nel dialogo intitolato </w:t>
      </w:r>
      <w:r w:rsidRPr="00D425BF">
        <w:rPr>
          <w:rFonts w:asciiTheme="minorHAnsi" w:hAnsiTheme="minorHAnsi"/>
          <w:b/>
          <w:i/>
          <w:sz w:val="18"/>
          <w:szCs w:val="18"/>
        </w:rPr>
        <w:t>Cratilo</w:t>
      </w:r>
      <w:r w:rsidRPr="00521998">
        <w:rPr>
          <w:rFonts w:asciiTheme="minorHAnsi" w:hAnsiTheme="minorHAnsi"/>
          <w:sz w:val="18"/>
          <w:szCs w:val="18"/>
        </w:rPr>
        <w:t xml:space="preserve">, </w:t>
      </w:r>
      <w:r>
        <w:rPr>
          <w:rFonts w:asciiTheme="minorHAnsi" w:hAnsiTheme="minorHAnsi"/>
          <w:sz w:val="18"/>
          <w:szCs w:val="18"/>
        </w:rPr>
        <w:t xml:space="preserve">invece, il relativismo viene affrontato prendendo come spunto </w:t>
      </w:r>
      <w:r w:rsidRPr="00521998">
        <w:rPr>
          <w:rFonts w:asciiTheme="minorHAnsi" w:hAnsiTheme="minorHAnsi"/>
          <w:sz w:val="18"/>
          <w:szCs w:val="18"/>
        </w:rPr>
        <w:t>il problema dei nomi</w:t>
      </w:r>
      <w:r>
        <w:rPr>
          <w:rFonts w:asciiTheme="minorHAnsi" w:hAnsiTheme="minorHAnsi"/>
          <w:sz w:val="18"/>
          <w:szCs w:val="18"/>
        </w:rPr>
        <w:t>:</w:t>
      </w:r>
      <w:r w:rsidRPr="00521998">
        <w:rPr>
          <w:rFonts w:asciiTheme="minorHAnsi" w:hAnsiTheme="minorHAnsi"/>
          <w:sz w:val="18"/>
          <w:szCs w:val="18"/>
        </w:rPr>
        <w:t xml:space="preserve"> i nomi che attribuiamo alle cose sono </w:t>
      </w:r>
      <w:r>
        <w:rPr>
          <w:rFonts w:asciiTheme="minorHAnsi" w:hAnsiTheme="minorHAnsi"/>
          <w:sz w:val="18"/>
          <w:szCs w:val="18"/>
        </w:rPr>
        <w:t xml:space="preserve">puramente </w:t>
      </w:r>
      <w:r w:rsidRPr="00521998">
        <w:rPr>
          <w:rFonts w:asciiTheme="minorHAnsi" w:hAnsiTheme="minorHAnsi"/>
          <w:sz w:val="18"/>
          <w:szCs w:val="18"/>
        </w:rPr>
        <w:t xml:space="preserve">convenzionali, arbitrari, oppure </w:t>
      </w:r>
      <w:r>
        <w:rPr>
          <w:rFonts w:asciiTheme="minorHAnsi" w:hAnsiTheme="minorHAnsi"/>
          <w:sz w:val="18"/>
          <w:szCs w:val="18"/>
        </w:rPr>
        <w:t>vengono dati con cognizione di causa e rispecchiano la natura delle cose</w:t>
      </w:r>
      <w:r w:rsidRPr="00521998">
        <w:rPr>
          <w:rFonts w:asciiTheme="minorHAnsi" w:hAnsiTheme="minorHAnsi"/>
          <w:sz w:val="18"/>
          <w:szCs w:val="18"/>
        </w:rPr>
        <w:t xml:space="preserve">? </w:t>
      </w:r>
      <w:r>
        <w:rPr>
          <w:rFonts w:asciiTheme="minorHAnsi" w:hAnsiTheme="minorHAnsi"/>
          <w:sz w:val="18"/>
          <w:szCs w:val="18"/>
        </w:rPr>
        <w:t>Le cose cioè possono essere chiamate come si vuole oppure ci sono delle regole che guidano l’attribuzione dei nomi?</w:t>
      </w:r>
    </w:p>
    <w:p w14:paraId="49B79776" w14:textId="77777777" w:rsidR="00D87147" w:rsidRDefault="00D87147" w:rsidP="00A87C29">
      <w:pPr>
        <w:pStyle w:val="Paragrafoelenco"/>
        <w:widowControl w:val="0"/>
        <w:spacing w:beforeLines="30" w:before="72" w:afterLines="30" w:after="72"/>
        <w:ind w:left="720"/>
        <w:jc w:val="both"/>
        <w:rPr>
          <w:rFonts w:asciiTheme="minorHAnsi" w:hAnsiTheme="minorHAnsi"/>
          <w:sz w:val="18"/>
          <w:szCs w:val="18"/>
        </w:rPr>
      </w:pPr>
      <w:r w:rsidRPr="00521998">
        <w:rPr>
          <w:rFonts w:asciiTheme="minorHAnsi" w:hAnsiTheme="minorHAnsi"/>
          <w:sz w:val="18"/>
          <w:szCs w:val="18"/>
        </w:rPr>
        <w:t>Platone sostiene che alcuni nomi sono arbitrari, ma altri sono collegati alla natura delle cose e la rispecchiano: l’uomo non è misura di tutto, esiste una natura delle cose (l’idea) e solo chi la conosce</w:t>
      </w:r>
      <w:r>
        <w:rPr>
          <w:rFonts w:asciiTheme="minorHAnsi" w:hAnsiTheme="minorHAnsi"/>
          <w:sz w:val="18"/>
          <w:szCs w:val="18"/>
        </w:rPr>
        <w:t xml:space="preserve"> – e questi è</w:t>
      </w:r>
      <w:r w:rsidRPr="00521998">
        <w:rPr>
          <w:rFonts w:asciiTheme="minorHAnsi" w:hAnsiTheme="minorHAnsi"/>
          <w:sz w:val="18"/>
          <w:szCs w:val="18"/>
        </w:rPr>
        <w:t xml:space="preserve"> il saggio che esercita la propria ragione</w:t>
      </w:r>
      <w:r>
        <w:rPr>
          <w:rFonts w:asciiTheme="minorHAnsi" w:hAnsiTheme="minorHAnsi"/>
          <w:sz w:val="18"/>
          <w:szCs w:val="18"/>
        </w:rPr>
        <w:t xml:space="preserve"> –</w:t>
      </w:r>
      <w:r w:rsidRPr="00521998">
        <w:rPr>
          <w:rFonts w:asciiTheme="minorHAnsi" w:hAnsiTheme="minorHAnsi"/>
          <w:sz w:val="18"/>
          <w:szCs w:val="18"/>
        </w:rPr>
        <w:t xml:space="preserve">, può dare ad esse il nome appropriato. </w:t>
      </w:r>
    </w:p>
    <w:p w14:paraId="233A746B" w14:textId="77777777" w:rsidR="00D87147" w:rsidRDefault="00D87147" w:rsidP="00A87C29">
      <w:pPr>
        <w:widowControl w:val="0"/>
        <w:spacing w:beforeLines="30" w:before="72" w:afterLines="30" w:after="72"/>
        <w:ind w:left="708"/>
        <w:jc w:val="both"/>
        <w:rPr>
          <w:rFonts w:asciiTheme="minorHAnsi" w:hAnsiTheme="minorHAnsi"/>
          <w:sz w:val="18"/>
          <w:szCs w:val="18"/>
        </w:rPr>
      </w:pPr>
      <w:r w:rsidRPr="00C5776D">
        <w:rPr>
          <w:rFonts w:asciiTheme="minorHAnsi" w:hAnsiTheme="minorHAnsi"/>
          <w:sz w:val="18"/>
          <w:szCs w:val="18"/>
        </w:rPr>
        <w:t>Un esempio di nome arbitrario potrebbe essere “rosa”: la rosa si chiama così, ma potrebbe chiamarsi anche “margherita” e ciò non cambierebbe il suo profumo e le sue caratteristiche. Un esempio di nome dato invece rispecchiando la natura delle cose è quello che attribuiamo ad un evento di  morte violenta</w:t>
      </w:r>
      <w:r>
        <w:rPr>
          <w:rFonts w:asciiTheme="minorHAnsi" w:hAnsiTheme="minorHAnsi"/>
          <w:sz w:val="18"/>
          <w:szCs w:val="18"/>
        </w:rPr>
        <w:t xml:space="preserve"> che ha coinvolto qualcuno</w:t>
      </w:r>
      <w:r w:rsidRPr="00C5776D">
        <w:rPr>
          <w:rFonts w:asciiTheme="minorHAnsi" w:hAnsiTheme="minorHAnsi"/>
          <w:sz w:val="18"/>
          <w:szCs w:val="18"/>
        </w:rPr>
        <w:t xml:space="preserve">. In questo caso, dire che questo qualcuno è stato “assassinato” è ben diverso dal dire che è stato “giustiziato”. In questo caso solo colui che è in grado di capire perfettamente l’essenza dell’evento che è accaduto è capace di dargli un nome che ne rispecchi </w:t>
      </w:r>
      <w:r>
        <w:rPr>
          <w:rFonts w:asciiTheme="minorHAnsi" w:hAnsiTheme="minorHAnsi"/>
          <w:sz w:val="18"/>
          <w:szCs w:val="18"/>
        </w:rPr>
        <w:t>adeguatamente</w:t>
      </w:r>
      <w:r w:rsidRPr="00C5776D">
        <w:rPr>
          <w:rFonts w:asciiTheme="minorHAnsi" w:hAnsiTheme="minorHAnsi"/>
          <w:sz w:val="18"/>
          <w:szCs w:val="18"/>
        </w:rPr>
        <w:t xml:space="preserve"> la natura. </w:t>
      </w:r>
    </w:p>
    <w:p w14:paraId="1490EB97" w14:textId="77777777" w:rsidR="007F4521" w:rsidRDefault="007F4521" w:rsidP="00A87C29">
      <w:pPr>
        <w:widowControl w:val="0"/>
        <w:spacing w:beforeLines="30" w:before="72" w:afterLines="30" w:after="72"/>
        <w:ind w:left="708"/>
        <w:jc w:val="both"/>
        <w:rPr>
          <w:rFonts w:asciiTheme="minorHAnsi" w:hAnsiTheme="minorHAnsi"/>
          <w:sz w:val="18"/>
          <w:szCs w:val="18"/>
        </w:rPr>
      </w:pPr>
    </w:p>
    <w:p w14:paraId="16AAB49C" w14:textId="77777777" w:rsidR="007F4521" w:rsidRDefault="00B179E9">
      <w:pPr>
        <w:pStyle w:val="Paragrafoelenco"/>
        <w:widowControl w:val="0"/>
        <w:numPr>
          <w:ilvl w:val="0"/>
          <w:numId w:val="34"/>
        </w:numPr>
        <w:spacing w:beforeLines="30" w:before="72" w:afterLines="30" w:after="72"/>
        <w:jc w:val="both"/>
        <w:rPr>
          <w:rFonts w:asciiTheme="minorHAnsi" w:hAnsiTheme="minorHAnsi"/>
          <w:sz w:val="18"/>
          <w:szCs w:val="18"/>
        </w:rPr>
      </w:pPr>
      <w:r>
        <w:rPr>
          <w:rFonts w:asciiTheme="minorHAnsi" w:hAnsiTheme="minorHAnsi"/>
          <w:sz w:val="18"/>
          <w:szCs w:val="18"/>
        </w:rPr>
        <w:t xml:space="preserve">Ci sono le cose e le loro idee: le cose mutano, le idee no. </w:t>
      </w:r>
      <w:r w:rsidR="007F4521">
        <w:rPr>
          <w:rFonts w:asciiTheme="minorHAnsi" w:hAnsiTheme="minorHAnsi"/>
          <w:sz w:val="18"/>
          <w:szCs w:val="18"/>
        </w:rPr>
        <w:t>La sedia che vedo sotto i miei occhi è una sedia particolare, ma l’idea di sedia è la stessa che stava sotto la sedia particolare che un uomo dell’Ottocento vedeva. La sedia particolare è quella che esiste nello spazio e nel tem</w:t>
      </w:r>
      <w:r w:rsidR="004C52DC">
        <w:rPr>
          <w:rFonts w:asciiTheme="minorHAnsi" w:hAnsiTheme="minorHAnsi"/>
          <w:sz w:val="18"/>
          <w:szCs w:val="18"/>
        </w:rPr>
        <w:t>p</w:t>
      </w:r>
      <w:r w:rsidR="007F4521">
        <w:rPr>
          <w:rFonts w:asciiTheme="minorHAnsi" w:hAnsiTheme="minorHAnsi"/>
          <w:sz w:val="18"/>
          <w:szCs w:val="18"/>
        </w:rPr>
        <w:t>o; l’idea di sedia non esiste nello spazio e nel tempo (non ha dimensioni spaziali e temporali), ma esiste come concetto. Esiste nella mia mente? Sì, ma secondo Platone ha un’esistenza mentale che è simile a quella del teorema di Pitagora. Non è creata dalla mente ma esiste fuori dalla nostra mente in una dimensione propria. Le menti degli uomini nascono e muoiono, il teorema di Pitagora e l’idea di sedia restano sempre le stesse. Esse sono collocate in una dimensione extramentale che Platone chiama Iperuranio (letteralmente “al di là del cielo”, cioè fuori dal mondo visibile, al di là del tempo e dello spazio).</w:t>
      </w:r>
    </w:p>
    <w:p w14:paraId="2DDF735B" w14:textId="77777777" w:rsidR="00FD20DA" w:rsidRDefault="00FD20DA" w:rsidP="00A87C29">
      <w:pPr>
        <w:pStyle w:val="Paragrafoelenco"/>
        <w:widowControl w:val="0"/>
        <w:spacing w:beforeLines="30" w:before="72" w:afterLines="30" w:after="72"/>
        <w:ind w:left="720"/>
        <w:jc w:val="both"/>
        <w:rPr>
          <w:rFonts w:asciiTheme="minorHAnsi" w:hAnsiTheme="minorHAnsi"/>
          <w:sz w:val="18"/>
          <w:szCs w:val="18"/>
        </w:rPr>
      </w:pPr>
    </w:p>
    <w:p w14:paraId="705923C0" w14:textId="77777777" w:rsidR="00FD20DA" w:rsidRDefault="00FD20DA">
      <w:pPr>
        <w:pStyle w:val="Paragrafoelenco"/>
        <w:widowControl w:val="0"/>
        <w:numPr>
          <w:ilvl w:val="0"/>
          <w:numId w:val="34"/>
        </w:numPr>
        <w:spacing w:beforeLines="30" w:before="72" w:afterLines="30" w:after="72"/>
        <w:jc w:val="both"/>
        <w:rPr>
          <w:rFonts w:asciiTheme="minorHAnsi" w:hAnsiTheme="minorHAnsi"/>
          <w:sz w:val="18"/>
          <w:szCs w:val="18"/>
        </w:rPr>
      </w:pPr>
      <w:r>
        <w:rPr>
          <w:rFonts w:asciiTheme="minorHAnsi" w:hAnsiTheme="minorHAnsi"/>
          <w:sz w:val="18"/>
          <w:szCs w:val="18"/>
        </w:rPr>
        <w:t xml:space="preserve">Ciò che è stato detto per la sedia vale per i valori morali </w:t>
      </w:r>
    </w:p>
    <w:p w14:paraId="26BD77B6" w14:textId="77777777" w:rsidR="00FD20DA" w:rsidRDefault="00FD20DA" w:rsidP="00A87C29">
      <w:pPr>
        <w:pStyle w:val="Paragrafoelenco"/>
        <w:widowControl w:val="0"/>
        <w:spacing w:beforeLines="30" w:before="72" w:afterLines="30" w:after="72"/>
        <w:ind w:left="1416"/>
        <w:jc w:val="both"/>
        <w:rPr>
          <w:rFonts w:asciiTheme="minorHAnsi" w:hAnsiTheme="minorHAnsi"/>
          <w:sz w:val="18"/>
          <w:szCs w:val="18"/>
        </w:rPr>
      </w:pPr>
      <w:r w:rsidRPr="00FD20DA">
        <w:rPr>
          <w:rFonts w:ascii="Calibri" w:hAnsi="Calibri"/>
          <w:sz w:val="18"/>
          <w:szCs w:val="18"/>
        </w:rPr>
        <w:sym w:font="Wingdings" w:char="F0E0"/>
      </w:r>
      <w:r>
        <w:rPr>
          <w:rFonts w:asciiTheme="minorHAnsi" w:hAnsiTheme="minorHAnsi"/>
          <w:sz w:val="18"/>
          <w:szCs w:val="18"/>
        </w:rPr>
        <w:t xml:space="preserve"> superamento del relativismo dei sofisti e </w:t>
      </w:r>
      <w:r w:rsidRPr="00FD20DA">
        <w:rPr>
          <w:rFonts w:ascii="Calibri" w:hAnsi="Calibri"/>
          <w:sz w:val="18"/>
          <w:szCs w:val="18"/>
        </w:rPr>
        <w:sym w:font="Wingdings" w:char="F0E0"/>
      </w:r>
      <w:r>
        <w:rPr>
          <w:rFonts w:asciiTheme="minorHAnsi" w:hAnsiTheme="minorHAnsi"/>
          <w:sz w:val="18"/>
          <w:szCs w:val="18"/>
        </w:rPr>
        <w:t xml:space="preserve"> possibilità di costruire una società perfetta basata su valori condivisi</w:t>
      </w:r>
      <w:r w:rsidR="00921BBA">
        <w:rPr>
          <w:rFonts w:asciiTheme="minorHAnsi" w:hAnsiTheme="minorHAnsi"/>
          <w:sz w:val="18"/>
          <w:szCs w:val="18"/>
        </w:rPr>
        <w:t xml:space="preserve"> (cfr. La Repubblica)</w:t>
      </w:r>
    </w:p>
    <w:p w14:paraId="4DA63771" w14:textId="77777777" w:rsidR="00FD20DA" w:rsidRDefault="00FD20DA" w:rsidP="00A87C29">
      <w:pPr>
        <w:pStyle w:val="Paragrafoelenco"/>
        <w:widowControl w:val="0"/>
        <w:spacing w:beforeLines="30" w:before="72" w:afterLines="30" w:after="72"/>
        <w:ind w:left="1416"/>
        <w:jc w:val="both"/>
        <w:rPr>
          <w:rFonts w:asciiTheme="minorHAnsi" w:hAnsiTheme="minorHAnsi"/>
          <w:sz w:val="18"/>
          <w:szCs w:val="18"/>
        </w:rPr>
      </w:pPr>
    </w:p>
    <w:p w14:paraId="7CA9B7F9" w14:textId="77777777" w:rsidR="00D95B44" w:rsidRDefault="00B179E9">
      <w:pPr>
        <w:pStyle w:val="Paragrafoelenco"/>
        <w:widowControl w:val="0"/>
        <w:numPr>
          <w:ilvl w:val="0"/>
          <w:numId w:val="34"/>
        </w:numPr>
        <w:spacing w:beforeLines="30" w:before="72" w:afterLines="30" w:after="72"/>
        <w:jc w:val="both"/>
        <w:rPr>
          <w:rFonts w:asciiTheme="minorHAnsi" w:hAnsiTheme="minorHAnsi"/>
          <w:sz w:val="18"/>
          <w:szCs w:val="18"/>
        </w:rPr>
      </w:pPr>
      <w:r>
        <w:rPr>
          <w:rFonts w:asciiTheme="minorHAnsi" w:hAnsiTheme="minorHAnsi"/>
          <w:sz w:val="18"/>
          <w:szCs w:val="18"/>
        </w:rPr>
        <w:t>Tutti i problemi derivanti dall’ammissione che ci sono due mondi.</w:t>
      </w:r>
    </w:p>
    <w:p w14:paraId="1603C811" w14:textId="77777777" w:rsidR="00FD20DA" w:rsidRDefault="00FD20DA" w:rsidP="00A87C29">
      <w:pPr>
        <w:pStyle w:val="Paragrafoelenco"/>
        <w:widowControl w:val="0"/>
        <w:spacing w:beforeLines="30" w:before="72" w:afterLines="30" w:after="72"/>
        <w:ind w:left="720"/>
        <w:jc w:val="both"/>
        <w:rPr>
          <w:rFonts w:asciiTheme="minorHAnsi" w:hAnsiTheme="minorHAnsi"/>
          <w:sz w:val="18"/>
          <w:szCs w:val="18"/>
        </w:rPr>
      </w:pPr>
    </w:p>
    <w:p w14:paraId="2A1EEA5A" w14:textId="77777777" w:rsidR="00D95B44" w:rsidRDefault="00D95B44">
      <w:pPr>
        <w:pStyle w:val="Paragrafoelenco"/>
        <w:widowControl w:val="0"/>
        <w:numPr>
          <w:ilvl w:val="0"/>
          <w:numId w:val="34"/>
        </w:numPr>
        <w:spacing w:beforeLines="30" w:before="72" w:afterLines="30" w:after="72"/>
        <w:jc w:val="both"/>
        <w:rPr>
          <w:rFonts w:asciiTheme="minorHAnsi" w:hAnsiTheme="minorHAnsi"/>
          <w:sz w:val="18"/>
          <w:szCs w:val="18"/>
        </w:rPr>
      </w:pPr>
      <w:r>
        <w:rPr>
          <w:rFonts w:asciiTheme="minorHAnsi" w:hAnsiTheme="minorHAnsi"/>
          <w:sz w:val="18"/>
          <w:szCs w:val="18"/>
        </w:rPr>
        <w:t xml:space="preserve">Al dualismo ontologico corrisponde un dualismo gnoseologico: così come esistono due tipi di realtà (le idee e gli oggetti sensibili), così ci sono due modi di conoscere questi due tipi di realtà. Le idee vengono conosciute con la mente; le cose sensibili, con i sensi e il corpo. </w:t>
      </w:r>
      <w:r w:rsidRPr="00D95B44">
        <w:rPr>
          <w:rFonts w:ascii="Calibri" w:hAnsi="Calibri"/>
          <w:sz w:val="18"/>
          <w:szCs w:val="18"/>
        </w:rPr>
        <w:sym w:font="Wingdings" w:char="F0E0"/>
      </w:r>
      <w:r>
        <w:rPr>
          <w:rFonts w:asciiTheme="minorHAnsi" w:hAnsiTheme="minorHAnsi"/>
          <w:sz w:val="18"/>
          <w:szCs w:val="18"/>
        </w:rPr>
        <w:t xml:space="preserve"> due tipi di oggetti </w:t>
      </w:r>
      <w:r w:rsidRPr="00D95B44">
        <w:rPr>
          <w:rFonts w:ascii="Calibri" w:hAnsi="Calibri"/>
          <w:sz w:val="18"/>
          <w:szCs w:val="18"/>
        </w:rPr>
        <w:sym w:font="Wingdings" w:char="F0E0"/>
      </w:r>
      <w:r>
        <w:rPr>
          <w:rFonts w:asciiTheme="minorHAnsi" w:hAnsiTheme="minorHAnsi"/>
          <w:sz w:val="18"/>
          <w:szCs w:val="18"/>
        </w:rPr>
        <w:t xml:space="preserve"> due tipi di conoscenza.</w:t>
      </w:r>
    </w:p>
    <w:p w14:paraId="7F113EAE" w14:textId="77777777" w:rsidR="00FD20DA" w:rsidRPr="00FD20DA" w:rsidRDefault="00FD20DA" w:rsidP="00204948">
      <w:pPr>
        <w:pStyle w:val="Paragrafoelenco"/>
        <w:jc w:val="both"/>
        <w:rPr>
          <w:rFonts w:asciiTheme="minorHAnsi" w:hAnsiTheme="minorHAnsi"/>
          <w:sz w:val="18"/>
          <w:szCs w:val="18"/>
        </w:rPr>
      </w:pPr>
    </w:p>
    <w:p w14:paraId="539E9E0F" w14:textId="77777777" w:rsidR="00B179E9" w:rsidRPr="00D95B44" w:rsidRDefault="00FD20DA">
      <w:pPr>
        <w:pStyle w:val="Paragrafoelenco"/>
        <w:widowControl w:val="0"/>
        <w:numPr>
          <w:ilvl w:val="0"/>
          <w:numId w:val="34"/>
        </w:numPr>
        <w:spacing w:beforeLines="30" w:before="72" w:afterLines="30" w:after="72"/>
        <w:jc w:val="both"/>
        <w:rPr>
          <w:rFonts w:asciiTheme="minorHAnsi" w:hAnsiTheme="minorHAnsi"/>
          <w:sz w:val="18"/>
          <w:szCs w:val="18"/>
        </w:rPr>
      </w:pPr>
      <w:r>
        <w:rPr>
          <w:rFonts w:asciiTheme="minorHAnsi" w:hAnsiTheme="minorHAnsi"/>
          <w:sz w:val="18"/>
          <w:szCs w:val="18"/>
        </w:rPr>
        <w:t xml:space="preserve">Se le idee non dipendono dall’esperienza sensibile (non esistono due cose uguali, ma l’uomo possiede l’idea di uguaglianza con la quale esamina la realtà), da dove vengono? L’uomo le possiede già nella propria anima </w:t>
      </w:r>
      <w:r w:rsidRPr="00FD20DA">
        <w:rPr>
          <w:rFonts w:ascii="Calibri" w:hAnsi="Calibri"/>
          <w:sz w:val="18"/>
          <w:szCs w:val="18"/>
        </w:rPr>
        <w:sym w:font="Wingdings" w:char="F0E0"/>
      </w:r>
      <w:r>
        <w:rPr>
          <w:rFonts w:asciiTheme="minorHAnsi" w:hAnsiTheme="minorHAnsi"/>
          <w:sz w:val="18"/>
          <w:szCs w:val="18"/>
        </w:rPr>
        <w:t xml:space="preserve"> innatismo.</w:t>
      </w:r>
    </w:p>
    <w:p w14:paraId="0722813D" w14:textId="77777777" w:rsidR="00607063" w:rsidRDefault="00607063" w:rsidP="00204948">
      <w:pPr>
        <w:spacing w:after="200" w:line="276" w:lineRule="auto"/>
        <w:jc w:val="both"/>
        <w:rPr>
          <w:rFonts w:asciiTheme="minorHAnsi" w:hAnsiTheme="minorHAnsi" w:cs="Arial"/>
          <w:sz w:val="18"/>
          <w:szCs w:val="18"/>
        </w:rPr>
      </w:pPr>
    </w:p>
    <w:p w14:paraId="51C4C831" w14:textId="77777777" w:rsidR="00721815" w:rsidRDefault="00721815" w:rsidP="00204948">
      <w:pPr>
        <w:spacing w:after="200" w:line="276" w:lineRule="auto"/>
        <w:jc w:val="both"/>
        <w:rPr>
          <w:rFonts w:asciiTheme="minorHAnsi" w:hAnsiTheme="minorHAnsi" w:cs="Arial"/>
          <w:sz w:val="18"/>
          <w:szCs w:val="18"/>
        </w:rPr>
      </w:pPr>
    </w:p>
    <w:p w14:paraId="0540E123" w14:textId="77777777" w:rsidR="00721815" w:rsidRDefault="00721815" w:rsidP="00721815">
      <w:pPr>
        <w:jc w:val="both"/>
        <w:rPr>
          <w:rFonts w:ascii="Ebrima" w:hAnsi="Ebrima"/>
          <w:color w:val="984806" w:themeColor="accent6" w:themeShade="80"/>
          <w:sz w:val="24"/>
          <w:szCs w:val="24"/>
        </w:rPr>
      </w:pPr>
      <w:r w:rsidRPr="00721815">
        <w:rPr>
          <w:rFonts w:ascii="Ebrima" w:hAnsi="Ebrima"/>
          <w:color w:val="984806" w:themeColor="accent6" w:themeShade="80"/>
          <w:sz w:val="24"/>
          <w:szCs w:val="24"/>
        </w:rPr>
        <w:t>"Gli amanti che passano la vita insieme non sanno dire</w:t>
      </w:r>
      <w:r>
        <w:rPr>
          <w:rFonts w:ascii="Ebrima" w:hAnsi="Ebrima"/>
          <w:color w:val="984806" w:themeColor="accent6" w:themeShade="80"/>
          <w:sz w:val="24"/>
          <w:szCs w:val="24"/>
        </w:rPr>
        <w:t xml:space="preserve"> che cosa vogliono l'uno dall'</w:t>
      </w:r>
      <w:r w:rsidRPr="00721815">
        <w:rPr>
          <w:rFonts w:ascii="Ebrima" w:hAnsi="Ebrima"/>
          <w:color w:val="984806" w:themeColor="accent6" w:themeShade="80"/>
          <w:sz w:val="24"/>
          <w:szCs w:val="24"/>
        </w:rPr>
        <w:t>altro. Non si può certo credere che siano solo i piaceri fisici la causa della gioia immensa che provano nella reciproca</w:t>
      </w:r>
      <w:r w:rsidRPr="00721815">
        <w:rPr>
          <w:rFonts w:ascii="Arial Narrow" w:hAnsi="Arial Narrow"/>
          <w:i/>
          <w:iCs/>
          <w:color w:val="000080"/>
          <w:sz w:val="36"/>
        </w:rPr>
        <w:t xml:space="preserve"> </w:t>
      </w:r>
      <w:r w:rsidRPr="00721815">
        <w:rPr>
          <w:rFonts w:ascii="Ebrima" w:hAnsi="Ebrima"/>
          <w:color w:val="984806" w:themeColor="accent6" w:themeShade="80"/>
          <w:sz w:val="24"/>
          <w:szCs w:val="24"/>
        </w:rPr>
        <w:t>convivenza. E' chiaro che l'anima di ciascuno vuole altra cosa che non è capace a dire e perci</w:t>
      </w:r>
      <w:r>
        <w:rPr>
          <w:rFonts w:ascii="Ebrima" w:hAnsi="Ebrima"/>
          <w:color w:val="984806" w:themeColor="accent6" w:themeShade="80"/>
          <w:sz w:val="24"/>
          <w:szCs w:val="24"/>
        </w:rPr>
        <w:t>ò la esprime con vaghi presagi.</w:t>
      </w:r>
      <w:r w:rsidRPr="00721815">
        <w:rPr>
          <w:rFonts w:ascii="Ebrima" w:hAnsi="Ebrima"/>
          <w:color w:val="984806" w:themeColor="accent6" w:themeShade="80"/>
          <w:sz w:val="24"/>
          <w:szCs w:val="24"/>
        </w:rPr>
        <w:t>"</w:t>
      </w:r>
      <w:r w:rsidRPr="008E1473">
        <w:rPr>
          <w:rFonts w:ascii="Ebrima" w:hAnsi="Ebrima"/>
          <w:color w:val="984806" w:themeColor="accent6" w:themeShade="80"/>
          <w:sz w:val="24"/>
          <w:szCs w:val="24"/>
        </w:rPr>
        <w:t xml:space="preserve"> </w:t>
      </w:r>
    </w:p>
    <w:p w14:paraId="2509AD52" w14:textId="77777777" w:rsidR="00721815" w:rsidRPr="00721815" w:rsidRDefault="00721815" w:rsidP="00721815">
      <w:pPr>
        <w:jc w:val="both"/>
        <w:rPr>
          <w:rFonts w:ascii="Ebrima" w:hAnsi="Ebrima"/>
          <w:color w:val="000000" w:themeColor="text1"/>
          <w:sz w:val="18"/>
          <w:szCs w:val="18"/>
        </w:rPr>
      </w:pPr>
      <w:r w:rsidRPr="00721815">
        <w:rPr>
          <w:rFonts w:ascii="Ebrima" w:hAnsi="Ebrima"/>
          <w:color w:val="000000" w:themeColor="text1"/>
          <w:sz w:val="18"/>
          <w:szCs w:val="18"/>
        </w:rPr>
        <w:t xml:space="preserve">(Platone, </w:t>
      </w:r>
      <w:r w:rsidRPr="004845CD">
        <w:rPr>
          <w:rFonts w:ascii="Ebrima" w:hAnsi="Ebrima"/>
          <w:i/>
          <w:color w:val="000000" w:themeColor="text1"/>
          <w:sz w:val="18"/>
          <w:szCs w:val="18"/>
        </w:rPr>
        <w:t>Simposio</w:t>
      </w:r>
      <w:r w:rsidRPr="00721815">
        <w:rPr>
          <w:rFonts w:ascii="Ebrima" w:hAnsi="Ebrima"/>
          <w:color w:val="000000" w:themeColor="text1"/>
          <w:sz w:val="18"/>
          <w:szCs w:val="18"/>
        </w:rPr>
        <w:t>, 192 c-d)</w:t>
      </w:r>
    </w:p>
    <w:p w14:paraId="7F4ADFB4" w14:textId="2883AB23" w:rsidR="00721815" w:rsidRDefault="00721815" w:rsidP="00204948">
      <w:pPr>
        <w:spacing w:after="200" w:line="276" w:lineRule="auto"/>
        <w:jc w:val="both"/>
        <w:rPr>
          <w:rFonts w:asciiTheme="minorHAnsi" w:hAnsiTheme="minorHAnsi" w:cs="Arial"/>
          <w:sz w:val="18"/>
          <w:szCs w:val="18"/>
        </w:rPr>
      </w:pPr>
    </w:p>
    <w:p w14:paraId="5E491768" w14:textId="3513EBBD" w:rsidR="0024751D" w:rsidRDefault="0024751D" w:rsidP="00204948">
      <w:pPr>
        <w:spacing w:after="200" w:line="276" w:lineRule="auto"/>
        <w:jc w:val="both"/>
        <w:rPr>
          <w:rFonts w:asciiTheme="minorHAnsi" w:hAnsiTheme="minorHAnsi" w:cs="Arial"/>
          <w:sz w:val="18"/>
          <w:szCs w:val="18"/>
        </w:rPr>
      </w:pPr>
    </w:p>
    <w:p w14:paraId="58478E45" w14:textId="4C29DA63" w:rsidR="0024751D" w:rsidRDefault="0024751D" w:rsidP="00204948">
      <w:pPr>
        <w:spacing w:after="200" w:line="276" w:lineRule="auto"/>
        <w:jc w:val="both"/>
        <w:rPr>
          <w:rFonts w:asciiTheme="minorHAnsi" w:hAnsiTheme="minorHAnsi" w:cs="Arial"/>
          <w:sz w:val="18"/>
          <w:szCs w:val="18"/>
        </w:rPr>
      </w:pPr>
    </w:p>
    <w:p w14:paraId="7CABE253" w14:textId="69168C9A" w:rsidR="0024751D" w:rsidRDefault="0024751D">
      <w:pPr>
        <w:spacing w:after="200" w:line="276" w:lineRule="auto"/>
        <w:rPr>
          <w:rFonts w:asciiTheme="minorHAnsi" w:hAnsiTheme="minorHAnsi" w:cs="Arial"/>
          <w:sz w:val="18"/>
          <w:szCs w:val="18"/>
        </w:rPr>
      </w:pPr>
      <w:r>
        <w:rPr>
          <w:rFonts w:asciiTheme="minorHAnsi" w:hAnsiTheme="minorHAnsi" w:cs="Arial"/>
          <w:sz w:val="18"/>
          <w:szCs w:val="18"/>
        </w:rPr>
        <w:br w:type="page"/>
      </w:r>
    </w:p>
    <w:p w14:paraId="76BB8304" w14:textId="77777777" w:rsidR="007D36A8" w:rsidRDefault="007D36A8">
      <w:pPr>
        <w:spacing w:after="200" w:line="276" w:lineRule="auto"/>
        <w:rPr>
          <w:rFonts w:ascii="Calibri Light" w:eastAsia="Malgun Gothic" w:hAnsi="Calibri Light" w:cs="Calibri Light"/>
          <w:b/>
          <w:color w:val="002060"/>
          <w:sz w:val="40"/>
          <w:szCs w:val="40"/>
        </w:rPr>
      </w:pPr>
      <w:r>
        <w:rPr>
          <w:rFonts w:ascii="Calibri Light" w:eastAsia="Malgun Gothic" w:hAnsi="Calibri Light" w:cs="Calibri Light"/>
          <w:b/>
          <w:color w:val="002060"/>
          <w:sz w:val="40"/>
          <w:szCs w:val="40"/>
        </w:rPr>
        <w:lastRenderedPageBreak/>
        <w:br w:type="page"/>
      </w:r>
    </w:p>
    <w:p w14:paraId="69D4A5E9" w14:textId="699791A6" w:rsidR="0024751D" w:rsidRPr="0024751D" w:rsidRDefault="0024751D" w:rsidP="0024751D">
      <w:pPr>
        <w:spacing w:before="360" w:after="360"/>
        <w:rPr>
          <w:rFonts w:ascii="Calibri Light" w:eastAsia="Malgun Gothic" w:hAnsi="Calibri Light" w:cs="Calibri Light"/>
          <w:b/>
          <w:color w:val="002060"/>
          <w:sz w:val="40"/>
          <w:szCs w:val="40"/>
        </w:rPr>
      </w:pPr>
      <w:r w:rsidRPr="0024751D">
        <w:rPr>
          <w:rFonts w:ascii="Calibri Light" w:eastAsia="Malgun Gothic" w:hAnsi="Calibri Light" w:cs="Calibri Light"/>
          <w:b/>
          <w:color w:val="002060"/>
          <w:sz w:val="40"/>
          <w:szCs w:val="40"/>
        </w:rPr>
        <w:lastRenderedPageBreak/>
        <w:t>L’idea centrale della filosofia platonica: esistono due dimensioni nella realtà, nell’uomo e nella conoscenza.</w:t>
      </w:r>
    </w:p>
    <w:p w14:paraId="1DEDD75B"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La ricerca del vero essere delle cose (</w:t>
      </w:r>
      <w:r w:rsidRPr="0024751D">
        <w:rPr>
          <w:rFonts w:ascii="Calibri Light" w:eastAsia="Malgun Gothic" w:hAnsi="Calibri Light" w:cs="Calibri Light"/>
          <w:b/>
          <w:color w:val="002060"/>
          <w:sz w:val="40"/>
          <w:szCs w:val="40"/>
        </w:rPr>
        <w:t>l’</w:t>
      </w:r>
      <w:r w:rsidRPr="0024751D">
        <w:rPr>
          <w:rFonts w:ascii="Calibri Light" w:eastAsia="Malgun Gothic" w:hAnsi="Calibri Light" w:cs="Calibri Light"/>
          <w:b/>
          <w:i/>
          <w:color w:val="002060"/>
          <w:sz w:val="40"/>
          <w:szCs w:val="40"/>
        </w:rPr>
        <w:t>archè</w:t>
      </w:r>
      <w:r w:rsidRPr="0024751D">
        <w:rPr>
          <w:rFonts w:ascii="Calibri Light" w:eastAsia="Malgun Gothic" w:hAnsi="Calibri Light" w:cs="Calibri Light"/>
          <w:color w:val="002060"/>
          <w:sz w:val="40"/>
          <w:szCs w:val="40"/>
        </w:rPr>
        <w:t xml:space="preserve"> di cui parlavano i primi filosofi) porta Platone alla scoperta delle idee. Ciò che esiste ed è visibile è manifestazione di una realtà che non si vede e che è perfetta: le idee.</w:t>
      </w:r>
    </w:p>
    <w:p w14:paraId="486B6D43"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L’analisi degli oggetti (es., la </w:t>
      </w:r>
      <w:r w:rsidRPr="0024751D">
        <w:rPr>
          <w:rFonts w:ascii="Calibri Light" w:eastAsia="Malgun Gothic" w:hAnsi="Calibri Light" w:cs="Calibri Light"/>
          <w:b/>
          <w:color w:val="002060"/>
          <w:sz w:val="40"/>
          <w:szCs w:val="40"/>
        </w:rPr>
        <w:t>rosa</w:t>
      </w:r>
      <w:r w:rsidRPr="0024751D">
        <w:rPr>
          <w:rFonts w:ascii="Calibri Light" w:eastAsia="Malgun Gothic" w:hAnsi="Calibri Light" w:cs="Calibri Light"/>
          <w:color w:val="002060"/>
          <w:sz w:val="40"/>
          <w:szCs w:val="40"/>
        </w:rPr>
        <w:t>) mostra che dobbiamo sempre fare riferimento alla loro forma sensibile (la rosa che ho in mano io, quella che aveva in mano Giulio Cesare) e alla loro idea (la specie eterna, di cui l’oggetto sensibile è incarnazione momentanea).</w:t>
      </w:r>
    </w:p>
    <w:p w14:paraId="5C4B8DD0" w14:textId="77777777" w:rsidR="0024751D" w:rsidRPr="0024751D" w:rsidRDefault="0024751D" w:rsidP="0024751D">
      <w:pPr>
        <w:pStyle w:val="Paragrafoelenco"/>
        <w:spacing w:before="360" w:after="360"/>
        <w:ind w:left="360"/>
        <w:rPr>
          <w:rFonts w:ascii="Calibri Light" w:eastAsia="Malgun Gothic" w:hAnsi="Calibri Light" w:cs="Calibri Light"/>
          <w:color w:val="002060"/>
          <w:sz w:val="40"/>
          <w:szCs w:val="40"/>
        </w:rPr>
      </w:pPr>
    </w:p>
    <w:p w14:paraId="598C42AC"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La filosofia di Platone è </w:t>
      </w:r>
      <w:r w:rsidRPr="0024751D">
        <w:rPr>
          <w:rFonts w:ascii="Calibri Light" w:eastAsia="Malgun Gothic" w:hAnsi="Calibri Light" w:cs="Calibri Light"/>
          <w:b/>
          <w:color w:val="002060"/>
          <w:sz w:val="40"/>
          <w:szCs w:val="40"/>
        </w:rPr>
        <w:t>dualistica</w:t>
      </w:r>
      <w:r w:rsidRPr="0024751D">
        <w:rPr>
          <w:rFonts w:ascii="Calibri Light" w:eastAsia="Malgun Gothic" w:hAnsi="Calibri Light" w:cs="Calibri Light"/>
          <w:color w:val="002060"/>
          <w:sz w:val="40"/>
          <w:szCs w:val="40"/>
        </w:rPr>
        <w:t xml:space="preserve"> perché mette in evidenza l’esistenza di due tipi di realtà (sensibile e intelligibile, oggetti visibili e oggetti invisibili, oggetti sensibili e idee) cui corrispondono due tipi di conoscenza (conoscenza sensibile e conoscenza razionale) e due componenti nell’uomo (corpo e anima). </w:t>
      </w:r>
    </w:p>
    <w:p w14:paraId="74E69FB7" w14:textId="77777777" w:rsidR="0024751D" w:rsidRPr="0024751D" w:rsidRDefault="0024751D" w:rsidP="0024751D">
      <w:pPr>
        <w:spacing w:before="360" w:after="360"/>
        <w:ind w:left="348"/>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Perciò possiamo riassumere la filosofia di Platone in tre tipi di dualismo: </w:t>
      </w:r>
    </w:p>
    <w:p w14:paraId="4E8A2A83" w14:textId="77777777" w:rsidR="0024751D" w:rsidRPr="0024751D" w:rsidRDefault="0024751D">
      <w:pPr>
        <w:pStyle w:val="Paragrafoelenco"/>
        <w:numPr>
          <w:ilvl w:val="2"/>
          <w:numId w:val="44"/>
        </w:numPr>
        <w:spacing w:before="360" w:after="360"/>
        <w:ind w:left="180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ontologico</w:t>
      </w:r>
    </w:p>
    <w:p w14:paraId="258DC752" w14:textId="77777777" w:rsidR="0024751D" w:rsidRPr="0024751D" w:rsidRDefault="0024751D">
      <w:pPr>
        <w:pStyle w:val="Paragrafoelenco"/>
        <w:numPr>
          <w:ilvl w:val="2"/>
          <w:numId w:val="44"/>
        </w:numPr>
        <w:spacing w:before="360" w:after="360"/>
        <w:ind w:left="180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gnoseologico</w:t>
      </w:r>
    </w:p>
    <w:p w14:paraId="4B246590" w14:textId="77777777" w:rsidR="0024751D" w:rsidRPr="0024751D" w:rsidRDefault="0024751D">
      <w:pPr>
        <w:pStyle w:val="Paragrafoelenco"/>
        <w:numPr>
          <w:ilvl w:val="2"/>
          <w:numId w:val="44"/>
        </w:numPr>
        <w:spacing w:before="360" w:after="360"/>
        <w:ind w:left="180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antropologico.</w:t>
      </w:r>
    </w:p>
    <w:p w14:paraId="4E5917CF" w14:textId="77777777" w:rsidR="0024751D" w:rsidRPr="0024751D" w:rsidRDefault="0024751D" w:rsidP="0024751D">
      <w:pPr>
        <w:spacing w:before="360" w:after="360"/>
        <w:ind w:left="348"/>
        <w:rPr>
          <w:rFonts w:ascii="Calibri Light" w:eastAsia="Malgun Gothic" w:hAnsi="Calibri Light" w:cs="Calibri Light"/>
          <w:color w:val="002060"/>
          <w:sz w:val="40"/>
          <w:szCs w:val="40"/>
        </w:rPr>
      </w:pPr>
    </w:p>
    <w:p w14:paraId="4AF33983"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Somiglianze tra Platone e </w:t>
      </w:r>
      <w:r w:rsidRPr="0024751D">
        <w:rPr>
          <w:rFonts w:ascii="Calibri Light" w:eastAsia="Malgun Gothic" w:hAnsi="Calibri Light" w:cs="Calibri Light"/>
          <w:b/>
          <w:color w:val="002060"/>
          <w:sz w:val="40"/>
          <w:szCs w:val="40"/>
        </w:rPr>
        <w:t>i filosofi precedenti</w:t>
      </w:r>
      <w:r w:rsidRPr="0024751D">
        <w:rPr>
          <w:rFonts w:ascii="Calibri Light" w:eastAsia="Malgun Gothic" w:hAnsi="Calibri Light" w:cs="Calibri Light"/>
          <w:color w:val="002060"/>
          <w:sz w:val="40"/>
          <w:szCs w:val="40"/>
        </w:rPr>
        <w:t xml:space="preserve">: </w:t>
      </w:r>
    </w:p>
    <w:p w14:paraId="6FF24435" w14:textId="77777777" w:rsidR="0024751D" w:rsidRPr="0024751D" w:rsidRDefault="0024751D">
      <w:pPr>
        <w:pStyle w:val="Paragrafoelenco"/>
        <w:numPr>
          <w:ilvl w:val="2"/>
          <w:numId w:val="44"/>
        </w:numPr>
        <w:spacing w:before="360" w:after="360"/>
        <w:ind w:left="180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i due piani della conoscenza e i due piani della realtà ricordano </w:t>
      </w:r>
      <w:r w:rsidRPr="0024751D">
        <w:rPr>
          <w:rFonts w:ascii="Calibri Light" w:eastAsia="Malgun Gothic" w:hAnsi="Calibri Light" w:cs="Calibri Light"/>
          <w:b/>
          <w:bCs/>
          <w:color w:val="002060"/>
          <w:sz w:val="40"/>
          <w:szCs w:val="40"/>
        </w:rPr>
        <w:t>Parmenide</w:t>
      </w:r>
      <w:r w:rsidRPr="0024751D">
        <w:rPr>
          <w:rFonts w:ascii="Calibri Light" w:eastAsia="Malgun Gothic" w:hAnsi="Calibri Light" w:cs="Calibri Light"/>
          <w:color w:val="002060"/>
          <w:sz w:val="40"/>
          <w:szCs w:val="40"/>
        </w:rPr>
        <w:t xml:space="preserve"> (due vie nella conoscenza: sensi e ragione, conoscenza sensibile e conoscenza razionale; apparenza e essere);  </w:t>
      </w:r>
    </w:p>
    <w:p w14:paraId="3C2F9B7E" w14:textId="77777777" w:rsidR="0024751D" w:rsidRPr="0024751D" w:rsidRDefault="0024751D">
      <w:pPr>
        <w:pStyle w:val="Paragrafoelenco"/>
        <w:numPr>
          <w:ilvl w:val="2"/>
          <w:numId w:val="44"/>
        </w:numPr>
        <w:spacing w:before="360" w:after="360"/>
        <w:ind w:left="180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i due piani della conoscenza ricordano anche </w:t>
      </w:r>
      <w:r w:rsidRPr="0024751D">
        <w:rPr>
          <w:rFonts w:ascii="Calibri Light" w:eastAsia="Malgun Gothic" w:hAnsi="Calibri Light" w:cs="Calibri Light"/>
          <w:b/>
          <w:bCs/>
          <w:color w:val="002060"/>
          <w:sz w:val="40"/>
          <w:szCs w:val="40"/>
        </w:rPr>
        <w:t>Democrito</w:t>
      </w:r>
      <w:r w:rsidRPr="0024751D">
        <w:rPr>
          <w:rFonts w:ascii="Calibri Light" w:eastAsia="Malgun Gothic" w:hAnsi="Calibri Light" w:cs="Calibri Light"/>
          <w:color w:val="002060"/>
          <w:sz w:val="40"/>
          <w:szCs w:val="40"/>
        </w:rPr>
        <w:t xml:space="preserve"> e la distinzione tra qualità primarie (idee) e secondarie (oggetti sensibili)</w:t>
      </w:r>
    </w:p>
    <w:p w14:paraId="096CFC88" w14:textId="77777777" w:rsidR="0024751D" w:rsidRPr="0024751D" w:rsidRDefault="0024751D" w:rsidP="0024751D">
      <w:pPr>
        <w:pStyle w:val="Paragrafoelenco"/>
        <w:spacing w:before="360" w:after="360"/>
        <w:ind w:left="1800"/>
        <w:rPr>
          <w:rFonts w:ascii="Calibri Light" w:eastAsia="Malgun Gothic" w:hAnsi="Calibri Light" w:cs="Calibri Light"/>
          <w:color w:val="002060"/>
          <w:sz w:val="40"/>
          <w:szCs w:val="40"/>
        </w:rPr>
      </w:pPr>
    </w:p>
    <w:p w14:paraId="35209305"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Per indicare la realtà che sta al di là del mondo sensibile, Platone usa un’immagine, quella dell’</w:t>
      </w:r>
      <w:r w:rsidRPr="0024751D">
        <w:rPr>
          <w:rFonts w:ascii="Calibri Light" w:eastAsia="Malgun Gothic" w:hAnsi="Calibri Light" w:cs="Calibri Light"/>
          <w:b/>
          <w:color w:val="002060"/>
          <w:sz w:val="40"/>
          <w:szCs w:val="40"/>
        </w:rPr>
        <w:t>Iperuranio</w:t>
      </w:r>
      <w:r w:rsidRPr="0024751D">
        <w:rPr>
          <w:rFonts w:ascii="Calibri Light" w:eastAsia="Malgun Gothic" w:hAnsi="Calibri Light" w:cs="Calibri Light"/>
          <w:color w:val="002060"/>
          <w:sz w:val="40"/>
          <w:szCs w:val="40"/>
        </w:rPr>
        <w:t>. Le idee infatti esistono su un piano separato di realtà rispetto al mondo sensibile, che Platone chiama Iperuranio (letteralmente significa “oltre il cielo”; l’Iperuranio è la zona che sta al di là del mondo sensibile e visibile, il cui limite è appunto il cielo).</w:t>
      </w:r>
    </w:p>
    <w:p w14:paraId="3DB507B3"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Come sono organizzate le idee nell’Iperuranio? Formano una </w:t>
      </w:r>
      <w:r w:rsidRPr="0024751D">
        <w:rPr>
          <w:rFonts w:ascii="Calibri Light" w:eastAsia="Malgun Gothic" w:hAnsi="Calibri Light" w:cs="Calibri Light"/>
          <w:b/>
          <w:color w:val="002060"/>
          <w:sz w:val="40"/>
          <w:szCs w:val="40"/>
        </w:rPr>
        <w:t>gerarchia</w:t>
      </w:r>
      <w:r w:rsidRPr="0024751D">
        <w:rPr>
          <w:rFonts w:ascii="Calibri Light" w:eastAsia="Malgun Gothic" w:hAnsi="Calibri Light" w:cs="Calibri Light"/>
          <w:color w:val="002060"/>
          <w:sz w:val="40"/>
          <w:szCs w:val="40"/>
        </w:rPr>
        <w:t xml:space="preserve"> in cima alla quale si trova l’idea del Bene, che sovrasta tutte le altre. L’idea di Bene è simile al Dio del cristianesimo:  rapporti tra platonismo e </w:t>
      </w:r>
      <w:r w:rsidRPr="0024751D">
        <w:rPr>
          <w:rFonts w:ascii="Calibri Light" w:eastAsia="Malgun Gothic" w:hAnsi="Calibri Light" w:cs="Calibri Light"/>
          <w:b/>
          <w:color w:val="002060"/>
          <w:sz w:val="40"/>
          <w:szCs w:val="40"/>
        </w:rPr>
        <w:t>cristianesimo</w:t>
      </w:r>
      <w:r w:rsidRPr="0024751D">
        <w:rPr>
          <w:rFonts w:ascii="Calibri Light" w:eastAsia="Malgun Gothic" w:hAnsi="Calibri Light" w:cs="Calibri Light"/>
          <w:color w:val="002060"/>
          <w:sz w:val="40"/>
          <w:szCs w:val="40"/>
        </w:rPr>
        <w:t>.</w:t>
      </w:r>
    </w:p>
    <w:p w14:paraId="64F5328B" w14:textId="77777777" w:rsidR="0024751D" w:rsidRPr="0024751D" w:rsidRDefault="0024751D" w:rsidP="0024751D">
      <w:pPr>
        <w:pStyle w:val="Paragrafoelenco"/>
        <w:spacing w:before="360" w:after="360"/>
        <w:ind w:left="720"/>
        <w:rPr>
          <w:rFonts w:ascii="Calibri Light" w:eastAsia="Malgun Gothic" w:hAnsi="Calibri Light" w:cs="Calibri Light"/>
          <w:b/>
          <w:color w:val="002060"/>
          <w:sz w:val="40"/>
          <w:szCs w:val="40"/>
        </w:rPr>
      </w:pPr>
    </w:p>
    <w:p w14:paraId="2DA0FA81" w14:textId="77777777" w:rsidR="0024751D" w:rsidRPr="0024751D" w:rsidRDefault="0024751D" w:rsidP="0024751D">
      <w:pPr>
        <w:pStyle w:val="Paragrafoelenco"/>
        <w:spacing w:before="360" w:after="360"/>
        <w:ind w:left="720"/>
        <w:rPr>
          <w:rFonts w:ascii="Calibri Light" w:eastAsia="Malgun Gothic" w:hAnsi="Calibri Light" w:cs="Calibri Light"/>
          <w:b/>
          <w:color w:val="002060"/>
          <w:sz w:val="40"/>
          <w:szCs w:val="40"/>
        </w:rPr>
      </w:pPr>
    </w:p>
    <w:p w14:paraId="13B6F1F2" w14:textId="77777777" w:rsidR="0024751D" w:rsidRPr="0024751D" w:rsidRDefault="0024751D" w:rsidP="0024751D">
      <w:pPr>
        <w:spacing w:before="360" w:after="360"/>
        <w:rPr>
          <w:rFonts w:ascii="Calibri Light" w:eastAsia="Malgun Gothic" w:hAnsi="Calibri Light" w:cs="Calibri Light"/>
          <w:b/>
          <w:color w:val="002060"/>
          <w:sz w:val="40"/>
          <w:szCs w:val="40"/>
        </w:rPr>
      </w:pPr>
      <w:r w:rsidRPr="0024751D">
        <w:rPr>
          <w:rFonts w:ascii="Calibri Light" w:eastAsia="Malgun Gothic" w:hAnsi="Calibri Light" w:cs="Calibri Light"/>
          <w:b/>
          <w:color w:val="002060"/>
          <w:sz w:val="40"/>
          <w:szCs w:val="40"/>
        </w:rPr>
        <w:lastRenderedPageBreak/>
        <w:t>Come prova Platone che esistono queste due dimensioni?</w:t>
      </w:r>
    </w:p>
    <w:p w14:paraId="6C6C848A"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Per dimostrare la sua concezione dualistica dell’uomo (anima e corpo) Platone sottolinea la differenza fra queste due componenti e porta delle prove dell’immortalità dell’anima rispetto al corpo:</w:t>
      </w:r>
    </w:p>
    <w:p w14:paraId="1A2581BE" w14:textId="77777777" w:rsidR="0024751D" w:rsidRPr="0024751D" w:rsidRDefault="0024751D">
      <w:pPr>
        <w:pStyle w:val="Paragrafoelenco"/>
        <w:numPr>
          <w:ilvl w:val="3"/>
          <w:numId w:val="45"/>
        </w:numPr>
        <w:spacing w:before="360" w:after="360"/>
        <w:ind w:left="72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L’analisi del modo in cui conosciamo le cose prova che l’anima preesiste al corpo. La conoscenza è infatti </w:t>
      </w:r>
      <w:r w:rsidRPr="0024751D">
        <w:rPr>
          <w:rFonts w:ascii="Calibri Light" w:eastAsia="Malgun Gothic" w:hAnsi="Calibri Light" w:cs="Calibri Light"/>
          <w:b/>
          <w:color w:val="002060"/>
          <w:sz w:val="40"/>
          <w:szCs w:val="40"/>
        </w:rPr>
        <w:t>reminiscenza</w:t>
      </w:r>
      <w:r w:rsidRPr="0024751D">
        <w:rPr>
          <w:rFonts w:ascii="Calibri Light" w:eastAsia="Malgun Gothic" w:hAnsi="Calibri Light" w:cs="Calibri Light"/>
          <w:color w:val="002060"/>
          <w:sz w:val="40"/>
          <w:szCs w:val="40"/>
        </w:rPr>
        <w:t xml:space="preserve">, ricordo di cose conosciute prima di nascere e dunque non apprese attraverso l’esperienza, ma già in possesso della nostra anima (innatismo). </w:t>
      </w:r>
    </w:p>
    <w:p w14:paraId="2BEF272C" w14:textId="77777777" w:rsidR="0024751D" w:rsidRPr="0024751D" w:rsidRDefault="0024751D" w:rsidP="0024751D">
      <w:pPr>
        <w:pStyle w:val="Paragrafoelenco"/>
        <w:spacing w:before="360" w:after="360"/>
        <w:ind w:left="72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Questa teoria (l’innatismo) è ancora di grande attualità. Due esempi tratti da recenti studi, che illustrano il carattere innato delle conoscenze: 1) l’esempio della percezione della causalità (bambino che vede un oggetto lanciato da dietro un muro);  2) l’esempio dell’apprendimento delle lingue (Chomsky).</w:t>
      </w:r>
    </w:p>
    <w:p w14:paraId="10BE91F6" w14:textId="77777777" w:rsidR="0024751D" w:rsidRPr="0024751D" w:rsidRDefault="0024751D">
      <w:pPr>
        <w:pStyle w:val="Paragrafoelenco"/>
        <w:numPr>
          <w:ilvl w:val="3"/>
          <w:numId w:val="45"/>
        </w:numPr>
        <w:spacing w:before="360" w:after="360"/>
        <w:ind w:left="72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La prova che l’anima appartiene alle </w:t>
      </w:r>
      <w:r w:rsidRPr="0024751D">
        <w:rPr>
          <w:rFonts w:ascii="Calibri Light" w:eastAsia="Malgun Gothic" w:hAnsi="Calibri Light" w:cs="Calibri Light"/>
          <w:b/>
          <w:color w:val="002060"/>
          <w:sz w:val="40"/>
          <w:szCs w:val="40"/>
        </w:rPr>
        <w:t>realtà incomposte</w:t>
      </w:r>
      <w:r w:rsidRPr="0024751D">
        <w:rPr>
          <w:rFonts w:ascii="Calibri Light" w:eastAsia="Malgun Gothic" w:hAnsi="Calibri Light" w:cs="Calibri Light"/>
          <w:color w:val="002060"/>
          <w:sz w:val="40"/>
          <w:szCs w:val="40"/>
        </w:rPr>
        <w:t xml:space="preserve"> e che perciò non può dissolversi.</w:t>
      </w:r>
    </w:p>
    <w:p w14:paraId="79F24F13" w14:textId="77777777" w:rsidR="0024751D" w:rsidRPr="0024751D" w:rsidRDefault="0024751D">
      <w:pPr>
        <w:pStyle w:val="Paragrafoelenco"/>
        <w:numPr>
          <w:ilvl w:val="3"/>
          <w:numId w:val="45"/>
        </w:numPr>
        <w:spacing w:before="360" w:after="360"/>
        <w:ind w:left="72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La prova basata sulla </w:t>
      </w:r>
      <w:r w:rsidRPr="0024751D">
        <w:rPr>
          <w:rFonts w:ascii="Calibri Light" w:eastAsia="Malgun Gothic" w:hAnsi="Calibri Light" w:cs="Calibri Light"/>
          <w:b/>
          <w:color w:val="002060"/>
          <w:sz w:val="40"/>
          <w:szCs w:val="40"/>
        </w:rPr>
        <w:t>superiorità dell’anima sul corpo</w:t>
      </w:r>
      <w:r w:rsidRPr="0024751D">
        <w:rPr>
          <w:rFonts w:ascii="Calibri Light" w:eastAsia="Malgun Gothic" w:hAnsi="Calibri Light" w:cs="Calibri Light"/>
          <w:color w:val="002060"/>
          <w:sz w:val="40"/>
          <w:szCs w:val="40"/>
        </w:rPr>
        <w:t xml:space="preserve"> e sulla sua natura divina </w:t>
      </w:r>
    </w:p>
    <w:p w14:paraId="5FD07B65" w14:textId="77777777" w:rsidR="0024751D" w:rsidRPr="0024751D" w:rsidRDefault="0024751D">
      <w:pPr>
        <w:pStyle w:val="Paragrafoelenco"/>
        <w:numPr>
          <w:ilvl w:val="3"/>
          <w:numId w:val="45"/>
        </w:numPr>
        <w:spacing w:before="360" w:after="360"/>
        <w:ind w:left="72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La prova dei </w:t>
      </w:r>
      <w:r w:rsidRPr="0024751D">
        <w:rPr>
          <w:rFonts w:ascii="Calibri Light" w:eastAsia="Malgun Gothic" w:hAnsi="Calibri Light" w:cs="Calibri Light"/>
          <w:b/>
          <w:color w:val="002060"/>
          <w:sz w:val="40"/>
          <w:szCs w:val="40"/>
        </w:rPr>
        <w:t>contrari</w:t>
      </w:r>
      <w:r w:rsidRPr="0024751D">
        <w:rPr>
          <w:rFonts w:ascii="Calibri Light" w:eastAsia="Malgun Gothic" w:hAnsi="Calibri Light" w:cs="Calibri Light"/>
          <w:color w:val="002060"/>
          <w:sz w:val="40"/>
          <w:szCs w:val="40"/>
        </w:rPr>
        <w:t xml:space="preserve">. </w:t>
      </w:r>
    </w:p>
    <w:p w14:paraId="5C1AB652" w14:textId="77777777" w:rsidR="0024751D" w:rsidRPr="0024751D" w:rsidRDefault="0024751D" w:rsidP="0024751D">
      <w:pPr>
        <w:pStyle w:val="Paragrafoelenco"/>
        <w:spacing w:before="360" w:after="360"/>
        <w:ind w:left="2160"/>
        <w:rPr>
          <w:rFonts w:ascii="Calibri Light" w:eastAsia="Malgun Gothic" w:hAnsi="Calibri Light" w:cs="Calibri Light"/>
          <w:color w:val="002060"/>
          <w:sz w:val="40"/>
          <w:szCs w:val="40"/>
        </w:rPr>
      </w:pPr>
    </w:p>
    <w:p w14:paraId="14B9F275" w14:textId="77777777" w:rsidR="0024751D" w:rsidRPr="0024751D" w:rsidRDefault="0024751D" w:rsidP="0024751D">
      <w:pPr>
        <w:spacing w:before="360" w:after="360" w:line="276" w:lineRule="auto"/>
        <w:rPr>
          <w:rFonts w:ascii="Calibri Light" w:eastAsia="Malgun Gothic" w:hAnsi="Calibri Light" w:cs="Calibri Light"/>
          <w:b/>
          <w:color w:val="002060"/>
          <w:sz w:val="40"/>
          <w:szCs w:val="40"/>
        </w:rPr>
      </w:pPr>
      <w:r w:rsidRPr="0024751D">
        <w:rPr>
          <w:rFonts w:ascii="Calibri Light" w:eastAsia="Malgun Gothic" w:hAnsi="Calibri Light" w:cs="Calibri Light"/>
          <w:b/>
          <w:color w:val="002060"/>
          <w:sz w:val="40"/>
          <w:szCs w:val="40"/>
        </w:rPr>
        <w:br w:type="page"/>
      </w:r>
      <w:r w:rsidRPr="0024751D">
        <w:rPr>
          <w:rFonts w:ascii="Calibri Light" w:eastAsia="Malgun Gothic" w:hAnsi="Calibri Light" w:cs="Calibri Light"/>
          <w:b/>
          <w:color w:val="002060"/>
          <w:sz w:val="40"/>
          <w:szCs w:val="40"/>
        </w:rPr>
        <w:lastRenderedPageBreak/>
        <w:t>Platone sceglie di usare il mito per esporre le sue idee. Il mito della biga alata illustra la teoria della reminiscenza</w:t>
      </w:r>
    </w:p>
    <w:p w14:paraId="3C9735DE" w14:textId="4EFA4C29"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Perché Platone usa il </w:t>
      </w:r>
      <w:r w:rsidRPr="0024751D">
        <w:rPr>
          <w:rFonts w:ascii="Calibri Light" w:eastAsia="Malgun Gothic" w:hAnsi="Calibri Light" w:cs="Calibri Light"/>
          <w:b/>
          <w:color w:val="002060"/>
          <w:sz w:val="40"/>
          <w:szCs w:val="40"/>
        </w:rPr>
        <w:t>mito</w:t>
      </w:r>
      <w:r w:rsidRPr="0024751D">
        <w:rPr>
          <w:rFonts w:ascii="Calibri Light" w:eastAsia="Malgun Gothic" w:hAnsi="Calibri Light" w:cs="Calibri Light"/>
          <w:color w:val="002060"/>
          <w:sz w:val="40"/>
          <w:szCs w:val="40"/>
        </w:rPr>
        <w:t>? Perché i racconti mitici riescono a farci avvicinare in modo semplice e accessibile a verità profonde.</w:t>
      </w:r>
    </w:p>
    <w:p w14:paraId="0FFA4FF1"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Il mito della </w:t>
      </w:r>
      <w:r w:rsidRPr="0024751D">
        <w:rPr>
          <w:rFonts w:ascii="Calibri Light" w:eastAsia="Malgun Gothic" w:hAnsi="Calibri Light" w:cs="Calibri Light"/>
          <w:b/>
          <w:color w:val="002060"/>
          <w:sz w:val="40"/>
          <w:szCs w:val="40"/>
        </w:rPr>
        <w:t>biga alata</w:t>
      </w:r>
      <w:r w:rsidRPr="0024751D">
        <w:rPr>
          <w:rFonts w:ascii="Calibri Light" w:eastAsia="Malgun Gothic" w:hAnsi="Calibri Light" w:cs="Calibri Light"/>
          <w:color w:val="002060"/>
          <w:sz w:val="40"/>
          <w:szCs w:val="40"/>
        </w:rPr>
        <w:t xml:space="preserve"> (narrato nel dialogo </w:t>
      </w:r>
      <w:r w:rsidRPr="0024751D">
        <w:rPr>
          <w:rFonts w:ascii="Calibri Light" w:eastAsia="Malgun Gothic" w:hAnsi="Calibri Light" w:cs="Calibri Light"/>
          <w:i/>
          <w:color w:val="002060"/>
          <w:sz w:val="40"/>
          <w:szCs w:val="40"/>
        </w:rPr>
        <w:t>Fedro</w:t>
      </w:r>
      <w:r w:rsidRPr="0024751D">
        <w:rPr>
          <w:rFonts w:ascii="Calibri Light" w:eastAsia="Malgun Gothic" w:hAnsi="Calibri Light" w:cs="Calibri Light"/>
          <w:color w:val="002060"/>
          <w:sz w:val="40"/>
          <w:szCs w:val="40"/>
        </w:rPr>
        <w:t xml:space="preserve">) illustra la prova dell’immortalità dell’anima basata sul fatto che la conoscenza è una forma di reminiscenza (innatismo). </w:t>
      </w:r>
    </w:p>
    <w:p w14:paraId="10D99AE2" w14:textId="77777777" w:rsidR="0024751D" w:rsidRPr="0024751D" w:rsidRDefault="0024751D" w:rsidP="0024751D">
      <w:pPr>
        <w:pStyle w:val="Paragrafoelenco"/>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L'anima (paragonata a una biga alata), che nella sua vita anteriore all'unione col corpo ha contemplato le idee, le dimentica incarnandosi nel corpo e può tornare a conoscerle solo per reminiscenza (cioè cercando di recuperarne il ricordo).</w:t>
      </w:r>
    </w:p>
    <w:p w14:paraId="07178AC6" w14:textId="77777777" w:rsidR="0024751D" w:rsidRPr="0024751D" w:rsidRDefault="0024751D" w:rsidP="0024751D">
      <w:pPr>
        <w:spacing w:before="360" w:after="360"/>
        <w:rPr>
          <w:rFonts w:ascii="Calibri Light" w:eastAsia="Malgun Gothic" w:hAnsi="Calibri Light" w:cs="Calibri Light"/>
          <w:color w:val="002060"/>
          <w:sz w:val="40"/>
          <w:szCs w:val="40"/>
        </w:rPr>
      </w:pPr>
    </w:p>
    <w:p w14:paraId="2D338A06" w14:textId="77777777" w:rsidR="0024751D" w:rsidRPr="0024751D" w:rsidRDefault="0024751D" w:rsidP="0024751D">
      <w:pPr>
        <w:spacing w:before="360" w:after="360"/>
        <w:rPr>
          <w:rFonts w:ascii="Calibri Light" w:eastAsia="Malgun Gothic" w:hAnsi="Calibri Light" w:cs="Calibri Light"/>
          <w:color w:val="002060"/>
          <w:sz w:val="40"/>
          <w:szCs w:val="40"/>
        </w:rPr>
      </w:pPr>
    </w:p>
    <w:p w14:paraId="2D42D595" w14:textId="7348A140" w:rsidR="0024751D" w:rsidRPr="0024751D" w:rsidRDefault="0024751D" w:rsidP="0024751D">
      <w:pPr>
        <w:spacing w:before="360" w:after="360"/>
        <w:rPr>
          <w:rFonts w:ascii="Calibri Light" w:eastAsia="Malgun Gothic" w:hAnsi="Calibri Light" w:cs="Calibri Light"/>
          <w:b/>
          <w:color w:val="002060"/>
          <w:sz w:val="40"/>
          <w:szCs w:val="40"/>
        </w:rPr>
      </w:pPr>
      <w:r w:rsidRPr="0024751D">
        <w:rPr>
          <w:rFonts w:ascii="Calibri Light" w:eastAsia="Malgun Gothic" w:hAnsi="Calibri Light" w:cs="Calibri Light"/>
          <w:b/>
          <w:color w:val="002060"/>
          <w:sz w:val="40"/>
          <w:szCs w:val="40"/>
        </w:rPr>
        <w:t>Come fa l’anima a ricordarsi delle idee che ha dimenticato? I miti sull’amore</w:t>
      </w:r>
    </w:p>
    <w:p w14:paraId="780880F4"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L’anima dunque conosce ricordando ciò che ha già visto prima di incarnarsi nel mondo sensibile. Ma come fa a ricordare le idee dopo averle dimenticate incarnandosi? Platone sostiene che la percezione della </w:t>
      </w:r>
      <w:r w:rsidRPr="0024751D">
        <w:rPr>
          <w:rFonts w:ascii="Calibri Light" w:eastAsia="Malgun Gothic" w:hAnsi="Calibri Light" w:cs="Calibri Light"/>
          <w:b/>
          <w:color w:val="002060"/>
          <w:sz w:val="40"/>
          <w:szCs w:val="40"/>
        </w:rPr>
        <w:t>bellezza</w:t>
      </w:r>
      <w:r w:rsidRPr="0024751D">
        <w:rPr>
          <w:rFonts w:ascii="Calibri Light" w:eastAsia="Malgun Gothic" w:hAnsi="Calibri Light" w:cs="Calibri Light"/>
          <w:color w:val="002060"/>
          <w:sz w:val="40"/>
          <w:szCs w:val="40"/>
        </w:rPr>
        <w:t xml:space="preserve"> e l’esperienza dell’innamoramento la spingono a ricordare. </w:t>
      </w:r>
    </w:p>
    <w:p w14:paraId="794809F2"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lastRenderedPageBreak/>
        <w:t xml:space="preserve">La concezione platonica dell’amore nel dialogo intitolato </w:t>
      </w:r>
      <w:r w:rsidRPr="0024751D">
        <w:rPr>
          <w:rFonts w:ascii="Calibri Light" w:eastAsia="Malgun Gothic" w:hAnsi="Calibri Light" w:cs="Calibri Light"/>
          <w:i/>
          <w:color w:val="002060"/>
          <w:sz w:val="40"/>
          <w:szCs w:val="40"/>
        </w:rPr>
        <w:t>Simposio</w:t>
      </w:r>
      <w:r w:rsidRPr="0024751D">
        <w:rPr>
          <w:rFonts w:ascii="Calibri Light" w:eastAsia="Malgun Gothic" w:hAnsi="Calibri Light" w:cs="Calibri Light"/>
          <w:color w:val="002060"/>
          <w:sz w:val="40"/>
          <w:szCs w:val="40"/>
        </w:rPr>
        <w:t xml:space="preserve">: la bellezza è l’unica idea che si può avvertire con gli occhi del corpo oltre che con quelli dell’anima. Essa perciò risveglia nel mondo sensibile l’idea del sovrasensibile e attraverso la </w:t>
      </w:r>
      <w:r w:rsidRPr="0024751D">
        <w:rPr>
          <w:rFonts w:ascii="Calibri Light" w:eastAsia="Malgun Gothic" w:hAnsi="Calibri Light" w:cs="Calibri Light"/>
          <w:b/>
          <w:color w:val="002060"/>
          <w:sz w:val="40"/>
          <w:szCs w:val="40"/>
        </w:rPr>
        <w:t>“scala d’amore”</w:t>
      </w:r>
      <w:r w:rsidRPr="0024751D">
        <w:rPr>
          <w:rFonts w:ascii="Calibri Light" w:eastAsia="Malgun Gothic" w:hAnsi="Calibri Light" w:cs="Calibri Light"/>
          <w:color w:val="002060"/>
          <w:sz w:val="40"/>
          <w:szCs w:val="40"/>
        </w:rPr>
        <w:t xml:space="preserve"> l’uomo può innalzarsi al sovrasensibile.</w:t>
      </w:r>
    </w:p>
    <w:p w14:paraId="5BB28C1D" w14:textId="77777777" w:rsidR="0024751D" w:rsidRPr="0024751D" w:rsidRDefault="0024751D" w:rsidP="0024751D">
      <w:pPr>
        <w:spacing w:before="360" w:after="360"/>
        <w:rPr>
          <w:rFonts w:ascii="Calibri Light" w:eastAsia="Malgun Gothic" w:hAnsi="Calibri Light" w:cs="Calibri Light"/>
          <w:color w:val="002060"/>
          <w:sz w:val="40"/>
          <w:szCs w:val="40"/>
        </w:rPr>
      </w:pPr>
    </w:p>
    <w:p w14:paraId="6BB61078" w14:textId="77777777" w:rsidR="0024751D" w:rsidRPr="0024751D" w:rsidRDefault="0024751D" w:rsidP="0024751D">
      <w:pPr>
        <w:spacing w:before="360" w:after="360"/>
        <w:rPr>
          <w:rFonts w:ascii="Calibri Light" w:eastAsia="Malgun Gothic" w:hAnsi="Calibri Light" w:cs="Calibri Light"/>
          <w:color w:val="002060"/>
          <w:sz w:val="40"/>
          <w:szCs w:val="40"/>
        </w:rPr>
      </w:pPr>
    </w:p>
    <w:p w14:paraId="42A2C6ED" w14:textId="77777777" w:rsidR="0024751D" w:rsidRPr="0024751D" w:rsidRDefault="0024751D" w:rsidP="0024751D">
      <w:pPr>
        <w:spacing w:before="360" w:after="360"/>
        <w:rPr>
          <w:rFonts w:ascii="Calibri Light" w:eastAsia="Malgun Gothic" w:hAnsi="Calibri Light" w:cs="Calibri Light"/>
          <w:b/>
          <w:color w:val="002060"/>
          <w:sz w:val="40"/>
          <w:szCs w:val="40"/>
        </w:rPr>
      </w:pPr>
      <w:r w:rsidRPr="0024751D">
        <w:rPr>
          <w:rFonts w:ascii="Calibri Light" w:eastAsia="Malgun Gothic" w:hAnsi="Calibri Light" w:cs="Calibri Light"/>
          <w:b/>
          <w:color w:val="002060"/>
          <w:sz w:val="40"/>
          <w:szCs w:val="40"/>
        </w:rPr>
        <w:t xml:space="preserve">La sintesi delle teorie di Platone nella </w:t>
      </w:r>
      <w:r w:rsidRPr="0024751D">
        <w:rPr>
          <w:rFonts w:ascii="Calibri Light" w:eastAsia="Malgun Gothic" w:hAnsi="Calibri Light" w:cs="Calibri Light"/>
          <w:b/>
          <w:i/>
          <w:color w:val="002060"/>
          <w:sz w:val="40"/>
          <w:szCs w:val="40"/>
        </w:rPr>
        <w:t>Repubblica</w:t>
      </w:r>
      <w:r w:rsidRPr="0024751D">
        <w:rPr>
          <w:rFonts w:ascii="Calibri Light" w:eastAsia="Malgun Gothic" w:hAnsi="Calibri Light" w:cs="Calibri Light"/>
          <w:b/>
          <w:color w:val="002060"/>
          <w:sz w:val="40"/>
          <w:szCs w:val="40"/>
        </w:rPr>
        <w:t xml:space="preserve"> e nel mito della caverna</w:t>
      </w:r>
    </w:p>
    <w:p w14:paraId="79B64B56"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Tutte le tematiche del pensiero platonico trovano la loro sintesi nel dialogo intitolato la </w:t>
      </w:r>
      <w:r w:rsidRPr="0024751D">
        <w:rPr>
          <w:rFonts w:ascii="Calibri Light" w:eastAsia="Malgun Gothic" w:hAnsi="Calibri Light" w:cs="Calibri Light"/>
          <w:i/>
          <w:color w:val="002060"/>
          <w:sz w:val="40"/>
          <w:szCs w:val="40"/>
        </w:rPr>
        <w:t>Repubblica</w:t>
      </w:r>
      <w:r w:rsidRPr="0024751D">
        <w:rPr>
          <w:rFonts w:ascii="Calibri Light" w:eastAsia="Malgun Gothic" w:hAnsi="Calibri Light" w:cs="Calibri Light"/>
          <w:color w:val="002060"/>
          <w:sz w:val="40"/>
          <w:szCs w:val="40"/>
        </w:rPr>
        <w:t xml:space="preserve"> dove Platone illustra la struttura dello </w:t>
      </w:r>
      <w:r w:rsidRPr="0024751D">
        <w:rPr>
          <w:rFonts w:ascii="Calibri Light" w:eastAsia="Malgun Gothic" w:hAnsi="Calibri Light" w:cs="Calibri Light"/>
          <w:b/>
          <w:color w:val="002060"/>
          <w:sz w:val="40"/>
          <w:szCs w:val="40"/>
        </w:rPr>
        <w:t>Stato ideale</w:t>
      </w:r>
      <w:r w:rsidRPr="0024751D">
        <w:rPr>
          <w:rFonts w:ascii="Calibri Light" w:eastAsia="Malgun Gothic" w:hAnsi="Calibri Light" w:cs="Calibri Light"/>
          <w:color w:val="002060"/>
          <w:sz w:val="40"/>
          <w:szCs w:val="40"/>
        </w:rPr>
        <w:t>, in cui governano i filosofi, che sono gli unici in grado di innalzarsi alla contemplazione delle idee e perciò di guidare gli altri uomini.</w:t>
      </w:r>
    </w:p>
    <w:p w14:paraId="617508E4" w14:textId="77777777" w:rsidR="0024751D" w:rsidRPr="0024751D" w:rsidRDefault="0024751D" w:rsidP="0024751D">
      <w:pPr>
        <w:pStyle w:val="Paragrafoelenco"/>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Illustrazione del contenuto della </w:t>
      </w:r>
      <w:r w:rsidRPr="0024751D">
        <w:rPr>
          <w:rFonts w:ascii="Calibri Light" w:eastAsia="Malgun Gothic" w:hAnsi="Calibri Light" w:cs="Calibri Light"/>
          <w:i/>
          <w:color w:val="002060"/>
          <w:sz w:val="40"/>
          <w:szCs w:val="40"/>
        </w:rPr>
        <w:t>Repubblica</w:t>
      </w:r>
      <w:r w:rsidRPr="0024751D">
        <w:rPr>
          <w:rFonts w:ascii="Calibri Light" w:eastAsia="Malgun Gothic" w:hAnsi="Calibri Light" w:cs="Calibri Light"/>
          <w:color w:val="002060"/>
          <w:sz w:val="40"/>
          <w:szCs w:val="40"/>
        </w:rPr>
        <w:t>:</w:t>
      </w:r>
    </w:p>
    <w:p w14:paraId="61E30D56" w14:textId="77777777" w:rsidR="0024751D" w:rsidRPr="0024751D" w:rsidRDefault="0024751D">
      <w:pPr>
        <w:pStyle w:val="Paragrafoelenco"/>
        <w:numPr>
          <w:ilvl w:val="2"/>
          <w:numId w:val="44"/>
        </w:numPr>
        <w:spacing w:before="360" w:after="360"/>
        <w:ind w:left="180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La </w:t>
      </w:r>
      <w:r w:rsidRPr="0024751D">
        <w:rPr>
          <w:rFonts w:ascii="Calibri Light" w:eastAsia="Malgun Gothic" w:hAnsi="Calibri Light" w:cs="Calibri Light"/>
          <w:i/>
          <w:color w:val="002060"/>
          <w:sz w:val="40"/>
          <w:szCs w:val="40"/>
        </w:rPr>
        <w:t>Repubblica</w:t>
      </w:r>
      <w:r w:rsidRPr="0024751D">
        <w:rPr>
          <w:rFonts w:ascii="Calibri Light" w:eastAsia="Malgun Gothic" w:hAnsi="Calibri Light" w:cs="Calibri Light"/>
          <w:color w:val="002060"/>
          <w:sz w:val="40"/>
          <w:szCs w:val="40"/>
        </w:rPr>
        <w:t xml:space="preserve"> è un’opera utopica perché delinea le caratteristiche di uno Stato ideale.</w:t>
      </w:r>
    </w:p>
    <w:p w14:paraId="5E837568" w14:textId="77777777" w:rsidR="0024751D" w:rsidRPr="0024751D" w:rsidRDefault="0024751D">
      <w:pPr>
        <w:pStyle w:val="Paragrafoelenco"/>
        <w:numPr>
          <w:ilvl w:val="2"/>
          <w:numId w:val="44"/>
        </w:numPr>
        <w:spacing w:before="360" w:after="360"/>
        <w:ind w:left="180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Lo Stato ideale è diviso in classi; la suddivisione in classi rispecchia la suddivisione degli uomini in tre tipi, in base alle caratteristiche della loro anima (mito delle stirpi).</w:t>
      </w:r>
    </w:p>
    <w:p w14:paraId="743BF676" w14:textId="77777777" w:rsidR="0024751D" w:rsidRPr="0024751D" w:rsidRDefault="0024751D">
      <w:pPr>
        <w:pStyle w:val="Paragrafoelenco"/>
        <w:numPr>
          <w:ilvl w:val="2"/>
          <w:numId w:val="44"/>
        </w:numPr>
        <w:spacing w:before="360" w:after="360"/>
        <w:ind w:left="180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lastRenderedPageBreak/>
        <w:t>Lo Stato è come un grande individuo e funziona bene se ogni classe fa il proprio dovere.</w:t>
      </w:r>
    </w:p>
    <w:p w14:paraId="3B6B0B59" w14:textId="77777777" w:rsidR="0024751D" w:rsidRPr="0024751D" w:rsidRDefault="0024751D">
      <w:pPr>
        <w:pStyle w:val="Paragrafoelenco"/>
        <w:numPr>
          <w:ilvl w:val="2"/>
          <w:numId w:val="44"/>
        </w:numPr>
        <w:spacing w:before="360" w:after="360"/>
        <w:ind w:left="180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I filosofi comandano. I custodi proteggono lo stato. I lavoratori provvedono alla sua sussistenza. </w:t>
      </w:r>
    </w:p>
    <w:p w14:paraId="149F2030" w14:textId="77777777" w:rsidR="0024751D" w:rsidRPr="0024751D" w:rsidRDefault="0024751D">
      <w:pPr>
        <w:pStyle w:val="Paragrafoelenco"/>
        <w:numPr>
          <w:ilvl w:val="2"/>
          <w:numId w:val="44"/>
        </w:numPr>
        <w:spacing w:before="360" w:after="360"/>
        <w:ind w:left="180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Come viene organizzata la vita dei custodi? Comunismo platonico e condanna delle arti imitative.</w:t>
      </w:r>
    </w:p>
    <w:p w14:paraId="37A29686" w14:textId="77777777" w:rsidR="0024751D" w:rsidRPr="0024751D" w:rsidRDefault="0024751D">
      <w:pPr>
        <w:pStyle w:val="Paragrafoelenco"/>
        <w:numPr>
          <w:ilvl w:val="2"/>
          <w:numId w:val="44"/>
        </w:numPr>
        <w:spacing w:before="360" w:after="360"/>
        <w:ind w:left="180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Dopo aver illustrato le caratteristiche dello Stato perfetto (retto dai filosofi), Platone illustra anche le possibili forme degenerative dello Stato.</w:t>
      </w:r>
    </w:p>
    <w:p w14:paraId="73755849"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Il mito della </w:t>
      </w:r>
      <w:r w:rsidRPr="0024751D">
        <w:rPr>
          <w:rFonts w:ascii="Calibri Light" w:eastAsia="Malgun Gothic" w:hAnsi="Calibri Light" w:cs="Calibri Light"/>
          <w:b/>
          <w:color w:val="002060"/>
          <w:sz w:val="40"/>
          <w:szCs w:val="40"/>
        </w:rPr>
        <w:t>caverna</w:t>
      </w:r>
      <w:r w:rsidRPr="0024751D">
        <w:rPr>
          <w:rFonts w:ascii="Calibri Light" w:eastAsia="Malgun Gothic" w:hAnsi="Calibri Light" w:cs="Calibri Light"/>
          <w:color w:val="002060"/>
          <w:sz w:val="40"/>
          <w:szCs w:val="40"/>
        </w:rPr>
        <w:t xml:space="preserve">, posto al centro della </w:t>
      </w:r>
      <w:r w:rsidRPr="0024751D">
        <w:rPr>
          <w:rFonts w:ascii="Calibri Light" w:eastAsia="Malgun Gothic" w:hAnsi="Calibri Light" w:cs="Calibri Light"/>
          <w:i/>
          <w:color w:val="002060"/>
          <w:sz w:val="40"/>
          <w:szCs w:val="40"/>
        </w:rPr>
        <w:t>Repubblica</w:t>
      </w:r>
      <w:r w:rsidRPr="0024751D">
        <w:rPr>
          <w:rFonts w:ascii="Calibri Light" w:eastAsia="Malgun Gothic" w:hAnsi="Calibri Light" w:cs="Calibri Light"/>
          <w:color w:val="002060"/>
          <w:sz w:val="40"/>
          <w:szCs w:val="40"/>
        </w:rPr>
        <w:t xml:space="preserve">, riassume tutte le tematiche della </w:t>
      </w:r>
      <w:r w:rsidRPr="0024751D">
        <w:rPr>
          <w:rFonts w:ascii="Calibri Light" w:eastAsia="Malgun Gothic" w:hAnsi="Calibri Light" w:cs="Calibri Light"/>
          <w:i/>
          <w:color w:val="002060"/>
          <w:sz w:val="40"/>
          <w:szCs w:val="40"/>
        </w:rPr>
        <w:t xml:space="preserve">Repubblica </w:t>
      </w:r>
      <w:r w:rsidRPr="0024751D">
        <w:rPr>
          <w:rFonts w:ascii="Calibri Light" w:eastAsia="Malgun Gothic" w:hAnsi="Calibri Light" w:cs="Calibri Light"/>
          <w:color w:val="002060"/>
          <w:sz w:val="40"/>
          <w:szCs w:val="40"/>
        </w:rPr>
        <w:t>e del pensiero platonico: il dualismo tra realtà sensibile e ultrasensibile e il ruolo del filosofo come guida per gli altri uomini.</w:t>
      </w:r>
    </w:p>
    <w:p w14:paraId="77C8DEE7"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Platone  </w:t>
      </w:r>
      <w:r w:rsidRPr="0024751D">
        <w:rPr>
          <w:rFonts w:ascii="Calibri Light" w:eastAsia="Malgun Gothic" w:hAnsi="Calibri Light" w:cs="Calibri Light"/>
          <w:b/>
          <w:color w:val="002060"/>
          <w:sz w:val="40"/>
          <w:szCs w:val="40"/>
        </w:rPr>
        <w:t>totalitario</w:t>
      </w:r>
      <w:r w:rsidRPr="0024751D">
        <w:rPr>
          <w:rFonts w:ascii="Calibri Light" w:eastAsia="Malgun Gothic" w:hAnsi="Calibri Light" w:cs="Calibri Light"/>
          <w:color w:val="002060"/>
          <w:sz w:val="40"/>
          <w:szCs w:val="40"/>
        </w:rPr>
        <w:t xml:space="preserve">: è il titolo di un volume in cui il filosofo contemporaneo Karl Popper analizza il pensiero politico di Platone e lo accusa di essere totalitario  perché il grande filosofo greco delinea nella </w:t>
      </w:r>
      <w:r w:rsidRPr="0024751D">
        <w:rPr>
          <w:rFonts w:ascii="Calibri Light" w:eastAsia="Malgun Gothic" w:hAnsi="Calibri Light" w:cs="Calibri Light"/>
          <w:i/>
          <w:color w:val="002060"/>
          <w:sz w:val="40"/>
          <w:szCs w:val="40"/>
        </w:rPr>
        <w:t>Repubblica</w:t>
      </w:r>
      <w:r w:rsidRPr="0024751D">
        <w:rPr>
          <w:rFonts w:ascii="Calibri Light" w:eastAsia="Malgun Gothic" w:hAnsi="Calibri Light" w:cs="Calibri Light"/>
          <w:color w:val="002060"/>
          <w:sz w:val="40"/>
          <w:szCs w:val="40"/>
        </w:rPr>
        <w:t xml:space="preserve"> uno Stato privo di libertà per i suoi cittadini.</w:t>
      </w:r>
    </w:p>
    <w:p w14:paraId="701C43D1" w14:textId="77777777" w:rsidR="0024751D" w:rsidRPr="0024751D" w:rsidRDefault="0024751D" w:rsidP="0024751D">
      <w:pPr>
        <w:spacing w:before="360" w:after="360"/>
        <w:rPr>
          <w:rFonts w:ascii="Calibri Light" w:eastAsia="Malgun Gothic" w:hAnsi="Calibri Light" w:cs="Calibri Light"/>
          <w:color w:val="002060"/>
          <w:sz w:val="40"/>
          <w:szCs w:val="40"/>
        </w:rPr>
      </w:pPr>
    </w:p>
    <w:p w14:paraId="0762AB88" w14:textId="77777777" w:rsidR="0024751D" w:rsidRPr="0024751D" w:rsidRDefault="0024751D" w:rsidP="0024751D">
      <w:pPr>
        <w:spacing w:before="360" w:after="360"/>
        <w:rPr>
          <w:rFonts w:ascii="Calibri Light" w:eastAsia="Malgun Gothic" w:hAnsi="Calibri Light" w:cs="Calibri Light"/>
          <w:color w:val="002060"/>
          <w:sz w:val="40"/>
          <w:szCs w:val="40"/>
        </w:rPr>
      </w:pPr>
    </w:p>
    <w:p w14:paraId="6F5B2498" w14:textId="77777777" w:rsidR="0024751D" w:rsidRPr="0024751D" w:rsidRDefault="0024751D" w:rsidP="0024751D">
      <w:pPr>
        <w:spacing w:before="360" w:after="360"/>
        <w:rPr>
          <w:rFonts w:ascii="Calibri Light" w:eastAsia="Malgun Gothic" w:hAnsi="Calibri Light" w:cs="Calibri Light"/>
          <w:b/>
          <w:color w:val="002060"/>
          <w:sz w:val="40"/>
          <w:szCs w:val="40"/>
        </w:rPr>
      </w:pPr>
      <w:r w:rsidRPr="0024751D">
        <w:rPr>
          <w:rFonts w:ascii="Calibri Light" w:eastAsia="Malgun Gothic" w:hAnsi="Calibri Light" w:cs="Calibri Light"/>
          <w:b/>
          <w:color w:val="002060"/>
          <w:sz w:val="40"/>
          <w:szCs w:val="40"/>
        </w:rPr>
        <w:t>L’autocritica di Platone nei dialoghi della vecchiaia</w:t>
      </w:r>
    </w:p>
    <w:p w14:paraId="1697D129"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lastRenderedPageBreak/>
        <w:t>Nei dialoghi della vecchia Platone ripensa le idee elaborate nei periodi precedenti. I dialoghi della vecchia affrontano varie tematiche: la dialettica, la natura, la politica.</w:t>
      </w:r>
    </w:p>
    <w:p w14:paraId="593FC1C6"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Nei cosiddetti </w:t>
      </w:r>
      <w:r w:rsidRPr="0024751D">
        <w:rPr>
          <w:rFonts w:ascii="Calibri Light" w:eastAsia="Malgun Gothic" w:hAnsi="Calibri Light" w:cs="Calibri Light"/>
          <w:b/>
          <w:color w:val="002060"/>
          <w:sz w:val="40"/>
          <w:szCs w:val="40"/>
        </w:rPr>
        <w:t>dialoghi dialettici</w:t>
      </w:r>
      <w:r w:rsidRPr="0024751D">
        <w:rPr>
          <w:rFonts w:ascii="Calibri Light" w:eastAsia="Malgun Gothic" w:hAnsi="Calibri Light" w:cs="Calibri Light"/>
          <w:color w:val="002060"/>
          <w:sz w:val="40"/>
          <w:szCs w:val="40"/>
        </w:rPr>
        <w:t xml:space="preserve"> (intitolati </w:t>
      </w:r>
      <w:r w:rsidRPr="0024751D">
        <w:rPr>
          <w:rFonts w:ascii="Calibri Light" w:eastAsia="Malgun Gothic" w:hAnsi="Calibri Light" w:cs="Calibri Light"/>
          <w:i/>
          <w:color w:val="002060"/>
          <w:sz w:val="40"/>
          <w:szCs w:val="40"/>
        </w:rPr>
        <w:t>Sofista</w:t>
      </w:r>
      <w:r w:rsidRPr="0024751D">
        <w:rPr>
          <w:rFonts w:ascii="Calibri Light" w:eastAsia="Malgun Gothic" w:hAnsi="Calibri Light" w:cs="Calibri Light"/>
          <w:color w:val="002060"/>
          <w:sz w:val="40"/>
          <w:szCs w:val="40"/>
        </w:rPr>
        <w:t xml:space="preserve">, </w:t>
      </w:r>
      <w:r w:rsidRPr="0024751D">
        <w:rPr>
          <w:rFonts w:ascii="Calibri Light" w:eastAsia="Malgun Gothic" w:hAnsi="Calibri Light" w:cs="Calibri Light"/>
          <w:i/>
          <w:color w:val="002060"/>
          <w:sz w:val="40"/>
          <w:szCs w:val="40"/>
        </w:rPr>
        <w:t>Politico</w:t>
      </w:r>
      <w:r w:rsidRPr="0024751D">
        <w:rPr>
          <w:rFonts w:ascii="Calibri Light" w:eastAsia="Malgun Gothic" w:hAnsi="Calibri Light" w:cs="Calibri Light"/>
          <w:color w:val="002060"/>
          <w:sz w:val="40"/>
          <w:szCs w:val="40"/>
        </w:rPr>
        <w:t xml:space="preserve">, </w:t>
      </w:r>
      <w:r w:rsidRPr="0024751D">
        <w:rPr>
          <w:rFonts w:ascii="Calibri Light" w:eastAsia="Malgun Gothic" w:hAnsi="Calibri Light" w:cs="Calibri Light"/>
          <w:i/>
          <w:color w:val="002060"/>
          <w:sz w:val="40"/>
          <w:szCs w:val="40"/>
        </w:rPr>
        <w:t>Parmenide</w:t>
      </w:r>
      <w:r w:rsidRPr="0024751D">
        <w:rPr>
          <w:rFonts w:ascii="Calibri Light" w:eastAsia="Malgun Gothic" w:hAnsi="Calibri Light" w:cs="Calibri Light"/>
          <w:color w:val="002060"/>
          <w:sz w:val="40"/>
          <w:szCs w:val="40"/>
        </w:rPr>
        <w:t xml:space="preserve">, ecc.) Platone ripensa alcuni aspetti della teoria delle idee e si occupa appunto di </w:t>
      </w:r>
      <w:r w:rsidRPr="0024751D">
        <w:rPr>
          <w:rFonts w:ascii="Calibri Light" w:eastAsia="Malgun Gothic" w:hAnsi="Calibri Light" w:cs="Calibri Light"/>
          <w:i/>
          <w:color w:val="002060"/>
          <w:sz w:val="40"/>
          <w:szCs w:val="40"/>
        </w:rPr>
        <w:t>dialettica</w:t>
      </w:r>
      <w:r w:rsidRPr="0024751D">
        <w:rPr>
          <w:rFonts w:ascii="Calibri Light" w:eastAsia="Malgun Gothic" w:hAnsi="Calibri Light" w:cs="Calibri Light"/>
          <w:color w:val="002060"/>
          <w:sz w:val="40"/>
          <w:szCs w:val="40"/>
        </w:rPr>
        <w:t xml:space="preserve"> intesa come </w:t>
      </w:r>
      <w:r w:rsidRPr="0024751D">
        <w:rPr>
          <w:rFonts w:ascii="Calibri Light" w:eastAsia="Malgun Gothic" w:hAnsi="Calibri Light" w:cs="Calibri Light"/>
          <w:i/>
          <w:color w:val="002060"/>
          <w:sz w:val="40"/>
          <w:szCs w:val="40"/>
        </w:rPr>
        <w:t>l’arte di individuare i</w:t>
      </w:r>
      <w:r w:rsidRPr="0024751D">
        <w:rPr>
          <w:rFonts w:ascii="Calibri Light" w:eastAsia="Malgun Gothic" w:hAnsi="Calibri Light" w:cs="Calibri Light"/>
          <w:color w:val="002060"/>
          <w:sz w:val="40"/>
          <w:szCs w:val="40"/>
        </w:rPr>
        <w:t xml:space="preserve"> </w:t>
      </w:r>
      <w:r w:rsidRPr="0024751D">
        <w:rPr>
          <w:rFonts w:ascii="Calibri Light" w:eastAsia="Malgun Gothic" w:hAnsi="Calibri Light" w:cs="Calibri Light"/>
          <w:i/>
          <w:color w:val="002060"/>
          <w:sz w:val="40"/>
          <w:szCs w:val="40"/>
        </w:rPr>
        <w:t>rapporti</w:t>
      </w:r>
      <w:r w:rsidRPr="0024751D">
        <w:rPr>
          <w:rFonts w:ascii="Calibri Light" w:eastAsia="Malgun Gothic" w:hAnsi="Calibri Light" w:cs="Calibri Light"/>
          <w:color w:val="002060"/>
          <w:sz w:val="40"/>
          <w:szCs w:val="40"/>
        </w:rPr>
        <w:t xml:space="preserve"> </w:t>
      </w:r>
      <w:r w:rsidRPr="0024751D">
        <w:rPr>
          <w:rFonts w:ascii="Calibri Light" w:eastAsia="Malgun Gothic" w:hAnsi="Calibri Light" w:cs="Calibri Light"/>
          <w:i/>
          <w:color w:val="002060"/>
          <w:sz w:val="40"/>
          <w:szCs w:val="40"/>
        </w:rPr>
        <w:t xml:space="preserve"> tra le idee stesse e tra le idee e il mondo sensibile</w:t>
      </w:r>
      <w:r w:rsidRPr="0024751D">
        <w:rPr>
          <w:rFonts w:ascii="Calibri Light" w:eastAsia="Malgun Gothic" w:hAnsi="Calibri Light" w:cs="Calibri Light"/>
          <w:color w:val="002060"/>
          <w:sz w:val="40"/>
          <w:szCs w:val="40"/>
        </w:rPr>
        <w:t>. A questo proposito vengono affrontate varie difficoltà relative alla dottrina delle idee.</w:t>
      </w:r>
    </w:p>
    <w:p w14:paraId="7DF9A563"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Nel </w:t>
      </w:r>
      <w:r w:rsidRPr="0024751D">
        <w:rPr>
          <w:rFonts w:ascii="Calibri Light" w:eastAsia="Malgun Gothic" w:hAnsi="Calibri Light" w:cs="Calibri Light"/>
          <w:b/>
          <w:i/>
          <w:color w:val="002060"/>
          <w:sz w:val="40"/>
          <w:szCs w:val="40"/>
        </w:rPr>
        <w:t>Timeo</w:t>
      </w:r>
      <w:r w:rsidRPr="0024751D">
        <w:rPr>
          <w:rFonts w:ascii="Calibri Light" w:eastAsia="Malgun Gothic" w:hAnsi="Calibri Light" w:cs="Calibri Light"/>
          <w:color w:val="002060"/>
          <w:sz w:val="40"/>
          <w:szCs w:val="40"/>
        </w:rPr>
        <w:t xml:space="preserve"> Platone dedica ampio spazio alla trattazione del mondo della natura, mondo inferiore rispetto a quello intelligibile delle idee.</w:t>
      </w:r>
    </w:p>
    <w:p w14:paraId="6D4ACCB6" w14:textId="77777777" w:rsidR="0024751D" w:rsidRPr="0024751D" w:rsidRDefault="0024751D">
      <w:pPr>
        <w:pStyle w:val="Paragrafoelenco"/>
        <w:numPr>
          <w:ilvl w:val="0"/>
          <w:numId w:val="44"/>
        </w:numPr>
        <w:spacing w:before="360" w:after="360"/>
        <w:ind w:left="360"/>
        <w:rPr>
          <w:rFonts w:ascii="Calibri Light" w:eastAsia="Malgun Gothic" w:hAnsi="Calibri Light" w:cs="Calibri Light"/>
          <w:color w:val="002060"/>
          <w:sz w:val="40"/>
          <w:szCs w:val="40"/>
        </w:rPr>
      </w:pPr>
      <w:r w:rsidRPr="0024751D">
        <w:rPr>
          <w:rFonts w:ascii="Calibri Light" w:eastAsia="Malgun Gothic" w:hAnsi="Calibri Light" w:cs="Calibri Light"/>
          <w:color w:val="002060"/>
          <w:sz w:val="40"/>
          <w:szCs w:val="40"/>
        </w:rPr>
        <w:t xml:space="preserve">Nelle </w:t>
      </w:r>
      <w:r w:rsidRPr="0024751D">
        <w:rPr>
          <w:rFonts w:ascii="Calibri Light" w:eastAsia="Malgun Gothic" w:hAnsi="Calibri Light" w:cs="Calibri Light"/>
          <w:b/>
          <w:i/>
          <w:color w:val="002060"/>
          <w:sz w:val="40"/>
          <w:szCs w:val="40"/>
        </w:rPr>
        <w:t>Leggi</w:t>
      </w:r>
      <w:r w:rsidRPr="0024751D">
        <w:rPr>
          <w:rFonts w:ascii="Calibri Light" w:eastAsia="Malgun Gothic" w:hAnsi="Calibri Light" w:cs="Calibri Light"/>
          <w:color w:val="002060"/>
          <w:sz w:val="40"/>
          <w:szCs w:val="40"/>
        </w:rPr>
        <w:t xml:space="preserve"> rivede alcune idee politiche esposte nella </w:t>
      </w:r>
      <w:r w:rsidRPr="0024751D">
        <w:rPr>
          <w:rFonts w:ascii="Calibri Light" w:eastAsia="Malgun Gothic" w:hAnsi="Calibri Light" w:cs="Calibri Light"/>
          <w:i/>
          <w:color w:val="002060"/>
          <w:sz w:val="40"/>
          <w:szCs w:val="40"/>
        </w:rPr>
        <w:t>Repubblica</w:t>
      </w:r>
      <w:r w:rsidRPr="0024751D">
        <w:rPr>
          <w:rFonts w:ascii="Calibri Light" w:eastAsia="Malgun Gothic" w:hAnsi="Calibri Light" w:cs="Calibri Light"/>
          <w:color w:val="002060"/>
          <w:sz w:val="40"/>
          <w:szCs w:val="40"/>
        </w:rPr>
        <w:t>.</w:t>
      </w:r>
    </w:p>
    <w:p w14:paraId="211CD2EE" w14:textId="075208C3" w:rsidR="0024751D" w:rsidRDefault="0024751D" w:rsidP="0024751D">
      <w:pPr>
        <w:spacing w:before="360" w:after="360" w:line="276" w:lineRule="auto"/>
        <w:jc w:val="both"/>
        <w:rPr>
          <w:rFonts w:ascii="Calibri Light" w:hAnsi="Calibri Light" w:cs="Calibri Light"/>
          <w:sz w:val="40"/>
          <w:szCs w:val="40"/>
        </w:rPr>
      </w:pPr>
    </w:p>
    <w:p w14:paraId="7126D9C8" w14:textId="7A7DCFA7" w:rsidR="00F74512" w:rsidRDefault="00F74512" w:rsidP="0024751D">
      <w:pPr>
        <w:spacing w:before="360" w:after="360" w:line="276" w:lineRule="auto"/>
        <w:jc w:val="both"/>
        <w:rPr>
          <w:rFonts w:ascii="Calibri Light" w:hAnsi="Calibri Light" w:cs="Calibri Light"/>
          <w:sz w:val="40"/>
          <w:szCs w:val="40"/>
        </w:rPr>
      </w:pPr>
    </w:p>
    <w:p w14:paraId="47943F91" w14:textId="727FEED7" w:rsidR="00F74512" w:rsidRPr="0024751D" w:rsidRDefault="00F74512" w:rsidP="0024751D">
      <w:pPr>
        <w:spacing w:before="360" w:after="360" w:line="276" w:lineRule="auto"/>
        <w:jc w:val="both"/>
        <w:rPr>
          <w:rFonts w:ascii="Calibri Light" w:hAnsi="Calibri Light" w:cs="Calibri Light"/>
          <w:sz w:val="40"/>
          <w:szCs w:val="40"/>
        </w:rPr>
      </w:pPr>
    </w:p>
    <w:sectPr w:rsidR="00F74512" w:rsidRPr="0024751D" w:rsidSect="00126EFF">
      <w:headerReference w:type="default" r:id="rId27"/>
      <w:footerReference w:type="even" r:id="rId28"/>
      <w:footerReference w:type="default" r:id="rId29"/>
      <w:pgSz w:w="11906" w:h="16838"/>
      <w:pgMar w:top="907" w:right="1134" w:bottom="907" w:left="1134" w:header="720" w:footer="720" w:gutter="0"/>
      <w:cols w:space="720" w:equalWidth="0">
        <w:col w:w="997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9CC0C" w14:textId="77777777" w:rsidR="00D6294C" w:rsidRDefault="00D6294C" w:rsidP="00126EFF">
      <w:r>
        <w:separator/>
      </w:r>
    </w:p>
  </w:endnote>
  <w:endnote w:type="continuationSeparator" w:id="0">
    <w:p w14:paraId="1ECEEF2B" w14:textId="77777777" w:rsidR="00D6294C" w:rsidRDefault="00D6294C" w:rsidP="00126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Corbel">
    <w:panose1 w:val="020B0503020204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725A" w14:textId="77777777" w:rsidR="00C949AF" w:rsidRDefault="001C001D">
    <w:pPr>
      <w:pStyle w:val="Pidipagina"/>
      <w:framePr w:wrap="around" w:vAnchor="text" w:hAnchor="margin" w:xAlign="right" w:y="1"/>
      <w:rPr>
        <w:rStyle w:val="Numeropagina"/>
      </w:rPr>
    </w:pPr>
    <w:r>
      <w:rPr>
        <w:rStyle w:val="Numeropagina"/>
      </w:rPr>
      <w:fldChar w:fldCharType="begin"/>
    </w:r>
    <w:r w:rsidR="00C949AF">
      <w:rPr>
        <w:rStyle w:val="Numeropagina"/>
      </w:rPr>
      <w:instrText xml:space="preserve">PAGE  </w:instrText>
    </w:r>
    <w:r>
      <w:rPr>
        <w:rStyle w:val="Numeropagina"/>
      </w:rPr>
      <w:fldChar w:fldCharType="separate"/>
    </w:r>
    <w:r w:rsidR="00C949AF">
      <w:rPr>
        <w:rStyle w:val="Numeropagina"/>
        <w:noProof/>
      </w:rPr>
      <w:t>5</w:t>
    </w:r>
    <w:r>
      <w:rPr>
        <w:rStyle w:val="Numeropagina"/>
      </w:rPr>
      <w:fldChar w:fldCharType="end"/>
    </w:r>
  </w:p>
  <w:p w14:paraId="2631E0E8" w14:textId="77777777" w:rsidR="00C949AF" w:rsidRDefault="00C949A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6E13" w14:textId="77777777" w:rsidR="00C949AF" w:rsidRDefault="00C949AF" w:rsidP="005E6991">
    <w:pPr>
      <w:pStyle w:val="Pidipagina"/>
      <w:tabs>
        <w:tab w:val="clear" w:pos="4819"/>
        <w:tab w:val="clear" w:pos="9638"/>
        <w:tab w:val="left" w:pos="2127"/>
        <w:tab w:val="center" w:pos="3073"/>
      </w:tabs>
      <w:rPr>
        <w:rFonts w:ascii="Arial" w:hAnsi="Arial" w:cs="Arial"/>
        <w:color w:val="A6A6A6"/>
        <w:sz w:val="12"/>
        <w:szCs w:val="12"/>
      </w:rPr>
    </w:pPr>
  </w:p>
  <w:p w14:paraId="0F89C7C4" w14:textId="77777777" w:rsidR="00C949AF" w:rsidRDefault="00C949AF" w:rsidP="005E6991">
    <w:pPr>
      <w:pStyle w:val="Pidipagina"/>
      <w:tabs>
        <w:tab w:val="clear" w:pos="4819"/>
        <w:tab w:val="clear" w:pos="9638"/>
        <w:tab w:val="left" w:pos="2127"/>
        <w:tab w:val="center" w:pos="3073"/>
      </w:tabs>
      <w:rPr>
        <w:rFonts w:ascii="Arial" w:hAnsi="Arial" w:cs="Arial"/>
        <w:color w:val="A6A6A6"/>
        <w:sz w:val="12"/>
        <w:szCs w:val="12"/>
      </w:rPr>
    </w:pPr>
  </w:p>
  <w:p w14:paraId="33C15D3B" w14:textId="77777777" w:rsidR="00C949AF" w:rsidRPr="00C13F45" w:rsidRDefault="00C949AF" w:rsidP="005E6991">
    <w:pPr>
      <w:pStyle w:val="Pidipagina"/>
      <w:tabs>
        <w:tab w:val="clear" w:pos="4819"/>
        <w:tab w:val="clear" w:pos="9638"/>
        <w:tab w:val="left" w:pos="2127"/>
        <w:tab w:val="center" w:pos="3073"/>
      </w:tabs>
      <w:rPr>
        <w:rFonts w:ascii="Arial" w:hAnsi="Arial" w:cs="Arial"/>
      </w:rPr>
    </w:pPr>
    <w:r w:rsidRPr="00C72C3A">
      <w:rPr>
        <w:rFonts w:ascii="Arial" w:hAnsi="Arial" w:cs="Arial"/>
        <w:color w:val="A6A6A6"/>
        <w:sz w:val="12"/>
        <w:szCs w:val="12"/>
      </w:rPr>
      <w:t xml:space="preserve">© 2013 </w:t>
    </w:r>
    <w:r>
      <w:rPr>
        <w:rFonts w:ascii="Arial" w:hAnsi="Arial" w:cs="Arial"/>
        <w:color w:val="A6A6A6"/>
        <w:sz w:val="12"/>
        <w:szCs w:val="12"/>
      </w:rPr>
      <w:t xml:space="preserve">Platone – </w:t>
    </w:r>
    <w:r w:rsidRPr="00C72C3A">
      <w:rPr>
        <w:rFonts w:ascii="Arial" w:hAnsi="Arial" w:cs="Arial"/>
        <w:color w:val="A6A6A6"/>
        <w:sz w:val="12"/>
        <w:szCs w:val="12"/>
      </w:rPr>
      <w:t xml:space="preserve">Autore: L. Guaragna – tratto da: </w:t>
    </w:r>
    <w:hyperlink r:id="rId1" w:history="1">
      <w:r w:rsidRPr="00AA166F">
        <w:rPr>
          <w:rStyle w:val="Collegamentoipertestuale"/>
          <w:rFonts w:ascii="Arial" w:hAnsi="Arial" w:cs="Arial"/>
          <w:sz w:val="12"/>
          <w:szCs w:val="12"/>
        </w:rPr>
        <w:t>http://leoneg/archivio/</w:t>
      </w:r>
    </w:hyperlink>
    <w:r>
      <w:rPr>
        <w:rFonts w:ascii="Arial" w:hAnsi="Arial" w:cs="Arial"/>
        <w:color w:val="A6A6A6"/>
        <w:sz w:val="12"/>
        <w:szCs w:val="12"/>
      </w:rPr>
      <w:t xml:space="preserve">               </w:t>
    </w:r>
    <w:r w:rsidRPr="00C72C3A">
      <w:rPr>
        <w:rFonts w:ascii="Arial" w:hAnsi="Arial" w:cs="Arial"/>
        <w:color w:val="A6A6A6"/>
        <w:sz w:val="12"/>
        <w:szCs w:val="12"/>
      </w:rPr>
      <w:t xml:space="preserve"> </w:t>
    </w:r>
    <w:r w:rsidRPr="00C72C3A">
      <w:rPr>
        <w:rFonts w:ascii="Arial" w:hAnsi="Arial" w:cs="Arial"/>
        <w:color w:val="A6A6A6"/>
      </w:rPr>
      <w:tab/>
    </w:r>
    <w:r>
      <w:rPr>
        <w:rFonts w:ascii="Arial" w:hAnsi="Arial" w:cs="Arial"/>
      </w:rPr>
      <w:t xml:space="preserve"> </w:t>
    </w:r>
    <w:r>
      <w:rPr>
        <w:rStyle w:val="Numeropagina"/>
        <w:rFonts w:ascii="Tahoma" w:hAnsi="Tahoma" w:cs="Tahoma"/>
        <w:sz w:val="16"/>
        <w:szCs w:val="16"/>
      </w:rPr>
      <w:t xml:space="preserve">                                                                     p.</w:t>
    </w:r>
    <w:r w:rsidRPr="00103794">
      <w:rPr>
        <w:rStyle w:val="Numeropagina"/>
        <w:rFonts w:ascii="Tahoma" w:hAnsi="Tahoma" w:cs="Tahoma"/>
        <w:sz w:val="16"/>
        <w:szCs w:val="16"/>
      </w:rPr>
      <w:t xml:space="preserve"> </w:t>
    </w:r>
    <w:r w:rsidR="001C001D" w:rsidRPr="00103794">
      <w:rPr>
        <w:rStyle w:val="Numeropagina"/>
        <w:rFonts w:ascii="Tahoma" w:hAnsi="Tahoma" w:cs="Tahoma"/>
        <w:sz w:val="16"/>
        <w:szCs w:val="16"/>
      </w:rPr>
      <w:fldChar w:fldCharType="begin"/>
    </w:r>
    <w:r w:rsidRPr="00103794">
      <w:rPr>
        <w:rStyle w:val="Numeropagina"/>
        <w:rFonts w:ascii="Tahoma" w:hAnsi="Tahoma" w:cs="Tahoma"/>
        <w:sz w:val="16"/>
        <w:szCs w:val="16"/>
      </w:rPr>
      <w:instrText xml:space="preserve"> PAGE </w:instrText>
    </w:r>
    <w:r w:rsidR="001C001D" w:rsidRPr="00103794">
      <w:rPr>
        <w:rStyle w:val="Numeropagina"/>
        <w:rFonts w:ascii="Tahoma" w:hAnsi="Tahoma" w:cs="Tahoma"/>
        <w:sz w:val="16"/>
        <w:szCs w:val="16"/>
      </w:rPr>
      <w:fldChar w:fldCharType="separate"/>
    </w:r>
    <w:r w:rsidR="00A87C29">
      <w:rPr>
        <w:rStyle w:val="Numeropagina"/>
        <w:rFonts w:ascii="Tahoma" w:hAnsi="Tahoma" w:cs="Tahoma"/>
        <w:noProof/>
        <w:sz w:val="16"/>
        <w:szCs w:val="16"/>
      </w:rPr>
      <w:t>31</w:t>
    </w:r>
    <w:r w:rsidR="001C001D" w:rsidRPr="00103794">
      <w:rPr>
        <w:rStyle w:val="Numeropagina"/>
        <w:rFonts w:ascii="Tahoma" w:hAnsi="Tahoma" w:cs="Tahoma"/>
        <w:sz w:val="16"/>
        <w:szCs w:val="16"/>
      </w:rPr>
      <w:fldChar w:fldCharType="end"/>
    </w:r>
    <w:r w:rsidRPr="00103794">
      <w:rPr>
        <w:rStyle w:val="Numeropagina"/>
        <w:rFonts w:ascii="Tahoma" w:hAnsi="Tahoma" w:cs="Tahoma"/>
        <w:sz w:val="16"/>
        <w:szCs w:val="16"/>
      </w:rPr>
      <w:t xml:space="preserve"> di </w:t>
    </w:r>
    <w:r w:rsidR="001C001D" w:rsidRPr="00103794">
      <w:rPr>
        <w:rStyle w:val="Numeropagina"/>
        <w:rFonts w:ascii="Tahoma" w:hAnsi="Tahoma" w:cs="Tahoma"/>
        <w:sz w:val="16"/>
        <w:szCs w:val="16"/>
      </w:rPr>
      <w:fldChar w:fldCharType="begin"/>
    </w:r>
    <w:r w:rsidRPr="00103794">
      <w:rPr>
        <w:rStyle w:val="Numeropagina"/>
        <w:rFonts w:ascii="Tahoma" w:hAnsi="Tahoma" w:cs="Tahoma"/>
        <w:sz w:val="16"/>
        <w:szCs w:val="16"/>
      </w:rPr>
      <w:instrText xml:space="preserve"> NUMPAGES </w:instrText>
    </w:r>
    <w:r w:rsidR="001C001D" w:rsidRPr="00103794">
      <w:rPr>
        <w:rStyle w:val="Numeropagina"/>
        <w:rFonts w:ascii="Tahoma" w:hAnsi="Tahoma" w:cs="Tahoma"/>
        <w:sz w:val="16"/>
        <w:szCs w:val="16"/>
      </w:rPr>
      <w:fldChar w:fldCharType="separate"/>
    </w:r>
    <w:r w:rsidR="00A87C29">
      <w:rPr>
        <w:rStyle w:val="Numeropagina"/>
        <w:rFonts w:ascii="Tahoma" w:hAnsi="Tahoma" w:cs="Tahoma"/>
        <w:noProof/>
        <w:sz w:val="16"/>
        <w:szCs w:val="16"/>
      </w:rPr>
      <w:t>61</w:t>
    </w:r>
    <w:r w:rsidR="001C001D" w:rsidRPr="00103794">
      <w:rPr>
        <w:rStyle w:val="Numeropagina"/>
        <w:rFonts w:ascii="Tahoma" w:hAnsi="Tahoma" w:cs="Tahoma"/>
        <w:sz w:val="16"/>
        <w:szCs w:val="16"/>
      </w:rPr>
      <w:fldChar w:fldCharType="end"/>
    </w:r>
  </w:p>
  <w:p w14:paraId="1C226EA9" w14:textId="77777777" w:rsidR="00C949AF" w:rsidRDefault="00C949AF">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568BE" w14:textId="77777777" w:rsidR="00D6294C" w:rsidRDefault="00D6294C" w:rsidP="00126EFF">
      <w:r>
        <w:separator/>
      </w:r>
    </w:p>
  </w:footnote>
  <w:footnote w:type="continuationSeparator" w:id="0">
    <w:p w14:paraId="3CA27E14" w14:textId="77777777" w:rsidR="00D6294C" w:rsidRDefault="00D6294C" w:rsidP="00126EFF">
      <w:r>
        <w:continuationSeparator/>
      </w:r>
    </w:p>
  </w:footnote>
  <w:footnote w:id="1">
    <w:p w14:paraId="62DDBFB0" w14:textId="53A67F63" w:rsidR="00C949AF" w:rsidRPr="00E272CE" w:rsidRDefault="00C949AF">
      <w:pPr>
        <w:pStyle w:val="Testonotaapidipagina"/>
        <w:rPr>
          <w:lang w:val="en-US"/>
        </w:rPr>
      </w:pPr>
      <w:r>
        <w:rPr>
          <w:rStyle w:val="Rimandonotaapidipagina"/>
        </w:rPr>
        <w:footnoteRef/>
      </w:r>
      <w:r w:rsidRPr="00C0115A">
        <w:rPr>
          <w:lang w:val="en-US"/>
        </w:rPr>
        <w:t xml:space="preserve"> </w:t>
      </w:r>
      <w:r w:rsidRPr="00C0115A">
        <w:rPr>
          <w:rFonts w:ascii="Ebrima" w:hAnsi="Ebrima"/>
          <w:color w:val="984806" w:themeColor="accent6" w:themeShade="80"/>
          <w:sz w:val="18"/>
          <w:szCs w:val="18"/>
          <w:lang w:val="en-US"/>
        </w:rPr>
        <w:t>“</w:t>
      </w:r>
      <w:r w:rsidRPr="00C0115A">
        <w:rPr>
          <w:rFonts w:ascii="Ebrima" w:hAnsi="Ebrima"/>
          <w:i/>
          <w:color w:val="984806" w:themeColor="accent6" w:themeShade="80"/>
          <w:sz w:val="18"/>
          <w:szCs w:val="18"/>
          <w:lang w:val="en-US"/>
        </w:rPr>
        <w:t>The safest general characterization of the European philosophical tradition is that it consists of a series of footnotes to Plato</w:t>
      </w:r>
      <w:r w:rsidRPr="00C0115A">
        <w:rPr>
          <w:rFonts w:ascii="Ebrima" w:hAnsi="Ebrima"/>
          <w:color w:val="984806" w:themeColor="accent6" w:themeShade="80"/>
          <w:sz w:val="18"/>
          <w:szCs w:val="18"/>
          <w:lang w:val="en-US"/>
        </w:rPr>
        <w:t>.”</w:t>
      </w:r>
      <w:r w:rsidRPr="00C0115A">
        <w:rPr>
          <w:rFonts w:ascii="Ebrima" w:hAnsi="Ebrima"/>
          <w:sz w:val="18"/>
          <w:szCs w:val="18"/>
          <w:lang w:val="en-US"/>
        </w:rPr>
        <w:t>, Alfred North Whitehead</w:t>
      </w:r>
      <w:r w:rsidRPr="00C0115A">
        <w:rPr>
          <w:color w:val="444444"/>
          <w:sz w:val="14"/>
          <w:szCs w:val="14"/>
          <w:shd w:val="clear" w:color="auto" w:fill="FFFFFF"/>
          <w:lang w:val="en-US"/>
        </w:rPr>
        <w:t xml:space="preserve">, </w:t>
      </w:r>
      <w:r w:rsidRPr="00C0115A">
        <w:rPr>
          <w:rFonts w:ascii="Ebrima" w:hAnsi="Ebrima"/>
          <w:i/>
          <w:sz w:val="18"/>
          <w:szCs w:val="18"/>
          <w:lang w:val="en-US"/>
        </w:rPr>
        <w:t>Process and Reality</w:t>
      </w:r>
      <w:r w:rsidRPr="00C0115A">
        <w:rPr>
          <w:rFonts w:ascii="Ebrima" w:hAnsi="Ebrima"/>
          <w:sz w:val="18"/>
          <w:szCs w:val="18"/>
          <w:lang w:val="en-US"/>
        </w:rPr>
        <w:t xml:space="preserve"> (1929), London, Free Press, 1979, p. 39.</w:t>
      </w:r>
    </w:p>
  </w:footnote>
  <w:footnote w:id="2">
    <w:p w14:paraId="700FA564" w14:textId="77777777" w:rsidR="00C949AF" w:rsidRPr="000736D1" w:rsidRDefault="00C949AF" w:rsidP="00A87C29">
      <w:pPr>
        <w:widowControl w:val="0"/>
        <w:tabs>
          <w:tab w:val="num" w:pos="12"/>
        </w:tabs>
        <w:spacing w:beforeLines="30" w:before="72" w:afterLines="30" w:after="72"/>
        <w:jc w:val="both"/>
        <w:rPr>
          <w:rFonts w:ascii="Ebrima" w:hAnsi="Ebrima"/>
        </w:rPr>
      </w:pPr>
      <w:r>
        <w:rPr>
          <w:rStyle w:val="Rimandonotaapidipagina"/>
        </w:rPr>
        <w:footnoteRef/>
      </w:r>
      <w:r>
        <w:t xml:space="preserve"> </w:t>
      </w:r>
      <w:r w:rsidRPr="000736D1">
        <w:rPr>
          <w:rFonts w:ascii="Ebrima" w:hAnsi="Ebrima"/>
          <w:sz w:val="16"/>
          <w:szCs w:val="16"/>
        </w:rPr>
        <w:t xml:space="preserve">Questa celebre condanna dell’arte imitativa da parte di Platone (che </w:t>
      </w:r>
      <w:r>
        <w:rPr>
          <w:rFonts w:ascii="Ebrima" w:hAnsi="Ebrima"/>
          <w:sz w:val="16"/>
          <w:szCs w:val="16"/>
        </w:rPr>
        <w:t>peraltro era</w:t>
      </w:r>
      <w:r w:rsidRPr="000736D1">
        <w:rPr>
          <w:rFonts w:ascii="Ebrima" w:hAnsi="Ebrima"/>
          <w:sz w:val="16"/>
          <w:szCs w:val="16"/>
        </w:rPr>
        <w:t xml:space="preserve"> un </w:t>
      </w:r>
      <w:r>
        <w:rPr>
          <w:rFonts w:ascii="Ebrima" w:hAnsi="Ebrima"/>
          <w:sz w:val="16"/>
          <w:szCs w:val="16"/>
        </w:rPr>
        <w:t xml:space="preserve">grande </w:t>
      </w:r>
      <w:r w:rsidRPr="000736D1">
        <w:rPr>
          <w:rFonts w:ascii="Ebrima" w:hAnsi="Ebrima"/>
          <w:sz w:val="16"/>
          <w:szCs w:val="16"/>
        </w:rPr>
        <w:t>artista e un sommo scrittore) ha fatto molto discutere. Non approfondiamo qui la questione, ma probabilmente</w:t>
      </w:r>
      <w:r>
        <w:rPr>
          <w:rFonts w:ascii="Ebrima" w:hAnsi="Ebrima"/>
          <w:sz w:val="16"/>
          <w:szCs w:val="16"/>
        </w:rPr>
        <w:t xml:space="preserve"> essa</w:t>
      </w:r>
      <w:r w:rsidRPr="000736D1">
        <w:rPr>
          <w:rFonts w:ascii="Ebrima" w:hAnsi="Ebrima"/>
          <w:sz w:val="16"/>
          <w:szCs w:val="16"/>
        </w:rPr>
        <w:t xml:space="preserve"> va intesa come una condanna del tipo di arte a lui contemporanea, che aveva assunto un carattere prettamente</w:t>
      </w:r>
      <w:r>
        <w:rPr>
          <w:rFonts w:ascii="Ebrima" w:hAnsi="Ebrima"/>
          <w:sz w:val="16"/>
          <w:szCs w:val="16"/>
        </w:rPr>
        <w:t xml:space="preserve"> </w:t>
      </w:r>
      <w:r w:rsidRPr="000736D1">
        <w:rPr>
          <w:rFonts w:ascii="Ebrima" w:hAnsi="Ebrima"/>
          <w:sz w:val="16"/>
          <w:szCs w:val="16"/>
        </w:rPr>
        <w:t>imitativo</w:t>
      </w:r>
      <w:r>
        <w:rPr>
          <w:rFonts w:ascii="Ebrima" w:hAnsi="Ebrima"/>
          <w:sz w:val="16"/>
          <w:szCs w:val="16"/>
        </w:rPr>
        <w:t>.</w:t>
      </w:r>
    </w:p>
    <w:p w14:paraId="2348E118" w14:textId="77777777" w:rsidR="00C949AF" w:rsidRDefault="00C949AF">
      <w:pPr>
        <w:pStyle w:val="Testonotaapidipagina"/>
      </w:pPr>
    </w:p>
  </w:footnote>
  <w:footnote w:id="3">
    <w:p w14:paraId="3DF0219F" w14:textId="77777777" w:rsidR="00C949AF" w:rsidRPr="007E0706" w:rsidRDefault="00C949AF" w:rsidP="002F4124">
      <w:pPr>
        <w:pStyle w:val="Testonotaapidipagina"/>
        <w:rPr>
          <w:sz w:val="16"/>
          <w:szCs w:val="16"/>
        </w:rPr>
      </w:pPr>
      <w:r>
        <w:rPr>
          <w:rStyle w:val="Rimandonotaapidipagina"/>
        </w:rPr>
        <w:footnoteRef/>
      </w:r>
      <w:r>
        <w:rPr>
          <w:rStyle w:val="Rimandonotaapidipagina"/>
        </w:rPr>
        <w:footnoteRef/>
      </w:r>
      <w:r>
        <w:t xml:space="preserve"> </w:t>
      </w:r>
      <w:r>
        <w:rPr>
          <w:sz w:val="16"/>
          <w:szCs w:val="16"/>
        </w:rPr>
        <w:t>Platone sottolinea come la bellezza</w:t>
      </w:r>
      <w:r w:rsidRPr="006C2DA7">
        <w:rPr>
          <w:sz w:val="16"/>
          <w:szCs w:val="16"/>
        </w:rPr>
        <w:t xml:space="preserve"> sia </w:t>
      </w:r>
      <w:r w:rsidRPr="006749BB">
        <w:rPr>
          <w:b/>
          <w:sz w:val="16"/>
          <w:szCs w:val="16"/>
        </w:rPr>
        <w:t xml:space="preserve">l’unica idea </w:t>
      </w:r>
      <w:r w:rsidRPr="00EE7D6E">
        <w:rPr>
          <w:sz w:val="16"/>
          <w:szCs w:val="16"/>
        </w:rPr>
        <w:t>(tra quelle più elevate, ovvero le idee-valori)</w:t>
      </w:r>
      <w:r>
        <w:rPr>
          <w:b/>
          <w:sz w:val="16"/>
          <w:szCs w:val="16"/>
        </w:rPr>
        <w:t xml:space="preserve"> </w:t>
      </w:r>
      <w:r w:rsidRPr="006749BB">
        <w:rPr>
          <w:b/>
          <w:sz w:val="16"/>
          <w:szCs w:val="16"/>
        </w:rPr>
        <w:t>che si possa vedere con i sensi</w:t>
      </w:r>
      <w:r w:rsidRPr="006C2DA7">
        <w:rPr>
          <w:sz w:val="16"/>
          <w:szCs w:val="16"/>
        </w:rPr>
        <w:t xml:space="preserve"> oltre che con la mente: la giustizia, ad es., si coglie solo con la mente, mentre il bello si coglie anche direttamente con i sensi nei singoli oggetti belli, che presentano la bellezza come </w:t>
      </w:r>
      <w:r>
        <w:rPr>
          <w:sz w:val="16"/>
          <w:szCs w:val="16"/>
        </w:rPr>
        <w:t xml:space="preserve">un </w:t>
      </w:r>
      <w:r w:rsidRPr="006C2DA7">
        <w:rPr>
          <w:sz w:val="16"/>
          <w:szCs w:val="16"/>
        </w:rPr>
        <w:t xml:space="preserve">loro tratto sensibile. </w:t>
      </w:r>
      <w:r>
        <w:rPr>
          <w:sz w:val="16"/>
          <w:szCs w:val="16"/>
        </w:rPr>
        <w:t xml:space="preserve">Si veda in proposito il paragrafo XXXI del  </w:t>
      </w:r>
      <w:r>
        <w:rPr>
          <w:i/>
          <w:sz w:val="16"/>
          <w:szCs w:val="16"/>
        </w:rPr>
        <w:t>Fedro</w:t>
      </w:r>
      <w:r>
        <w:rPr>
          <w:sz w:val="16"/>
          <w:szCs w:val="16"/>
        </w:rPr>
        <w:t xml:space="preserve">: </w:t>
      </w:r>
      <w:r>
        <w:rPr>
          <w:i/>
          <w:sz w:val="16"/>
          <w:szCs w:val="16"/>
        </w:rPr>
        <w:t>“riguardo alla bellezza, essa, come abbiam detto, risplendeva trovandosi tra gli enti di lassù, e noi, venuti qui, l’abbiam colta mediante l’atto più luminosamente risplendente della più luminosa fra le specie delle nostre sensazioni. La visione è infatti, delle sensazioni, quella che con maggiore penetrazione ci raggiunge attraverso il corpo”</w:t>
      </w:r>
      <w:r>
        <w:rPr>
          <w:sz w:val="16"/>
          <w:szCs w:val="16"/>
        </w:rPr>
        <w:t>.</w:t>
      </w:r>
    </w:p>
    <w:p w14:paraId="4046AAAD" w14:textId="77777777" w:rsidR="00C949AF" w:rsidRDefault="00C949AF" w:rsidP="002F4124">
      <w:pPr>
        <w:pStyle w:val="Testonotaapidipagina"/>
        <w:rPr>
          <w:sz w:val="16"/>
          <w:szCs w:val="16"/>
        </w:rPr>
      </w:pPr>
      <w:r>
        <w:rPr>
          <w:sz w:val="16"/>
          <w:szCs w:val="16"/>
        </w:rPr>
        <w:t>Proprio la possibilità di cogliere sensibilmente la bellezza</w:t>
      </w:r>
      <w:r w:rsidRPr="006C2DA7">
        <w:rPr>
          <w:sz w:val="16"/>
          <w:szCs w:val="16"/>
        </w:rPr>
        <w:t xml:space="preserve"> rappresenta </w:t>
      </w:r>
      <w:r>
        <w:rPr>
          <w:sz w:val="16"/>
          <w:szCs w:val="16"/>
        </w:rPr>
        <w:t xml:space="preserve">per noi </w:t>
      </w:r>
      <w:r w:rsidRPr="006C2DA7">
        <w:rPr>
          <w:sz w:val="16"/>
          <w:szCs w:val="16"/>
        </w:rPr>
        <w:t>un’occasione, un appiglio</w:t>
      </w:r>
      <w:r>
        <w:rPr>
          <w:sz w:val="16"/>
          <w:szCs w:val="16"/>
        </w:rPr>
        <w:t>,</w:t>
      </w:r>
      <w:r w:rsidRPr="006C2DA7">
        <w:rPr>
          <w:sz w:val="16"/>
          <w:szCs w:val="16"/>
        </w:rPr>
        <w:t xml:space="preserve"> per innalzarci al sovrasensibile, come mostra l’esempio esposto nel </w:t>
      </w:r>
      <w:r w:rsidRPr="006C2DA7">
        <w:rPr>
          <w:i/>
          <w:sz w:val="16"/>
          <w:szCs w:val="16"/>
        </w:rPr>
        <w:t>Simposio</w:t>
      </w:r>
      <w:r>
        <w:rPr>
          <w:sz w:val="16"/>
          <w:szCs w:val="16"/>
        </w:rPr>
        <w:t xml:space="preserve"> (il brano è riportato in </w:t>
      </w:r>
      <w:r w:rsidRPr="00A92631">
        <w:rPr>
          <w:i/>
          <w:color w:val="C00000"/>
          <w:sz w:val="16"/>
          <w:szCs w:val="16"/>
        </w:rPr>
        <w:t>Appendice</w:t>
      </w:r>
      <w:r>
        <w:rPr>
          <w:sz w:val="16"/>
          <w:szCs w:val="16"/>
        </w:rPr>
        <w:t>)</w:t>
      </w:r>
      <w:r w:rsidRPr="006C2DA7">
        <w:rPr>
          <w:sz w:val="16"/>
          <w:szCs w:val="16"/>
        </w:rPr>
        <w:t xml:space="preserve">: dall’avvertimento del bello in un solo corpo si passa a notare la bellezza che è comune a tutti i corpi e poi da questa a quella che sta fuori dai corpi e si trova nelle anime e nelle istituzioni, fino a cogliere l’idea di bellezza in senso generale. </w:t>
      </w:r>
      <w:r>
        <w:rPr>
          <w:sz w:val="16"/>
          <w:szCs w:val="16"/>
        </w:rPr>
        <w:t xml:space="preserve">Il procedimento illustrato con questo esempio nel </w:t>
      </w:r>
      <w:r>
        <w:rPr>
          <w:i/>
          <w:sz w:val="16"/>
          <w:szCs w:val="16"/>
        </w:rPr>
        <w:t>Simposio</w:t>
      </w:r>
      <w:r>
        <w:rPr>
          <w:sz w:val="16"/>
          <w:szCs w:val="16"/>
        </w:rPr>
        <w:t xml:space="preserve"> costituisce </w:t>
      </w:r>
      <w:r w:rsidRPr="006C2DA7">
        <w:rPr>
          <w:sz w:val="16"/>
          <w:szCs w:val="16"/>
        </w:rPr>
        <w:t>– secondo Platone – un</w:t>
      </w:r>
      <w:r>
        <w:rPr>
          <w:sz w:val="16"/>
          <w:szCs w:val="16"/>
        </w:rPr>
        <w:t xml:space="preserve">a delle attività fondamentali </w:t>
      </w:r>
      <w:r w:rsidRPr="006C2DA7">
        <w:rPr>
          <w:sz w:val="16"/>
          <w:szCs w:val="16"/>
        </w:rPr>
        <w:t xml:space="preserve">della filosofia, cioè la </w:t>
      </w:r>
      <w:r w:rsidRPr="00A92631">
        <w:rPr>
          <w:i/>
          <w:sz w:val="16"/>
          <w:szCs w:val="16"/>
        </w:rPr>
        <w:t>dialettica</w:t>
      </w:r>
      <w:r w:rsidRPr="006C2DA7">
        <w:rPr>
          <w:sz w:val="16"/>
          <w:szCs w:val="16"/>
        </w:rPr>
        <w:t>, che è capace di ricondurre i singoli aspetti del mondo reale alla loro radice ideale.</w:t>
      </w:r>
      <w:r>
        <w:rPr>
          <w:sz w:val="16"/>
          <w:szCs w:val="16"/>
        </w:rPr>
        <w:t xml:space="preserve"> Chi è il filosofo? E’ colui che sa praticare la dialettica, ovvero che sa innalzarsi dal sensibile al sovrasensibile e contemplare le idee. Il filosofo, da questo punto di vista, è il supremo amante.</w:t>
      </w:r>
    </w:p>
    <w:p w14:paraId="720E877C" w14:textId="77777777" w:rsidR="00C949AF" w:rsidRDefault="00C949AF" w:rsidP="002F4124">
      <w:pPr>
        <w:pStyle w:val="Testonotaapidipagina"/>
      </w:pPr>
      <w:r>
        <w:rPr>
          <w:sz w:val="16"/>
          <w:szCs w:val="16"/>
        </w:rPr>
        <w:t>Da sottolineare, però, l’insidia che si cela nella bellezza: infatti l’appiglio sensibile – l’oggetto bello – che dà  inizio al processo di innalzamento dell’anima al sovrasensibile è  utile proprio perché sensibile, cioè colto direttamente con gli occhi e perciò alla portata di tutti;  ma per questa stessa ragione può diventare un inganno e una lusinga: i sensi infatti possono distrarci dal nostro compito dialettico e indurci ad arrestarci solo alla fruizione dell’oggetto bello, senza farlo diventare il primo passo per innalzarci al sovrasensibile.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8B20" w14:textId="77777777" w:rsidR="00C949AF" w:rsidRPr="009F29D0" w:rsidRDefault="00C949AF">
    <w:pPr>
      <w:pStyle w:val="Intestazione"/>
      <w:jc w:val="right"/>
      <w:rPr>
        <w:rFonts w:asciiTheme="minorHAnsi" w:hAnsiTheme="minorHAnsi"/>
        <w:snapToGrid w:val="0"/>
        <w:sz w:val="14"/>
        <w:szCs w:val="14"/>
      </w:rPr>
    </w:pPr>
    <w:r>
      <w:rPr>
        <w:snapToGrid w:val="0"/>
      </w:rPr>
      <w:t xml:space="preserve"> </w:t>
    </w:r>
  </w:p>
  <w:p w14:paraId="328F4CC7" w14:textId="77777777" w:rsidR="00C949AF" w:rsidRDefault="00C949AF" w:rsidP="006A794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7DA"/>
    <w:multiLevelType w:val="hybridMultilevel"/>
    <w:tmpl w:val="51F220CC"/>
    <w:lvl w:ilvl="0" w:tplc="BE2E979E">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 w15:restartNumberingAfterBreak="0">
    <w:nsid w:val="015C633D"/>
    <w:multiLevelType w:val="hybridMultilevel"/>
    <w:tmpl w:val="FF7A7004"/>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034941E3"/>
    <w:multiLevelType w:val="singleLevel"/>
    <w:tmpl w:val="E3D27E14"/>
    <w:lvl w:ilvl="0">
      <w:start w:val="1"/>
      <w:numFmt w:val="lowerLetter"/>
      <w:lvlText w:val="%1)"/>
      <w:lvlJc w:val="left"/>
      <w:pPr>
        <w:tabs>
          <w:tab w:val="num" w:pos="1776"/>
        </w:tabs>
        <w:ind w:left="1776" w:hanging="360"/>
      </w:pPr>
      <w:rPr>
        <w:rFonts w:cs="Times New Roman" w:hint="default"/>
      </w:rPr>
    </w:lvl>
  </w:abstractNum>
  <w:abstractNum w:abstractNumId="3" w15:restartNumberingAfterBreak="0">
    <w:nsid w:val="06C02923"/>
    <w:multiLevelType w:val="singleLevel"/>
    <w:tmpl w:val="888CCB46"/>
    <w:lvl w:ilvl="0">
      <w:start w:val="1"/>
      <w:numFmt w:val="decimal"/>
      <w:lvlText w:val="%1)"/>
      <w:lvlJc w:val="left"/>
      <w:pPr>
        <w:tabs>
          <w:tab w:val="num" w:pos="720"/>
        </w:tabs>
        <w:ind w:left="720" w:hanging="360"/>
      </w:pPr>
      <w:rPr>
        <w:rFonts w:cs="Times New Roman" w:hint="default"/>
      </w:rPr>
    </w:lvl>
  </w:abstractNum>
  <w:abstractNum w:abstractNumId="4" w15:restartNumberingAfterBreak="0">
    <w:nsid w:val="0EFD29A3"/>
    <w:multiLevelType w:val="singleLevel"/>
    <w:tmpl w:val="F49E0138"/>
    <w:lvl w:ilvl="0">
      <w:start w:val="1"/>
      <w:numFmt w:val="bullet"/>
      <w:lvlText w:val="-"/>
      <w:lvlJc w:val="left"/>
      <w:pPr>
        <w:tabs>
          <w:tab w:val="num" w:pos="1776"/>
        </w:tabs>
        <w:ind w:left="1776" w:hanging="360"/>
      </w:pPr>
      <w:rPr>
        <w:rFonts w:hint="default"/>
      </w:rPr>
    </w:lvl>
  </w:abstractNum>
  <w:abstractNum w:abstractNumId="5" w15:restartNumberingAfterBreak="0">
    <w:nsid w:val="0F2E0564"/>
    <w:multiLevelType w:val="hybridMultilevel"/>
    <w:tmpl w:val="2A5C87C4"/>
    <w:lvl w:ilvl="0" w:tplc="DC7E7746">
      <w:start w:val="1"/>
      <w:numFmt w:val="decimal"/>
      <w:lvlText w:val="%1."/>
      <w:lvlJc w:val="left"/>
      <w:pPr>
        <w:ind w:left="360" w:hanging="360"/>
      </w:pPr>
      <w:rPr>
        <w:rFonts w:hint="default"/>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A67F99"/>
    <w:multiLevelType w:val="hybridMultilevel"/>
    <w:tmpl w:val="A7F4DAF8"/>
    <w:lvl w:ilvl="0" w:tplc="F49E0138">
      <w:start w:val="1"/>
      <w:numFmt w:val="bullet"/>
      <w:lvlText w:val="-"/>
      <w:lvlJc w:val="left"/>
      <w:pPr>
        <w:ind w:left="360" w:hanging="360"/>
      </w:pPr>
      <w:rPr>
        <w:rFonts w:hint="default"/>
        <w:b w:val="0"/>
        <w:color w:val="auto"/>
      </w:r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7" w15:restartNumberingAfterBreak="0">
    <w:nsid w:val="13AB289E"/>
    <w:multiLevelType w:val="hybridMultilevel"/>
    <w:tmpl w:val="E46A78BE"/>
    <w:lvl w:ilvl="0" w:tplc="DC7E7746">
      <w:start w:val="1"/>
      <w:numFmt w:val="decimal"/>
      <w:lvlText w:val="%1."/>
      <w:lvlJc w:val="left"/>
      <w:pPr>
        <w:ind w:left="360" w:hanging="360"/>
      </w:pPr>
      <w:rPr>
        <w:rFonts w:hint="default"/>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DC7048D"/>
    <w:multiLevelType w:val="hybridMultilevel"/>
    <w:tmpl w:val="C054F0CA"/>
    <w:lvl w:ilvl="0" w:tplc="04B2588E">
      <w:start w:val="1"/>
      <w:numFmt w:val="decimal"/>
      <w:lvlText w:val="%1."/>
      <w:lvlJc w:val="left"/>
      <w:pPr>
        <w:ind w:left="348" w:hanging="360"/>
      </w:pPr>
      <w:rPr>
        <w:rFonts w:cs="Times New Roman" w:hint="default"/>
      </w:rPr>
    </w:lvl>
    <w:lvl w:ilvl="1" w:tplc="04100019" w:tentative="1">
      <w:start w:val="1"/>
      <w:numFmt w:val="lowerLetter"/>
      <w:lvlText w:val="%2."/>
      <w:lvlJc w:val="left"/>
      <w:pPr>
        <w:ind w:left="1068" w:hanging="360"/>
      </w:pPr>
      <w:rPr>
        <w:rFonts w:cs="Times New Roman"/>
      </w:rPr>
    </w:lvl>
    <w:lvl w:ilvl="2" w:tplc="0410001B" w:tentative="1">
      <w:start w:val="1"/>
      <w:numFmt w:val="lowerRoman"/>
      <w:lvlText w:val="%3."/>
      <w:lvlJc w:val="right"/>
      <w:pPr>
        <w:ind w:left="1788" w:hanging="180"/>
      </w:pPr>
      <w:rPr>
        <w:rFonts w:cs="Times New Roman"/>
      </w:rPr>
    </w:lvl>
    <w:lvl w:ilvl="3" w:tplc="0410000F" w:tentative="1">
      <w:start w:val="1"/>
      <w:numFmt w:val="decimal"/>
      <w:lvlText w:val="%4."/>
      <w:lvlJc w:val="left"/>
      <w:pPr>
        <w:ind w:left="2508" w:hanging="360"/>
      </w:pPr>
      <w:rPr>
        <w:rFonts w:cs="Times New Roman"/>
      </w:rPr>
    </w:lvl>
    <w:lvl w:ilvl="4" w:tplc="04100019" w:tentative="1">
      <w:start w:val="1"/>
      <w:numFmt w:val="lowerLetter"/>
      <w:lvlText w:val="%5."/>
      <w:lvlJc w:val="left"/>
      <w:pPr>
        <w:ind w:left="3228" w:hanging="360"/>
      </w:pPr>
      <w:rPr>
        <w:rFonts w:cs="Times New Roman"/>
      </w:rPr>
    </w:lvl>
    <w:lvl w:ilvl="5" w:tplc="0410001B" w:tentative="1">
      <w:start w:val="1"/>
      <w:numFmt w:val="lowerRoman"/>
      <w:lvlText w:val="%6."/>
      <w:lvlJc w:val="right"/>
      <w:pPr>
        <w:ind w:left="3948" w:hanging="180"/>
      </w:pPr>
      <w:rPr>
        <w:rFonts w:cs="Times New Roman"/>
      </w:rPr>
    </w:lvl>
    <w:lvl w:ilvl="6" w:tplc="0410000F" w:tentative="1">
      <w:start w:val="1"/>
      <w:numFmt w:val="decimal"/>
      <w:lvlText w:val="%7."/>
      <w:lvlJc w:val="left"/>
      <w:pPr>
        <w:ind w:left="4668" w:hanging="360"/>
      </w:pPr>
      <w:rPr>
        <w:rFonts w:cs="Times New Roman"/>
      </w:rPr>
    </w:lvl>
    <w:lvl w:ilvl="7" w:tplc="04100019" w:tentative="1">
      <w:start w:val="1"/>
      <w:numFmt w:val="lowerLetter"/>
      <w:lvlText w:val="%8."/>
      <w:lvlJc w:val="left"/>
      <w:pPr>
        <w:ind w:left="5388" w:hanging="360"/>
      </w:pPr>
      <w:rPr>
        <w:rFonts w:cs="Times New Roman"/>
      </w:rPr>
    </w:lvl>
    <w:lvl w:ilvl="8" w:tplc="0410001B" w:tentative="1">
      <w:start w:val="1"/>
      <w:numFmt w:val="lowerRoman"/>
      <w:lvlText w:val="%9."/>
      <w:lvlJc w:val="right"/>
      <w:pPr>
        <w:ind w:left="6108" w:hanging="180"/>
      </w:pPr>
      <w:rPr>
        <w:rFonts w:cs="Times New Roman"/>
      </w:rPr>
    </w:lvl>
  </w:abstractNum>
  <w:abstractNum w:abstractNumId="9" w15:restartNumberingAfterBreak="0">
    <w:nsid w:val="20285EF3"/>
    <w:multiLevelType w:val="singleLevel"/>
    <w:tmpl w:val="F49E0138"/>
    <w:lvl w:ilvl="0">
      <w:start w:val="1"/>
      <w:numFmt w:val="bullet"/>
      <w:lvlText w:val="-"/>
      <w:lvlJc w:val="left"/>
      <w:pPr>
        <w:tabs>
          <w:tab w:val="num" w:pos="1776"/>
        </w:tabs>
        <w:ind w:left="1776" w:hanging="360"/>
      </w:pPr>
      <w:rPr>
        <w:rFonts w:hint="default"/>
      </w:rPr>
    </w:lvl>
  </w:abstractNum>
  <w:abstractNum w:abstractNumId="10" w15:restartNumberingAfterBreak="0">
    <w:nsid w:val="25C529ED"/>
    <w:multiLevelType w:val="hybridMultilevel"/>
    <w:tmpl w:val="6C685CA8"/>
    <w:lvl w:ilvl="0" w:tplc="0410000D">
      <w:start w:val="1"/>
      <w:numFmt w:val="bullet"/>
      <w:lvlText w:val=""/>
      <w:lvlJc w:val="left"/>
      <w:pPr>
        <w:ind w:left="2484" w:hanging="360"/>
      </w:pPr>
      <w:rPr>
        <w:rFonts w:ascii="Wingdings" w:hAnsi="Wingdings" w:hint="default"/>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11" w15:restartNumberingAfterBreak="0">
    <w:nsid w:val="2AC62B65"/>
    <w:multiLevelType w:val="singleLevel"/>
    <w:tmpl w:val="25C210CA"/>
    <w:lvl w:ilvl="0">
      <w:start w:val="1"/>
      <w:numFmt w:val="decimal"/>
      <w:lvlText w:val="%1)"/>
      <w:lvlJc w:val="left"/>
      <w:pPr>
        <w:tabs>
          <w:tab w:val="num" w:pos="1068"/>
        </w:tabs>
        <w:ind w:left="1068" w:hanging="360"/>
      </w:pPr>
      <w:rPr>
        <w:rFonts w:cs="Times New Roman" w:hint="default"/>
      </w:rPr>
    </w:lvl>
  </w:abstractNum>
  <w:abstractNum w:abstractNumId="12" w15:restartNumberingAfterBreak="0">
    <w:nsid w:val="2BEF20F5"/>
    <w:multiLevelType w:val="hybridMultilevel"/>
    <w:tmpl w:val="AA04D522"/>
    <w:lvl w:ilvl="0" w:tplc="77CC6054">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F49E0138">
      <w:start w:val="1"/>
      <w:numFmt w:val="bullet"/>
      <w:lvlText w:val="-"/>
      <w:lvlJc w:val="left"/>
      <w:pPr>
        <w:ind w:left="2880" w:hanging="360"/>
      </w:pPr>
      <w:rPr>
        <w:rFonts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CB014F1"/>
    <w:multiLevelType w:val="hybridMultilevel"/>
    <w:tmpl w:val="285EEABC"/>
    <w:lvl w:ilvl="0" w:tplc="F49E0138">
      <w:start w:val="1"/>
      <w:numFmt w:val="bullet"/>
      <w:lvlText w:val="-"/>
      <w:lvlJc w:val="left"/>
      <w:pPr>
        <w:ind w:left="1428" w:hanging="360"/>
      </w:pPr>
      <w:rPr>
        <w:rFonts w:hint="default"/>
      </w:rPr>
    </w:lvl>
    <w:lvl w:ilvl="1" w:tplc="F49E0138">
      <w:start w:val="1"/>
      <w:numFmt w:val="bullet"/>
      <w:lvlText w:val="-"/>
      <w:lvlJc w:val="left"/>
      <w:pPr>
        <w:ind w:left="2148" w:hanging="360"/>
      </w:pPr>
      <w:rPr>
        <w:rFonts w:hint="default"/>
      </w:rPr>
    </w:lvl>
    <w:lvl w:ilvl="2" w:tplc="C57233FC">
      <w:numFmt w:val="bullet"/>
      <w:lvlText w:val=""/>
      <w:lvlJc w:val="left"/>
      <w:pPr>
        <w:ind w:left="3048" w:hanging="360"/>
      </w:pPr>
      <w:rPr>
        <w:rFonts w:ascii="Wingdings" w:eastAsia="Times New Roman" w:hAnsi="Wingdings" w:hint="default"/>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14" w15:restartNumberingAfterBreak="0">
    <w:nsid w:val="315F57B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26B739A"/>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6" w15:restartNumberingAfterBreak="0">
    <w:nsid w:val="33BD299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4B12902"/>
    <w:multiLevelType w:val="hybridMultilevel"/>
    <w:tmpl w:val="9E08288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4D75B89"/>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9" w15:restartNumberingAfterBreak="0">
    <w:nsid w:val="359976B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6F5125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8695267"/>
    <w:multiLevelType w:val="hybridMultilevel"/>
    <w:tmpl w:val="F9A24A4E"/>
    <w:lvl w:ilvl="0" w:tplc="F49E0138">
      <w:start w:val="1"/>
      <w:numFmt w:val="bullet"/>
      <w:lvlText w:val="-"/>
      <w:lvlJc w:val="left"/>
      <w:pPr>
        <w:ind w:left="720" w:hanging="360"/>
      </w:pPr>
      <w:rPr>
        <w:rFonts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15:restartNumberingAfterBreak="0">
    <w:nsid w:val="38D75413"/>
    <w:multiLevelType w:val="hybridMultilevel"/>
    <w:tmpl w:val="70BA02C0"/>
    <w:lvl w:ilvl="0" w:tplc="DC22A768">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B2B2AD9"/>
    <w:multiLevelType w:val="hybridMultilevel"/>
    <w:tmpl w:val="1058730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4" w15:restartNumberingAfterBreak="0">
    <w:nsid w:val="3CD14EDE"/>
    <w:multiLevelType w:val="hybridMultilevel"/>
    <w:tmpl w:val="49743FAC"/>
    <w:lvl w:ilvl="0" w:tplc="2BD2820E">
      <w:start w:val="1"/>
      <w:numFmt w:val="decimal"/>
      <w:lvlText w:val="%1."/>
      <w:lvlJc w:val="left"/>
      <w:pPr>
        <w:ind w:left="720" w:hanging="360"/>
      </w:pPr>
      <w:rPr>
        <w:rFonts w:cs="Times New Roman" w:hint="default"/>
        <w:b w:val="0"/>
        <w:sz w:val="16"/>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5" w15:restartNumberingAfterBreak="0">
    <w:nsid w:val="3F7477E0"/>
    <w:multiLevelType w:val="hybridMultilevel"/>
    <w:tmpl w:val="8BD8413A"/>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4529084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7418A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E60EF8"/>
    <w:multiLevelType w:val="hybridMultilevel"/>
    <w:tmpl w:val="ECB6ACE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4CBC14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E8D448C"/>
    <w:multiLevelType w:val="singleLevel"/>
    <w:tmpl w:val="04100001"/>
    <w:lvl w:ilvl="0">
      <w:start w:val="1"/>
      <w:numFmt w:val="bullet"/>
      <w:lvlText w:val=""/>
      <w:lvlJc w:val="left"/>
      <w:pPr>
        <w:ind w:left="720" w:hanging="360"/>
      </w:pPr>
      <w:rPr>
        <w:rFonts w:ascii="Symbol" w:hAnsi="Symbol" w:hint="default"/>
      </w:rPr>
    </w:lvl>
  </w:abstractNum>
  <w:abstractNum w:abstractNumId="31" w15:restartNumberingAfterBreak="0">
    <w:nsid w:val="50A92F3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2473B4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82303BB"/>
    <w:multiLevelType w:val="hybridMultilevel"/>
    <w:tmpl w:val="7F6CF6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61C1687B"/>
    <w:multiLevelType w:val="hybridMultilevel"/>
    <w:tmpl w:val="029EE212"/>
    <w:lvl w:ilvl="0" w:tplc="F49E0138">
      <w:start w:val="1"/>
      <w:numFmt w:val="bullet"/>
      <w:lvlText w:val="-"/>
      <w:lvlJc w:val="left"/>
      <w:pPr>
        <w:ind w:left="720" w:hanging="360"/>
      </w:pPr>
      <w:rPr>
        <w:rFont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5C6E4B"/>
    <w:multiLevelType w:val="singleLevel"/>
    <w:tmpl w:val="F368613E"/>
    <w:lvl w:ilvl="0">
      <w:start w:val="1"/>
      <w:numFmt w:val="lowerLetter"/>
      <w:lvlText w:val="%1)"/>
      <w:lvlJc w:val="left"/>
      <w:pPr>
        <w:tabs>
          <w:tab w:val="num" w:pos="1068"/>
        </w:tabs>
        <w:ind w:left="1068" w:hanging="360"/>
      </w:pPr>
      <w:rPr>
        <w:rFonts w:cs="Times New Roman" w:hint="default"/>
      </w:rPr>
    </w:lvl>
  </w:abstractNum>
  <w:abstractNum w:abstractNumId="36" w15:restartNumberingAfterBreak="0">
    <w:nsid w:val="682C1CF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94541CD"/>
    <w:multiLevelType w:val="singleLevel"/>
    <w:tmpl w:val="04100017"/>
    <w:lvl w:ilvl="0">
      <w:start w:val="1"/>
      <w:numFmt w:val="lowerLetter"/>
      <w:lvlText w:val="%1)"/>
      <w:lvlJc w:val="left"/>
      <w:pPr>
        <w:tabs>
          <w:tab w:val="num" w:pos="360"/>
        </w:tabs>
        <w:ind w:left="360" w:hanging="360"/>
      </w:pPr>
      <w:rPr>
        <w:rFonts w:cs="Times New Roman" w:hint="default"/>
      </w:rPr>
    </w:lvl>
  </w:abstractNum>
  <w:abstractNum w:abstractNumId="38" w15:restartNumberingAfterBreak="0">
    <w:nsid w:val="6A645C91"/>
    <w:multiLevelType w:val="hybridMultilevel"/>
    <w:tmpl w:val="F25414EA"/>
    <w:lvl w:ilvl="0" w:tplc="FC96BED2">
      <w:start w:val="1"/>
      <w:numFmt w:val="lowerLetter"/>
      <w:lvlText w:val="%1)"/>
      <w:lvlJc w:val="left"/>
      <w:pPr>
        <w:ind w:left="348" w:hanging="360"/>
      </w:pPr>
      <w:rPr>
        <w:rFonts w:cs="Times New Roman" w:hint="default"/>
      </w:rPr>
    </w:lvl>
    <w:lvl w:ilvl="1" w:tplc="04100019" w:tentative="1">
      <w:start w:val="1"/>
      <w:numFmt w:val="lowerLetter"/>
      <w:lvlText w:val="%2."/>
      <w:lvlJc w:val="left"/>
      <w:pPr>
        <w:ind w:left="1068" w:hanging="360"/>
      </w:pPr>
      <w:rPr>
        <w:rFonts w:cs="Times New Roman"/>
      </w:rPr>
    </w:lvl>
    <w:lvl w:ilvl="2" w:tplc="0410001B" w:tentative="1">
      <w:start w:val="1"/>
      <w:numFmt w:val="lowerRoman"/>
      <w:lvlText w:val="%3."/>
      <w:lvlJc w:val="right"/>
      <w:pPr>
        <w:ind w:left="1788" w:hanging="180"/>
      </w:pPr>
      <w:rPr>
        <w:rFonts w:cs="Times New Roman"/>
      </w:rPr>
    </w:lvl>
    <w:lvl w:ilvl="3" w:tplc="0410000F" w:tentative="1">
      <w:start w:val="1"/>
      <w:numFmt w:val="decimal"/>
      <w:lvlText w:val="%4."/>
      <w:lvlJc w:val="left"/>
      <w:pPr>
        <w:ind w:left="2508" w:hanging="360"/>
      </w:pPr>
      <w:rPr>
        <w:rFonts w:cs="Times New Roman"/>
      </w:rPr>
    </w:lvl>
    <w:lvl w:ilvl="4" w:tplc="04100019" w:tentative="1">
      <w:start w:val="1"/>
      <w:numFmt w:val="lowerLetter"/>
      <w:lvlText w:val="%5."/>
      <w:lvlJc w:val="left"/>
      <w:pPr>
        <w:ind w:left="3228" w:hanging="360"/>
      </w:pPr>
      <w:rPr>
        <w:rFonts w:cs="Times New Roman"/>
      </w:rPr>
    </w:lvl>
    <w:lvl w:ilvl="5" w:tplc="0410001B" w:tentative="1">
      <w:start w:val="1"/>
      <w:numFmt w:val="lowerRoman"/>
      <w:lvlText w:val="%6."/>
      <w:lvlJc w:val="right"/>
      <w:pPr>
        <w:ind w:left="3948" w:hanging="180"/>
      </w:pPr>
      <w:rPr>
        <w:rFonts w:cs="Times New Roman"/>
      </w:rPr>
    </w:lvl>
    <w:lvl w:ilvl="6" w:tplc="0410000F" w:tentative="1">
      <w:start w:val="1"/>
      <w:numFmt w:val="decimal"/>
      <w:lvlText w:val="%7."/>
      <w:lvlJc w:val="left"/>
      <w:pPr>
        <w:ind w:left="4668" w:hanging="360"/>
      </w:pPr>
      <w:rPr>
        <w:rFonts w:cs="Times New Roman"/>
      </w:rPr>
    </w:lvl>
    <w:lvl w:ilvl="7" w:tplc="04100019" w:tentative="1">
      <w:start w:val="1"/>
      <w:numFmt w:val="lowerLetter"/>
      <w:lvlText w:val="%8."/>
      <w:lvlJc w:val="left"/>
      <w:pPr>
        <w:ind w:left="5388" w:hanging="360"/>
      </w:pPr>
      <w:rPr>
        <w:rFonts w:cs="Times New Roman"/>
      </w:rPr>
    </w:lvl>
    <w:lvl w:ilvl="8" w:tplc="0410001B" w:tentative="1">
      <w:start w:val="1"/>
      <w:numFmt w:val="lowerRoman"/>
      <w:lvlText w:val="%9."/>
      <w:lvlJc w:val="right"/>
      <w:pPr>
        <w:ind w:left="6108" w:hanging="180"/>
      </w:pPr>
      <w:rPr>
        <w:rFonts w:cs="Times New Roman"/>
      </w:rPr>
    </w:lvl>
  </w:abstractNum>
  <w:abstractNum w:abstractNumId="39" w15:restartNumberingAfterBreak="0">
    <w:nsid w:val="6B210CA5"/>
    <w:multiLevelType w:val="hybridMultilevel"/>
    <w:tmpl w:val="AFA6E588"/>
    <w:lvl w:ilvl="0" w:tplc="0410000F">
      <w:start w:val="3"/>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0" w15:restartNumberingAfterBreak="0">
    <w:nsid w:val="6EC721D4"/>
    <w:multiLevelType w:val="hybridMultilevel"/>
    <w:tmpl w:val="078CFD34"/>
    <w:lvl w:ilvl="0" w:tplc="F49E0138">
      <w:start w:val="1"/>
      <w:numFmt w:val="bullet"/>
      <w:lvlText w:val="-"/>
      <w:lvlJc w:val="left"/>
      <w:pPr>
        <w:ind w:left="1428" w:hanging="360"/>
      </w:pPr>
      <w:rPr>
        <w:rFonts w:hint="default"/>
      </w:rPr>
    </w:lvl>
    <w:lvl w:ilvl="1" w:tplc="04100019" w:tentative="1">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41" w15:restartNumberingAfterBreak="0">
    <w:nsid w:val="6F323092"/>
    <w:multiLevelType w:val="singleLevel"/>
    <w:tmpl w:val="0410000F"/>
    <w:lvl w:ilvl="0">
      <w:start w:val="1"/>
      <w:numFmt w:val="decimal"/>
      <w:lvlText w:val="%1."/>
      <w:lvlJc w:val="left"/>
      <w:pPr>
        <w:tabs>
          <w:tab w:val="num" w:pos="360"/>
        </w:tabs>
        <w:ind w:left="360" w:hanging="360"/>
      </w:pPr>
      <w:rPr>
        <w:rFonts w:cs="Times New Roman"/>
      </w:rPr>
    </w:lvl>
  </w:abstractNum>
  <w:abstractNum w:abstractNumId="42" w15:restartNumberingAfterBreak="0">
    <w:nsid w:val="6FAF6550"/>
    <w:multiLevelType w:val="hybridMultilevel"/>
    <w:tmpl w:val="9F48F742"/>
    <w:lvl w:ilvl="0" w:tplc="980693D2">
      <w:start w:val="1"/>
      <w:numFmt w:val="decimal"/>
      <w:lvlText w:val="%1."/>
      <w:lvlJc w:val="left"/>
      <w:pPr>
        <w:ind w:left="720" w:hanging="360"/>
      </w:pPr>
      <w:rPr>
        <w:rFonts w:hint="default"/>
        <w:color w:val="auto"/>
        <w:sz w:val="20"/>
        <w:szCs w:val="2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F">
      <w:start w:val="1"/>
      <w:numFmt w:val="decimal"/>
      <w:lvlText w:val="%6."/>
      <w:lvlJc w:val="left"/>
      <w:pPr>
        <w:ind w:left="4320" w:hanging="360"/>
      </w:pPr>
      <w:rPr>
        <w:rFonts w:hint="default"/>
      </w:rPr>
    </w:lvl>
    <w:lvl w:ilvl="6" w:tplc="0410000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0345257"/>
    <w:multiLevelType w:val="hybridMultilevel"/>
    <w:tmpl w:val="59E070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720B7040"/>
    <w:multiLevelType w:val="hybridMultilevel"/>
    <w:tmpl w:val="379CB2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6561FEF"/>
    <w:multiLevelType w:val="hybridMultilevel"/>
    <w:tmpl w:val="B8367A4E"/>
    <w:lvl w:ilvl="0" w:tplc="04100011">
      <w:start w:val="1"/>
      <w:numFmt w:val="decimal"/>
      <w:lvlText w:val="%1)"/>
      <w:lvlJc w:val="left"/>
      <w:pPr>
        <w:ind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6" w15:restartNumberingAfterBreak="0">
    <w:nsid w:val="79F153EA"/>
    <w:multiLevelType w:val="singleLevel"/>
    <w:tmpl w:val="04100001"/>
    <w:lvl w:ilvl="0">
      <w:start w:val="1"/>
      <w:numFmt w:val="bullet"/>
      <w:lvlText w:val=""/>
      <w:lvlJc w:val="left"/>
      <w:pPr>
        <w:ind w:left="720" w:hanging="360"/>
      </w:pPr>
      <w:rPr>
        <w:rFonts w:ascii="Symbol" w:hAnsi="Symbol" w:hint="default"/>
      </w:rPr>
    </w:lvl>
  </w:abstractNum>
  <w:abstractNum w:abstractNumId="47" w15:restartNumberingAfterBreak="0">
    <w:nsid w:val="7C22728A"/>
    <w:multiLevelType w:val="hybridMultilevel"/>
    <w:tmpl w:val="74DED990"/>
    <w:lvl w:ilvl="0" w:tplc="04100017">
      <w:start w:val="1"/>
      <w:numFmt w:val="lowerLetter"/>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48" w15:restartNumberingAfterBreak="0">
    <w:nsid w:val="7F0C37AA"/>
    <w:multiLevelType w:val="singleLevel"/>
    <w:tmpl w:val="04100001"/>
    <w:lvl w:ilvl="0">
      <w:start w:val="1"/>
      <w:numFmt w:val="bullet"/>
      <w:lvlText w:val=""/>
      <w:lvlJc w:val="left"/>
      <w:pPr>
        <w:ind w:left="720" w:hanging="360"/>
      </w:pPr>
      <w:rPr>
        <w:rFonts w:ascii="Symbol" w:hAnsi="Symbol" w:hint="default"/>
      </w:rPr>
    </w:lvl>
  </w:abstractNum>
  <w:num w:numId="1" w16cid:durableId="1392582794">
    <w:abstractNumId w:val="35"/>
  </w:num>
  <w:num w:numId="2" w16cid:durableId="823814604">
    <w:abstractNumId w:val="48"/>
  </w:num>
  <w:num w:numId="3" w16cid:durableId="530538901">
    <w:abstractNumId w:val="11"/>
  </w:num>
  <w:num w:numId="4" w16cid:durableId="274289353">
    <w:abstractNumId w:val="27"/>
  </w:num>
  <w:num w:numId="5" w16cid:durableId="1555698404">
    <w:abstractNumId w:val="4"/>
  </w:num>
  <w:num w:numId="6" w16cid:durableId="855580385">
    <w:abstractNumId w:val="18"/>
  </w:num>
  <w:num w:numId="7" w16cid:durableId="1458060415">
    <w:abstractNumId w:val="41"/>
  </w:num>
  <w:num w:numId="8" w16cid:durableId="1919316384">
    <w:abstractNumId w:val="15"/>
  </w:num>
  <w:num w:numId="9" w16cid:durableId="1086609488">
    <w:abstractNumId w:val="19"/>
  </w:num>
  <w:num w:numId="10" w16cid:durableId="1264336264">
    <w:abstractNumId w:val="30"/>
  </w:num>
  <w:num w:numId="11" w16cid:durableId="1884948257">
    <w:abstractNumId w:val="37"/>
  </w:num>
  <w:num w:numId="12" w16cid:durableId="65761637">
    <w:abstractNumId w:val="20"/>
  </w:num>
  <w:num w:numId="13" w16cid:durableId="820737258">
    <w:abstractNumId w:val="32"/>
  </w:num>
  <w:num w:numId="14" w16cid:durableId="998193567">
    <w:abstractNumId w:val="16"/>
  </w:num>
  <w:num w:numId="15" w16cid:durableId="461726790">
    <w:abstractNumId w:val="14"/>
  </w:num>
  <w:num w:numId="16" w16cid:durableId="651520618">
    <w:abstractNumId w:val="9"/>
  </w:num>
  <w:num w:numId="17" w16cid:durableId="1542938828">
    <w:abstractNumId w:val="29"/>
  </w:num>
  <w:num w:numId="18" w16cid:durableId="1857573840">
    <w:abstractNumId w:val="46"/>
  </w:num>
  <w:num w:numId="19" w16cid:durableId="878201945">
    <w:abstractNumId w:val="26"/>
  </w:num>
  <w:num w:numId="20" w16cid:durableId="1795561773">
    <w:abstractNumId w:val="3"/>
  </w:num>
  <w:num w:numId="21" w16cid:durableId="500897941">
    <w:abstractNumId w:val="31"/>
  </w:num>
  <w:num w:numId="22" w16cid:durableId="925385489">
    <w:abstractNumId w:val="36"/>
  </w:num>
  <w:num w:numId="23" w16cid:durableId="1530485780">
    <w:abstractNumId w:val="2"/>
  </w:num>
  <w:num w:numId="24" w16cid:durableId="664554896">
    <w:abstractNumId w:val="34"/>
  </w:num>
  <w:num w:numId="25" w16cid:durableId="1175150059">
    <w:abstractNumId w:val="38"/>
  </w:num>
  <w:num w:numId="26" w16cid:durableId="1905412946">
    <w:abstractNumId w:val="47"/>
  </w:num>
  <w:num w:numId="27" w16cid:durableId="472333775">
    <w:abstractNumId w:val="45"/>
  </w:num>
  <w:num w:numId="28" w16cid:durableId="1099179305">
    <w:abstractNumId w:val="39"/>
  </w:num>
  <w:num w:numId="29" w16cid:durableId="165020485">
    <w:abstractNumId w:val="24"/>
  </w:num>
  <w:num w:numId="30" w16cid:durableId="1138837214">
    <w:abstractNumId w:val="40"/>
  </w:num>
  <w:num w:numId="31" w16cid:durableId="2043817956">
    <w:abstractNumId w:val="21"/>
  </w:num>
  <w:num w:numId="32" w16cid:durableId="1289124766">
    <w:abstractNumId w:val="25"/>
  </w:num>
  <w:num w:numId="33" w16cid:durableId="1185939846">
    <w:abstractNumId w:val="23"/>
  </w:num>
  <w:num w:numId="34" w16cid:durableId="815488172">
    <w:abstractNumId w:val="1"/>
  </w:num>
  <w:num w:numId="35" w16cid:durableId="1409498991">
    <w:abstractNumId w:val="8"/>
  </w:num>
  <w:num w:numId="36" w16cid:durableId="123351149">
    <w:abstractNumId w:val="13"/>
  </w:num>
  <w:num w:numId="37" w16cid:durableId="1096436860">
    <w:abstractNumId w:val="17"/>
  </w:num>
  <w:num w:numId="38" w16cid:durableId="76100487">
    <w:abstractNumId w:val="28"/>
  </w:num>
  <w:num w:numId="39" w16cid:durableId="1454420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96787033">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80130339">
    <w:abstractNumId w:val="0"/>
  </w:num>
  <w:num w:numId="42" w16cid:durableId="862521299">
    <w:abstractNumId w:val="43"/>
  </w:num>
  <w:num w:numId="43" w16cid:durableId="1490634662">
    <w:abstractNumId w:val="6"/>
  </w:num>
  <w:num w:numId="44" w16cid:durableId="548995906">
    <w:abstractNumId w:val="12"/>
  </w:num>
  <w:num w:numId="45" w16cid:durableId="1255289266">
    <w:abstractNumId w:val="42"/>
  </w:num>
  <w:num w:numId="46" w16cid:durableId="768963838">
    <w:abstractNumId w:val="5"/>
  </w:num>
  <w:num w:numId="47" w16cid:durableId="1538810930">
    <w:abstractNumId w:val="7"/>
  </w:num>
  <w:num w:numId="48" w16cid:durableId="1817987524">
    <w:abstractNumId w:val="10"/>
  </w:num>
  <w:num w:numId="49" w16cid:durableId="1404988038">
    <w:abstractNumId w:val="44"/>
  </w:num>
  <w:num w:numId="50" w16cid:durableId="1000354943">
    <w:abstractNumId w:val="22"/>
  </w:num>
  <w:num w:numId="51" w16cid:durableId="1019043668">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EFF"/>
    <w:rsid w:val="000015B1"/>
    <w:rsid w:val="000021AA"/>
    <w:rsid w:val="000041BE"/>
    <w:rsid w:val="00005769"/>
    <w:rsid w:val="00006841"/>
    <w:rsid w:val="00007AB6"/>
    <w:rsid w:val="00007F7C"/>
    <w:rsid w:val="00011881"/>
    <w:rsid w:val="00012593"/>
    <w:rsid w:val="0001353D"/>
    <w:rsid w:val="000141AA"/>
    <w:rsid w:val="0001482E"/>
    <w:rsid w:val="000156DD"/>
    <w:rsid w:val="00017C4F"/>
    <w:rsid w:val="00022260"/>
    <w:rsid w:val="000246BA"/>
    <w:rsid w:val="00024969"/>
    <w:rsid w:val="00024C82"/>
    <w:rsid w:val="00025653"/>
    <w:rsid w:val="00025D99"/>
    <w:rsid w:val="0002601E"/>
    <w:rsid w:val="00026AF0"/>
    <w:rsid w:val="0002792F"/>
    <w:rsid w:val="00030523"/>
    <w:rsid w:val="00032270"/>
    <w:rsid w:val="000360A0"/>
    <w:rsid w:val="00037C9B"/>
    <w:rsid w:val="00043320"/>
    <w:rsid w:val="000439F9"/>
    <w:rsid w:val="000454E6"/>
    <w:rsid w:val="00046ED0"/>
    <w:rsid w:val="00046F5B"/>
    <w:rsid w:val="000508D6"/>
    <w:rsid w:val="00050C30"/>
    <w:rsid w:val="00051AF4"/>
    <w:rsid w:val="00055A1C"/>
    <w:rsid w:val="00057516"/>
    <w:rsid w:val="000603DA"/>
    <w:rsid w:val="00060BF2"/>
    <w:rsid w:val="00061EB9"/>
    <w:rsid w:val="000624AD"/>
    <w:rsid w:val="00063382"/>
    <w:rsid w:val="000706B4"/>
    <w:rsid w:val="00071792"/>
    <w:rsid w:val="000736D1"/>
    <w:rsid w:val="000769BD"/>
    <w:rsid w:val="00076FCF"/>
    <w:rsid w:val="00077C8C"/>
    <w:rsid w:val="00077D28"/>
    <w:rsid w:val="00081583"/>
    <w:rsid w:val="000873E6"/>
    <w:rsid w:val="00087DFA"/>
    <w:rsid w:val="000901D1"/>
    <w:rsid w:val="0009191B"/>
    <w:rsid w:val="00092BA5"/>
    <w:rsid w:val="000930C1"/>
    <w:rsid w:val="00094390"/>
    <w:rsid w:val="000951BB"/>
    <w:rsid w:val="000A4FD7"/>
    <w:rsid w:val="000A66D4"/>
    <w:rsid w:val="000A71AE"/>
    <w:rsid w:val="000B04A2"/>
    <w:rsid w:val="000B0AB9"/>
    <w:rsid w:val="000B1FA1"/>
    <w:rsid w:val="000B297E"/>
    <w:rsid w:val="000B478E"/>
    <w:rsid w:val="000B5E6D"/>
    <w:rsid w:val="000C07B7"/>
    <w:rsid w:val="000C17D9"/>
    <w:rsid w:val="000C2B56"/>
    <w:rsid w:val="000C2D09"/>
    <w:rsid w:val="000C3E21"/>
    <w:rsid w:val="000C4188"/>
    <w:rsid w:val="000C43A7"/>
    <w:rsid w:val="000C592E"/>
    <w:rsid w:val="000D1A23"/>
    <w:rsid w:val="000D2CC7"/>
    <w:rsid w:val="000D3E5C"/>
    <w:rsid w:val="000D4390"/>
    <w:rsid w:val="000D5F52"/>
    <w:rsid w:val="000D73A9"/>
    <w:rsid w:val="000E0617"/>
    <w:rsid w:val="000E0CD8"/>
    <w:rsid w:val="000E31CD"/>
    <w:rsid w:val="000E652A"/>
    <w:rsid w:val="000E6D5D"/>
    <w:rsid w:val="000F1301"/>
    <w:rsid w:val="000F2ED0"/>
    <w:rsid w:val="000F52A3"/>
    <w:rsid w:val="00101439"/>
    <w:rsid w:val="001014D0"/>
    <w:rsid w:val="00102972"/>
    <w:rsid w:val="00103794"/>
    <w:rsid w:val="001046F4"/>
    <w:rsid w:val="00104976"/>
    <w:rsid w:val="00106E88"/>
    <w:rsid w:val="001074BF"/>
    <w:rsid w:val="00111BBF"/>
    <w:rsid w:val="00111F23"/>
    <w:rsid w:val="00113FA8"/>
    <w:rsid w:val="001143A1"/>
    <w:rsid w:val="00114F9C"/>
    <w:rsid w:val="001179BC"/>
    <w:rsid w:val="00117C9F"/>
    <w:rsid w:val="00120042"/>
    <w:rsid w:val="00122C3A"/>
    <w:rsid w:val="0012622E"/>
    <w:rsid w:val="00126EFF"/>
    <w:rsid w:val="00130042"/>
    <w:rsid w:val="00132210"/>
    <w:rsid w:val="00132531"/>
    <w:rsid w:val="00133883"/>
    <w:rsid w:val="00133893"/>
    <w:rsid w:val="0013556F"/>
    <w:rsid w:val="001371F6"/>
    <w:rsid w:val="00140275"/>
    <w:rsid w:val="001413B9"/>
    <w:rsid w:val="00142F28"/>
    <w:rsid w:val="00143EB9"/>
    <w:rsid w:val="001469D6"/>
    <w:rsid w:val="00147AED"/>
    <w:rsid w:val="00147E0B"/>
    <w:rsid w:val="001500C4"/>
    <w:rsid w:val="00150387"/>
    <w:rsid w:val="00150654"/>
    <w:rsid w:val="00150DCA"/>
    <w:rsid w:val="001515D5"/>
    <w:rsid w:val="00152904"/>
    <w:rsid w:val="00152F4D"/>
    <w:rsid w:val="00153133"/>
    <w:rsid w:val="00153287"/>
    <w:rsid w:val="00155295"/>
    <w:rsid w:val="00155E25"/>
    <w:rsid w:val="00155EAE"/>
    <w:rsid w:val="001604C3"/>
    <w:rsid w:val="0016172C"/>
    <w:rsid w:val="00162236"/>
    <w:rsid w:val="00163ED7"/>
    <w:rsid w:val="001647C7"/>
    <w:rsid w:val="00165273"/>
    <w:rsid w:val="00166C63"/>
    <w:rsid w:val="00167782"/>
    <w:rsid w:val="0017299B"/>
    <w:rsid w:val="00172F3C"/>
    <w:rsid w:val="0017746F"/>
    <w:rsid w:val="00177BE1"/>
    <w:rsid w:val="00181F6D"/>
    <w:rsid w:val="00182147"/>
    <w:rsid w:val="0018363D"/>
    <w:rsid w:val="00184978"/>
    <w:rsid w:val="001856F9"/>
    <w:rsid w:val="001860D1"/>
    <w:rsid w:val="00191880"/>
    <w:rsid w:val="0019189D"/>
    <w:rsid w:val="00191D72"/>
    <w:rsid w:val="00192358"/>
    <w:rsid w:val="0019263D"/>
    <w:rsid w:val="00195F7E"/>
    <w:rsid w:val="00196AB8"/>
    <w:rsid w:val="001A1C7A"/>
    <w:rsid w:val="001A5C01"/>
    <w:rsid w:val="001A5D0B"/>
    <w:rsid w:val="001A6A23"/>
    <w:rsid w:val="001A6EAC"/>
    <w:rsid w:val="001A76BA"/>
    <w:rsid w:val="001B0802"/>
    <w:rsid w:val="001B1B93"/>
    <w:rsid w:val="001B263E"/>
    <w:rsid w:val="001B2C11"/>
    <w:rsid w:val="001B367D"/>
    <w:rsid w:val="001B612F"/>
    <w:rsid w:val="001B7DF1"/>
    <w:rsid w:val="001B7EE4"/>
    <w:rsid w:val="001C001D"/>
    <w:rsid w:val="001C16F3"/>
    <w:rsid w:val="001C2869"/>
    <w:rsid w:val="001C518F"/>
    <w:rsid w:val="001C6ED8"/>
    <w:rsid w:val="001C74AB"/>
    <w:rsid w:val="001C7AC4"/>
    <w:rsid w:val="001D00A1"/>
    <w:rsid w:val="001D36AD"/>
    <w:rsid w:val="001D3AB5"/>
    <w:rsid w:val="001D5BB1"/>
    <w:rsid w:val="001D7217"/>
    <w:rsid w:val="001D7575"/>
    <w:rsid w:val="001E4580"/>
    <w:rsid w:val="001E5D29"/>
    <w:rsid w:val="001F1D40"/>
    <w:rsid w:val="001F2C8A"/>
    <w:rsid w:val="001F44B5"/>
    <w:rsid w:val="001F46B9"/>
    <w:rsid w:val="001F4AB7"/>
    <w:rsid w:val="001F6483"/>
    <w:rsid w:val="001F6CE2"/>
    <w:rsid w:val="001F6DA4"/>
    <w:rsid w:val="001F7BEF"/>
    <w:rsid w:val="00200BD3"/>
    <w:rsid w:val="00200D1B"/>
    <w:rsid w:val="00200E8A"/>
    <w:rsid w:val="0020157F"/>
    <w:rsid w:val="002037BE"/>
    <w:rsid w:val="00204948"/>
    <w:rsid w:val="0020571A"/>
    <w:rsid w:val="0020740D"/>
    <w:rsid w:val="00207E15"/>
    <w:rsid w:val="00210953"/>
    <w:rsid w:val="002109AB"/>
    <w:rsid w:val="00210EDD"/>
    <w:rsid w:val="0021106C"/>
    <w:rsid w:val="002111F5"/>
    <w:rsid w:val="00211A68"/>
    <w:rsid w:val="00212BCD"/>
    <w:rsid w:val="002138D5"/>
    <w:rsid w:val="00213C0D"/>
    <w:rsid w:val="0021620A"/>
    <w:rsid w:val="00220F3D"/>
    <w:rsid w:val="002215D0"/>
    <w:rsid w:val="00221D5D"/>
    <w:rsid w:val="002231B6"/>
    <w:rsid w:val="00223EAC"/>
    <w:rsid w:val="00224E93"/>
    <w:rsid w:val="0022516F"/>
    <w:rsid w:val="00225D73"/>
    <w:rsid w:val="00226E3D"/>
    <w:rsid w:val="00231D8C"/>
    <w:rsid w:val="00232040"/>
    <w:rsid w:val="0023315D"/>
    <w:rsid w:val="00233527"/>
    <w:rsid w:val="00233FDB"/>
    <w:rsid w:val="00234E06"/>
    <w:rsid w:val="00234FC2"/>
    <w:rsid w:val="002350E5"/>
    <w:rsid w:val="00235867"/>
    <w:rsid w:val="00236D3F"/>
    <w:rsid w:val="00237F64"/>
    <w:rsid w:val="00240206"/>
    <w:rsid w:val="00244DC5"/>
    <w:rsid w:val="0024681A"/>
    <w:rsid w:val="0024722F"/>
    <w:rsid w:val="0024751D"/>
    <w:rsid w:val="00250165"/>
    <w:rsid w:val="002521D7"/>
    <w:rsid w:val="0025341A"/>
    <w:rsid w:val="002541D6"/>
    <w:rsid w:val="0025425B"/>
    <w:rsid w:val="00254793"/>
    <w:rsid w:val="0025493A"/>
    <w:rsid w:val="002579B0"/>
    <w:rsid w:val="002628C0"/>
    <w:rsid w:val="002641D1"/>
    <w:rsid w:val="00264A77"/>
    <w:rsid w:val="00265225"/>
    <w:rsid w:val="00265A06"/>
    <w:rsid w:val="00270FE4"/>
    <w:rsid w:val="002736C5"/>
    <w:rsid w:val="00273DED"/>
    <w:rsid w:val="00277861"/>
    <w:rsid w:val="00281D86"/>
    <w:rsid w:val="00283505"/>
    <w:rsid w:val="0028593D"/>
    <w:rsid w:val="00287164"/>
    <w:rsid w:val="00291DD2"/>
    <w:rsid w:val="002921A2"/>
    <w:rsid w:val="00292D4A"/>
    <w:rsid w:val="002942E1"/>
    <w:rsid w:val="00294402"/>
    <w:rsid w:val="00294A2B"/>
    <w:rsid w:val="002965F3"/>
    <w:rsid w:val="002972B3"/>
    <w:rsid w:val="002A039E"/>
    <w:rsid w:val="002A1575"/>
    <w:rsid w:val="002A1CC3"/>
    <w:rsid w:val="002A24C5"/>
    <w:rsid w:val="002A2C74"/>
    <w:rsid w:val="002A3042"/>
    <w:rsid w:val="002A36CC"/>
    <w:rsid w:val="002A454E"/>
    <w:rsid w:val="002A4555"/>
    <w:rsid w:val="002A4CE1"/>
    <w:rsid w:val="002B0B39"/>
    <w:rsid w:val="002B5189"/>
    <w:rsid w:val="002B55C0"/>
    <w:rsid w:val="002B6B28"/>
    <w:rsid w:val="002B7C12"/>
    <w:rsid w:val="002C1080"/>
    <w:rsid w:val="002C289E"/>
    <w:rsid w:val="002C3039"/>
    <w:rsid w:val="002C3109"/>
    <w:rsid w:val="002C36B5"/>
    <w:rsid w:val="002C5A26"/>
    <w:rsid w:val="002C7F47"/>
    <w:rsid w:val="002D153B"/>
    <w:rsid w:val="002D300E"/>
    <w:rsid w:val="002D5116"/>
    <w:rsid w:val="002D6686"/>
    <w:rsid w:val="002E1984"/>
    <w:rsid w:val="002E2E9D"/>
    <w:rsid w:val="002E34B5"/>
    <w:rsid w:val="002E451A"/>
    <w:rsid w:val="002E5406"/>
    <w:rsid w:val="002E65D5"/>
    <w:rsid w:val="002E69FE"/>
    <w:rsid w:val="002E756E"/>
    <w:rsid w:val="002F2BCE"/>
    <w:rsid w:val="002F2ECC"/>
    <w:rsid w:val="002F3BFA"/>
    <w:rsid w:val="002F4124"/>
    <w:rsid w:val="002F4859"/>
    <w:rsid w:val="002F4901"/>
    <w:rsid w:val="002F4C9B"/>
    <w:rsid w:val="002F6DAE"/>
    <w:rsid w:val="002F72D9"/>
    <w:rsid w:val="002F73CA"/>
    <w:rsid w:val="002F7BED"/>
    <w:rsid w:val="002F7FD1"/>
    <w:rsid w:val="003008D5"/>
    <w:rsid w:val="0030535F"/>
    <w:rsid w:val="0030602C"/>
    <w:rsid w:val="00313F63"/>
    <w:rsid w:val="0031439F"/>
    <w:rsid w:val="0031470D"/>
    <w:rsid w:val="003178B1"/>
    <w:rsid w:val="00321277"/>
    <w:rsid w:val="00325E69"/>
    <w:rsid w:val="003260A4"/>
    <w:rsid w:val="00326AA4"/>
    <w:rsid w:val="00326BF3"/>
    <w:rsid w:val="00326C95"/>
    <w:rsid w:val="00327D39"/>
    <w:rsid w:val="00330D8E"/>
    <w:rsid w:val="00334B51"/>
    <w:rsid w:val="00335587"/>
    <w:rsid w:val="003358CB"/>
    <w:rsid w:val="00336295"/>
    <w:rsid w:val="00337A5B"/>
    <w:rsid w:val="00340709"/>
    <w:rsid w:val="00340CF9"/>
    <w:rsid w:val="003445ED"/>
    <w:rsid w:val="00347795"/>
    <w:rsid w:val="00347CBA"/>
    <w:rsid w:val="003535C5"/>
    <w:rsid w:val="0035562C"/>
    <w:rsid w:val="00355C6B"/>
    <w:rsid w:val="00357ED5"/>
    <w:rsid w:val="00360627"/>
    <w:rsid w:val="0036129B"/>
    <w:rsid w:val="00362463"/>
    <w:rsid w:val="00363BEB"/>
    <w:rsid w:val="00364E29"/>
    <w:rsid w:val="003651A5"/>
    <w:rsid w:val="003660BB"/>
    <w:rsid w:val="00366367"/>
    <w:rsid w:val="00372294"/>
    <w:rsid w:val="003741F4"/>
    <w:rsid w:val="00376E16"/>
    <w:rsid w:val="00380792"/>
    <w:rsid w:val="00380975"/>
    <w:rsid w:val="00380BDE"/>
    <w:rsid w:val="00381A6F"/>
    <w:rsid w:val="003833DE"/>
    <w:rsid w:val="0038386C"/>
    <w:rsid w:val="00384164"/>
    <w:rsid w:val="00386010"/>
    <w:rsid w:val="003860AF"/>
    <w:rsid w:val="00387C78"/>
    <w:rsid w:val="003916D4"/>
    <w:rsid w:val="00391A97"/>
    <w:rsid w:val="00391D1A"/>
    <w:rsid w:val="00394319"/>
    <w:rsid w:val="00394AD7"/>
    <w:rsid w:val="0039676A"/>
    <w:rsid w:val="00396DA5"/>
    <w:rsid w:val="00397AD0"/>
    <w:rsid w:val="003A19F7"/>
    <w:rsid w:val="003A496F"/>
    <w:rsid w:val="003A6166"/>
    <w:rsid w:val="003A629A"/>
    <w:rsid w:val="003A7012"/>
    <w:rsid w:val="003B00E9"/>
    <w:rsid w:val="003B3237"/>
    <w:rsid w:val="003B3C06"/>
    <w:rsid w:val="003C13DE"/>
    <w:rsid w:val="003C15BA"/>
    <w:rsid w:val="003C202E"/>
    <w:rsid w:val="003C252E"/>
    <w:rsid w:val="003C4532"/>
    <w:rsid w:val="003C4A9B"/>
    <w:rsid w:val="003C77F2"/>
    <w:rsid w:val="003C7CFB"/>
    <w:rsid w:val="003D0185"/>
    <w:rsid w:val="003D0695"/>
    <w:rsid w:val="003D26FA"/>
    <w:rsid w:val="003D369B"/>
    <w:rsid w:val="003D36AE"/>
    <w:rsid w:val="003D561C"/>
    <w:rsid w:val="003D6B1D"/>
    <w:rsid w:val="003D7C42"/>
    <w:rsid w:val="003D7DF2"/>
    <w:rsid w:val="003E0AAD"/>
    <w:rsid w:val="003E0FF6"/>
    <w:rsid w:val="003E236A"/>
    <w:rsid w:val="003E242E"/>
    <w:rsid w:val="003E25B7"/>
    <w:rsid w:val="003E3172"/>
    <w:rsid w:val="003E4BD1"/>
    <w:rsid w:val="003E53A0"/>
    <w:rsid w:val="003E6452"/>
    <w:rsid w:val="003E7438"/>
    <w:rsid w:val="003F1557"/>
    <w:rsid w:val="003F2B3C"/>
    <w:rsid w:val="003F5DEE"/>
    <w:rsid w:val="00400186"/>
    <w:rsid w:val="0040049E"/>
    <w:rsid w:val="00400E33"/>
    <w:rsid w:val="0040143D"/>
    <w:rsid w:val="004024FB"/>
    <w:rsid w:val="00407C9C"/>
    <w:rsid w:val="00410743"/>
    <w:rsid w:val="004148C6"/>
    <w:rsid w:val="00417C85"/>
    <w:rsid w:val="00417D28"/>
    <w:rsid w:val="00420818"/>
    <w:rsid w:val="0042104E"/>
    <w:rsid w:val="00423EF9"/>
    <w:rsid w:val="00426606"/>
    <w:rsid w:val="00427143"/>
    <w:rsid w:val="004278B4"/>
    <w:rsid w:val="00430242"/>
    <w:rsid w:val="00430F06"/>
    <w:rsid w:val="00431F65"/>
    <w:rsid w:val="00432947"/>
    <w:rsid w:val="004344C1"/>
    <w:rsid w:val="00435B3A"/>
    <w:rsid w:val="004363AB"/>
    <w:rsid w:val="004374E7"/>
    <w:rsid w:val="00441733"/>
    <w:rsid w:val="00442A60"/>
    <w:rsid w:val="00444DA8"/>
    <w:rsid w:val="0045053C"/>
    <w:rsid w:val="00451BFF"/>
    <w:rsid w:val="004521BD"/>
    <w:rsid w:val="00452FD5"/>
    <w:rsid w:val="004537F8"/>
    <w:rsid w:val="00453B0E"/>
    <w:rsid w:val="00453F0D"/>
    <w:rsid w:val="00456013"/>
    <w:rsid w:val="00456105"/>
    <w:rsid w:val="004566B1"/>
    <w:rsid w:val="00457076"/>
    <w:rsid w:val="004606B3"/>
    <w:rsid w:val="00461EEC"/>
    <w:rsid w:val="00463F12"/>
    <w:rsid w:val="00464033"/>
    <w:rsid w:val="0046652C"/>
    <w:rsid w:val="004678A1"/>
    <w:rsid w:val="00471371"/>
    <w:rsid w:val="00472E6A"/>
    <w:rsid w:val="00473FCA"/>
    <w:rsid w:val="004744FD"/>
    <w:rsid w:val="00475127"/>
    <w:rsid w:val="00475452"/>
    <w:rsid w:val="00475708"/>
    <w:rsid w:val="0047582D"/>
    <w:rsid w:val="00476027"/>
    <w:rsid w:val="004766ED"/>
    <w:rsid w:val="0047722F"/>
    <w:rsid w:val="004812F5"/>
    <w:rsid w:val="00481DFE"/>
    <w:rsid w:val="00482D5E"/>
    <w:rsid w:val="0048418B"/>
    <w:rsid w:val="004845CD"/>
    <w:rsid w:val="00486C0E"/>
    <w:rsid w:val="00490A8B"/>
    <w:rsid w:val="00492736"/>
    <w:rsid w:val="00493152"/>
    <w:rsid w:val="004934FB"/>
    <w:rsid w:val="00496C9E"/>
    <w:rsid w:val="004A0357"/>
    <w:rsid w:val="004A08C7"/>
    <w:rsid w:val="004A1CDB"/>
    <w:rsid w:val="004A2929"/>
    <w:rsid w:val="004A2EC0"/>
    <w:rsid w:val="004A2EF9"/>
    <w:rsid w:val="004A4E11"/>
    <w:rsid w:val="004B10EC"/>
    <w:rsid w:val="004B25A5"/>
    <w:rsid w:val="004B39DE"/>
    <w:rsid w:val="004B3E5F"/>
    <w:rsid w:val="004B6389"/>
    <w:rsid w:val="004C12E3"/>
    <w:rsid w:val="004C52DC"/>
    <w:rsid w:val="004C5ACA"/>
    <w:rsid w:val="004C7CAC"/>
    <w:rsid w:val="004D372B"/>
    <w:rsid w:val="004D4C25"/>
    <w:rsid w:val="004D5AB2"/>
    <w:rsid w:val="004D67CF"/>
    <w:rsid w:val="004D6858"/>
    <w:rsid w:val="004D74BD"/>
    <w:rsid w:val="004E079C"/>
    <w:rsid w:val="004E2D1A"/>
    <w:rsid w:val="004E417F"/>
    <w:rsid w:val="004E6C40"/>
    <w:rsid w:val="004F1421"/>
    <w:rsid w:val="004F2F13"/>
    <w:rsid w:val="004F4D41"/>
    <w:rsid w:val="004F533A"/>
    <w:rsid w:val="004F5A64"/>
    <w:rsid w:val="004F5E3C"/>
    <w:rsid w:val="004F5F72"/>
    <w:rsid w:val="004F6772"/>
    <w:rsid w:val="004F6F84"/>
    <w:rsid w:val="004F76BC"/>
    <w:rsid w:val="00503474"/>
    <w:rsid w:val="005045B8"/>
    <w:rsid w:val="00506B92"/>
    <w:rsid w:val="005075FC"/>
    <w:rsid w:val="00507D51"/>
    <w:rsid w:val="00512063"/>
    <w:rsid w:val="0051255C"/>
    <w:rsid w:val="005142CB"/>
    <w:rsid w:val="00514325"/>
    <w:rsid w:val="00520567"/>
    <w:rsid w:val="00520A27"/>
    <w:rsid w:val="00520A40"/>
    <w:rsid w:val="00521998"/>
    <w:rsid w:val="0052234D"/>
    <w:rsid w:val="0052367F"/>
    <w:rsid w:val="005236DB"/>
    <w:rsid w:val="0052710D"/>
    <w:rsid w:val="00527986"/>
    <w:rsid w:val="00530BA6"/>
    <w:rsid w:val="00530DAF"/>
    <w:rsid w:val="00532746"/>
    <w:rsid w:val="0053510F"/>
    <w:rsid w:val="005352BB"/>
    <w:rsid w:val="0053629A"/>
    <w:rsid w:val="00537A4E"/>
    <w:rsid w:val="005414ED"/>
    <w:rsid w:val="00541B19"/>
    <w:rsid w:val="005433F6"/>
    <w:rsid w:val="00543701"/>
    <w:rsid w:val="005457F0"/>
    <w:rsid w:val="00545B01"/>
    <w:rsid w:val="00545E11"/>
    <w:rsid w:val="00546AE4"/>
    <w:rsid w:val="0055026C"/>
    <w:rsid w:val="00550696"/>
    <w:rsid w:val="0055114E"/>
    <w:rsid w:val="00557359"/>
    <w:rsid w:val="00560119"/>
    <w:rsid w:val="0056094A"/>
    <w:rsid w:val="00560FD0"/>
    <w:rsid w:val="005612E5"/>
    <w:rsid w:val="00561EBB"/>
    <w:rsid w:val="005637C1"/>
    <w:rsid w:val="005649C3"/>
    <w:rsid w:val="0056511B"/>
    <w:rsid w:val="0056548A"/>
    <w:rsid w:val="005662B9"/>
    <w:rsid w:val="005669B9"/>
    <w:rsid w:val="00571CC0"/>
    <w:rsid w:val="00573191"/>
    <w:rsid w:val="005738C3"/>
    <w:rsid w:val="00574CBE"/>
    <w:rsid w:val="005763CE"/>
    <w:rsid w:val="00576642"/>
    <w:rsid w:val="00580AFE"/>
    <w:rsid w:val="00580B55"/>
    <w:rsid w:val="00581583"/>
    <w:rsid w:val="00582DF6"/>
    <w:rsid w:val="00585D2F"/>
    <w:rsid w:val="005865A2"/>
    <w:rsid w:val="00586724"/>
    <w:rsid w:val="00586E7A"/>
    <w:rsid w:val="00592DD6"/>
    <w:rsid w:val="0059304E"/>
    <w:rsid w:val="0059434E"/>
    <w:rsid w:val="00596D77"/>
    <w:rsid w:val="005A0019"/>
    <w:rsid w:val="005A1F8F"/>
    <w:rsid w:val="005A44FA"/>
    <w:rsid w:val="005A462E"/>
    <w:rsid w:val="005A5A37"/>
    <w:rsid w:val="005A7F7C"/>
    <w:rsid w:val="005B0356"/>
    <w:rsid w:val="005B31BE"/>
    <w:rsid w:val="005C0B05"/>
    <w:rsid w:val="005C0D2D"/>
    <w:rsid w:val="005C376F"/>
    <w:rsid w:val="005C478D"/>
    <w:rsid w:val="005C5AC3"/>
    <w:rsid w:val="005D00BB"/>
    <w:rsid w:val="005D3625"/>
    <w:rsid w:val="005D410F"/>
    <w:rsid w:val="005D60B2"/>
    <w:rsid w:val="005D6D80"/>
    <w:rsid w:val="005D7DF7"/>
    <w:rsid w:val="005E0369"/>
    <w:rsid w:val="005E1C6A"/>
    <w:rsid w:val="005E2E8C"/>
    <w:rsid w:val="005E5C88"/>
    <w:rsid w:val="005E6991"/>
    <w:rsid w:val="005E6F2F"/>
    <w:rsid w:val="005F1091"/>
    <w:rsid w:val="005F3B7E"/>
    <w:rsid w:val="005F559F"/>
    <w:rsid w:val="005F650F"/>
    <w:rsid w:val="005F7BDC"/>
    <w:rsid w:val="005F7BFC"/>
    <w:rsid w:val="005F7DFD"/>
    <w:rsid w:val="006003A9"/>
    <w:rsid w:val="00601721"/>
    <w:rsid w:val="006034B3"/>
    <w:rsid w:val="006038DF"/>
    <w:rsid w:val="006069AC"/>
    <w:rsid w:val="00606BE6"/>
    <w:rsid w:val="00607063"/>
    <w:rsid w:val="00610978"/>
    <w:rsid w:val="0061211A"/>
    <w:rsid w:val="00612540"/>
    <w:rsid w:val="0061360B"/>
    <w:rsid w:val="0061771B"/>
    <w:rsid w:val="00617D16"/>
    <w:rsid w:val="006205F9"/>
    <w:rsid w:val="00621009"/>
    <w:rsid w:val="0062318E"/>
    <w:rsid w:val="006232A3"/>
    <w:rsid w:val="0063023C"/>
    <w:rsid w:val="00632CA1"/>
    <w:rsid w:val="0063325D"/>
    <w:rsid w:val="006333C0"/>
    <w:rsid w:val="0063516A"/>
    <w:rsid w:val="006358C2"/>
    <w:rsid w:val="00637407"/>
    <w:rsid w:val="006415D4"/>
    <w:rsid w:val="006433A5"/>
    <w:rsid w:val="00650E76"/>
    <w:rsid w:val="00651BC5"/>
    <w:rsid w:val="00653F22"/>
    <w:rsid w:val="0065593B"/>
    <w:rsid w:val="0065626E"/>
    <w:rsid w:val="006571DA"/>
    <w:rsid w:val="006603DF"/>
    <w:rsid w:val="00660572"/>
    <w:rsid w:val="00661CA4"/>
    <w:rsid w:val="00662620"/>
    <w:rsid w:val="006633E6"/>
    <w:rsid w:val="00663FD1"/>
    <w:rsid w:val="0066644D"/>
    <w:rsid w:val="006678F5"/>
    <w:rsid w:val="00667E52"/>
    <w:rsid w:val="0067072D"/>
    <w:rsid w:val="00670B70"/>
    <w:rsid w:val="00670B7A"/>
    <w:rsid w:val="00671936"/>
    <w:rsid w:val="00672F96"/>
    <w:rsid w:val="00673A55"/>
    <w:rsid w:val="00674708"/>
    <w:rsid w:val="006749BB"/>
    <w:rsid w:val="006753F6"/>
    <w:rsid w:val="006771E0"/>
    <w:rsid w:val="0067754E"/>
    <w:rsid w:val="00680109"/>
    <w:rsid w:val="006815B4"/>
    <w:rsid w:val="00682A7A"/>
    <w:rsid w:val="006832D4"/>
    <w:rsid w:val="00683CF5"/>
    <w:rsid w:val="006846D7"/>
    <w:rsid w:val="006857CF"/>
    <w:rsid w:val="00686B3A"/>
    <w:rsid w:val="00691838"/>
    <w:rsid w:val="0069450B"/>
    <w:rsid w:val="006961E1"/>
    <w:rsid w:val="006970F3"/>
    <w:rsid w:val="00697116"/>
    <w:rsid w:val="0069799E"/>
    <w:rsid w:val="006A03DE"/>
    <w:rsid w:val="006A4B34"/>
    <w:rsid w:val="006A559A"/>
    <w:rsid w:val="006A7945"/>
    <w:rsid w:val="006B0E58"/>
    <w:rsid w:val="006B16DC"/>
    <w:rsid w:val="006B339B"/>
    <w:rsid w:val="006B39E9"/>
    <w:rsid w:val="006B5968"/>
    <w:rsid w:val="006B620D"/>
    <w:rsid w:val="006B7F36"/>
    <w:rsid w:val="006C060F"/>
    <w:rsid w:val="006C0645"/>
    <w:rsid w:val="006C173F"/>
    <w:rsid w:val="006C2DA7"/>
    <w:rsid w:val="006C340A"/>
    <w:rsid w:val="006C4F72"/>
    <w:rsid w:val="006C577E"/>
    <w:rsid w:val="006C61C6"/>
    <w:rsid w:val="006D14F9"/>
    <w:rsid w:val="006D153C"/>
    <w:rsid w:val="006D4207"/>
    <w:rsid w:val="006D42C8"/>
    <w:rsid w:val="006D48F2"/>
    <w:rsid w:val="006D6624"/>
    <w:rsid w:val="006D692C"/>
    <w:rsid w:val="006E1CFC"/>
    <w:rsid w:val="006E5617"/>
    <w:rsid w:val="006F2549"/>
    <w:rsid w:val="006F47B8"/>
    <w:rsid w:val="006F4966"/>
    <w:rsid w:val="006F4A9A"/>
    <w:rsid w:val="006F5B8B"/>
    <w:rsid w:val="00700E4B"/>
    <w:rsid w:val="00703AC6"/>
    <w:rsid w:val="00703EEB"/>
    <w:rsid w:val="00704290"/>
    <w:rsid w:val="00705B6B"/>
    <w:rsid w:val="00705EFE"/>
    <w:rsid w:val="00707167"/>
    <w:rsid w:val="0071088E"/>
    <w:rsid w:val="00710DDC"/>
    <w:rsid w:val="00711D6E"/>
    <w:rsid w:val="00712E5A"/>
    <w:rsid w:val="00714F65"/>
    <w:rsid w:val="0071520E"/>
    <w:rsid w:val="00721815"/>
    <w:rsid w:val="0072238E"/>
    <w:rsid w:val="0072298D"/>
    <w:rsid w:val="007252ED"/>
    <w:rsid w:val="007259A4"/>
    <w:rsid w:val="00727D7C"/>
    <w:rsid w:val="00730D26"/>
    <w:rsid w:val="007312D6"/>
    <w:rsid w:val="00731C5D"/>
    <w:rsid w:val="00734C21"/>
    <w:rsid w:val="00734E33"/>
    <w:rsid w:val="00735884"/>
    <w:rsid w:val="0073681F"/>
    <w:rsid w:val="007412B2"/>
    <w:rsid w:val="007434B1"/>
    <w:rsid w:val="0074368C"/>
    <w:rsid w:val="007436DE"/>
    <w:rsid w:val="00744567"/>
    <w:rsid w:val="00744867"/>
    <w:rsid w:val="00746337"/>
    <w:rsid w:val="00747EBC"/>
    <w:rsid w:val="00747F9D"/>
    <w:rsid w:val="007509AB"/>
    <w:rsid w:val="00750B61"/>
    <w:rsid w:val="00751AFA"/>
    <w:rsid w:val="00753028"/>
    <w:rsid w:val="007543FB"/>
    <w:rsid w:val="00754B4F"/>
    <w:rsid w:val="00755041"/>
    <w:rsid w:val="007609A3"/>
    <w:rsid w:val="0076203C"/>
    <w:rsid w:val="00766DDD"/>
    <w:rsid w:val="00767C5B"/>
    <w:rsid w:val="00780448"/>
    <w:rsid w:val="00783529"/>
    <w:rsid w:val="00783BCE"/>
    <w:rsid w:val="007853E4"/>
    <w:rsid w:val="0079352D"/>
    <w:rsid w:val="007940C0"/>
    <w:rsid w:val="0079626A"/>
    <w:rsid w:val="007A00CC"/>
    <w:rsid w:val="007A04B5"/>
    <w:rsid w:val="007A0CE9"/>
    <w:rsid w:val="007A19CE"/>
    <w:rsid w:val="007A27BD"/>
    <w:rsid w:val="007A300B"/>
    <w:rsid w:val="007A53E6"/>
    <w:rsid w:val="007A6017"/>
    <w:rsid w:val="007B00F2"/>
    <w:rsid w:val="007B1664"/>
    <w:rsid w:val="007B3C84"/>
    <w:rsid w:val="007B409A"/>
    <w:rsid w:val="007B5D4F"/>
    <w:rsid w:val="007B759A"/>
    <w:rsid w:val="007C0C79"/>
    <w:rsid w:val="007C1A63"/>
    <w:rsid w:val="007C2D5C"/>
    <w:rsid w:val="007C4728"/>
    <w:rsid w:val="007C5EC6"/>
    <w:rsid w:val="007D0102"/>
    <w:rsid w:val="007D014A"/>
    <w:rsid w:val="007D0B1B"/>
    <w:rsid w:val="007D215E"/>
    <w:rsid w:val="007D2FB8"/>
    <w:rsid w:val="007D36A8"/>
    <w:rsid w:val="007D43A2"/>
    <w:rsid w:val="007D490A"/>
    <w:rsid w:val="007D7043"/>
    <w:rsid w:val="007E0706"/>
    <w:rsid w:val="007E0A03"/>
    <w:rsid w:val="007E2984"/>
    <w:rsid w:val="007E29D7"/>
    <w:rsid w:val="007E2F26"/>
    <w:rsid w:val="007E3C4B"/>
    <w:rsid w:val="007E6E12"/>
    <w:rsid w:val="007E765A"/>
    <w:rsid w:val="007E7C1A"/>
    <w:rsid w:val="007F3F93"/>
    <w:rsid w:val="007F4521"/>
    <w:rsid w:val="007F5644"/>
    <w:rsid w:val="007F691A"/>
    <w:rsid w:val="007F6A44"/>
    <w:rsid w:val="007F6D38"/>
    <w:rsid w:val="008013F0"/>
    <w:rsid w:val="00807BFC"/>
    <w:rsid w:val="00810ADC"/>
    <w:rsid w:val="00812449"/>
    <w:rsid w:val="00821EF6"/>
    <w:rsid w:val="00824B7A"/>
    <w:rsid w:val="00825A0B"/>
    <w:rsid w:val="00826CB8"/>
    <w:rsid w:val="00826FE1"/>
    <w:rsid w:val="0083013A"/>
    <w:rsid w:val="00830264"/>
    <w:rsid w:val="0083125A"/>
    <w:rsid w:val="00831961"/>
    <w:rsid w:val="00832610"/>
    <w:rsid w:val="008337E8"/>
    <w:rsid w:val="00837538"/>
    <w:rsid w:val="00837ABE"/>
    <w:rsid w:val="00843BBA"/>
    <w:rsid w:val="008443C8"/>
    <w:rsid w:val="008450A3"/>
    <w:rsid w:val="00846A99"/>
    <w:rsid w:val="00846B78"/>
    <w:rsid w:val="0085183F"/>
    <w:rsid w:val="00851F80"/>
    <w:rsid w:val="00852C4E"/>
    <w:rsid w:val="008554A7"/>
    <w:rsid w:val="00855E4C"/>
    <w:rsid w:val="008575E4"/>
    <w:rsid w:val="00857806"/>
    <w:rsid w:val="00862D7A"/>
    <w:rsid w:val="00862DDD"/>
    <w:rsid w:val="00862F63"/>
    <w:rsid w:val="00863D39"/>
    <w:rsid w:val="00863DDF"/>
    <w:rsid w:val="00864CCC"/>
    <w:rsid w:val="0087012F"/>
    <w:rsid w:val="00870F22"/>
    <w:rsid w:val="00872B0A"/>
    <w:rsid w:val="008748A5"/>
    <w:rsid w:val="00874D36"/>
    <w:rsid w:val="008750C3"/>
    <w:rsid w:val="008767B6"/>
    <w:rsid w:val="0088007D"/>
    <w:rsid w:val="00880D11"/>
    <w:rsid w:val="00884E79"/>
    <w:rsid w:val="00886652"/>
    <w:rsid w:val="00887EF6"/>
    <w:rsid w:val="00890634"/>
    <w:rsid w:val="008914C2"/>
    <w:rsid w:val="008922E5"/>
    <w:rsid w:val="00893074"/>
    <w:rsid w:val="00893E6B"/>
    <w:rsid w:val="00894385"/>
    <w:rsid w:val="0089667E"/>
    <w:rsid w:val="0089724E"/>
    <w:rsid w:val="008A0B39"/>
    <w:rsid w:val="008A1D59"/>
    <w:rsid w:val="008A1F2B"/>
    <w:rsid w:val="008A1F3F"/>
    <w:rsid w:val="008A7631"/>
    <w:rsid w:val="008B3BD4"/>
    <w:rsid w:val="008B6B60"/>
    <w:rsid w:val="008B7D58"/>
    <w:rsid w:val="008B7E24"/>
    <w:rsid w:val="008C30A8"/>
    <w:rsid w:val="008C311B"/>
    <w:rsid w:val="008C444C"/>
    <w:rsid w:val="008C55D7"/>
    <w:rsid w:val="008C5698"/>
    <w:rsid w:val="008C5E5D"/>
    <w:rsid w:val="008C6928"/>
    <w:rsid w:val="008C6948"/>
    <w:rsid w:val="008D0D6C"/>
    <w:rsid w:val="008D13BB"/>
    <w:rsid w:val="008D1BC9"/>
    <w:rsid w:val="008D2835"/>
    <w:rsid w:val="008D2A35"/>
    <w:rsid w:val="008D2EC0"/>
    <w:rsid w:val="008D34DF"/>
    <w:rsid w:val="008D3BFC"/>
    <w:rsid w:val="008D5342"/>
    <w:rsid w:val="008D577B"/>
    <w:rsid w:val="008D6462"/>
    <w:rsid w:val="008D655C"/>
    <w:rsid w:val="008E1473"/>
    <w:rsid w:val="008E42AE"/>
    <w:rsid w:val="008E4E76"/>
    <w:rsid w:val="008E60F0"/>
    <w:rsid w:val="008E6725"/>
    <w:rsid w:val="008E7ADD"/>
    <w:rsid w:val="008F1F9D"/>
    <w:rsid w:val="008F28E2"/>
    <w:rsid w:val="008F339F"/>
    <w:rsid w:val="008F408C"/>
    <w:rsid w:val="008F490F"/>
    <w:rsid w:val="008F5E77"/>
    <w:rsid w:val="008F6398"/>
    <w:rsid w:val="008F6D60"/>
    <w:rsid w:val="009010F5"/>
    <w:rsid w:val="009024A3"/>
    <w:rsid w:val="0090447B"/>
    <w:rsid w:val="00904C40"/>
    <w:rsid w:val="009062ED"/>
    <w:rsid w:val="00911973"/>
    <w:rsid w:val="0091210F"/>
    <w:rsid w:val="00912581"/>
    <w:rsid w:val="00912886"/>
    <w:rsid w:val="00912BD3"/>
    <w:rsid w:val="00912FEE"/>
    <w:rsid w:val="00913FF3"/>
    <w:rsid w:val="009151D2"/>
    <w:rsid w:val="00917D96"/>
    <w:rsid w:val="00921BBA"/>
    <w:rsid w:val="00921E42"/>
    <w:rsid w:val="00923725"/>
    <w:rsid w:val="009254A1"/>
    <w:rsid w:val="009259FC"/>
    <w:rsid w:val="009260C1"/>
    <w:rsid w:val="009270D5"/>
    <w:rsid w:val="00927D35"/>
    <w:rsid w:val="00927F75"/>
    <w:rsid w:val="00932798"/>
    <w:rsid w:val="00932BFF"/>
    <w:rsid w:val="00933D05"/>
    <w:rsid w:val="0094061A"/>
    <w:rsid w:val="00941CF6"/>
    <w:rsid w:val="00943C2B"/>
    <w:rsid w:val="00944C86"/>
    <w:rsid w:val="00946634"/>
    <w:rsid w:val="009508E0"/>
    <w:rsid w:val="009510B4"/>
    <w:rsid w:val="00951867"/>
    <w:rsid w:val="009524AA"/>
    <w:rsid w:val="00952E1A"/>
    <w:rsid w:val="0095304F"/>
    <w:rsid w:val="00953109"/>
    <w:rsid w:val="00953BF9"/>
    <w:rsid w:val="009547C1"/>
    <w:rsid w:val="00954B40"/>
    <w:rsid w:val="0095570B"/>
    <w:rsid w:val="00955BD0"/>
    <w:rsid w:val="00965F02"/>
    <w:rsid w:val="00966F3B"/>
    <w:rsid w:val="0096757A"/>
    <w:rsid w:val="00972E40"/>
    <w:rsid w:val="009732A7"/>
    <w:rsid w:val="009732EA"/>
    <w:rsid w:val="009746D8"/>
    <w:rsid w:val="00975DA2"/>
    <w:rsid w:val="009769B0"/>
    <w:rsid w:val="00980528"/>
    <w:rsid w:val="009808AF"/>
    <w:rsid w:val="0098352E"/>
    <w:rsid w:val="00985E9F"/>
    <w:rsid w:val="009865BA"/>
    <w:rsid w:val="0099042D"/>
    <w:rsid w:val="00990966"/>
    <w:rsid w:val="00991E84"/>
    <w:rsid w:val="00992027"/>
    <w:rsid w:val="00993E52"/>
    <w:rsid w:val="0099448D"/>
    <w:rsid w:val="00994846"/>
    <w:rsid w:val="00994C95"/>
    <w:rsid w:val="00995BBE"/>
    <w:rsid w:val="009A001A"/>
    <w:rsid w:val="009A0118"/>
    <w:rsid w:val="009A1374"/>
    <w:rsid w:val="009A36EF"/>
    <w:rsid w:val="009A5117"/>
    <w:rsid w:val="009A5164"/>
    <w:rsid w:val="009A5415"/>
    <w:rsid w:val="009A6B4E"/>
    <w:rsid w:val="009A7750"/>
    <w:rsid w:val="009B362A"/>
    <w:rsid w:val="009B643C"/>
    <w:rsid w:val="009B787C"/>
    <w:rsid w:val="009C0498"/>
    <w:rsid w:val="009C05F9"/>
    <w:rsid w:val="009C231A"/>
    <w:rsid w:val="009C2DE9"/>
    <w:rsid w:val="009C704D"/>
    <w:rsid w:val="009D1481"/>
    <w:rsid w:val="009D1F61"/>
    <w:rsid w:val="009D298D"/>
    <w:rsid w:val="009D299F"/>
    <w:rsid w:val="009D37B7"/>
    <w:rsid w:val="009D3B94"/>
    <w:rsid w:val="009D44FE"/>
    <w:rsid w:val="009D463D"/>
    <w:rsid w:val="009D5396"/>
    <w:rsid w:val="009D717C"/>
    <w:rsid w:val="009D736B"/>
    <w:rsid w:val="009E1434"/>
    <w:rsid w:val="009E1C72"/>
    <w:rsid w:val="009E485A"/>
    <w:rsid w:val="009E4C14"/>
    <w:rsid w:val="009E5248"/>
    <w:rsid w:val="009E6019"/>
    <w:rsid w:val="009F25D7"/>
    <w:rsid w:val="009F29D0"/>
    <w:rsid w:val="009F304F"/>
    <w:rsid w:val="009F493D"/>
    <w:rsid w:val="009F72E1"/>
    <w:rsid w:val="00A006DC"/>
    <w:rsid w:val="00A02083"/>
    <w:rsid w:val="00A040B7"/>
    <w:rsid w:val="00A04613"/>
    <w:rsid w:val="00A05A64"/>
    <w:rsid w:val="00A06746"/>
    <w:rsid w:val="00A07645"/>
    <w:rsid w:val="00A07BDA"/>
    <w:rsid w:val="00A10B63"/>
    <w:rsid w:val="00A10ECE"/>
    <w:rsid w:val="00A12407"/>
    <w:rsid w:val="00A127AE"/>
    <w:rsid w:val="00A1294B"/>
    <w:rsid w:val="00A14D76"/>
    <w:rsid w:val="00A15529"/>
    <w:rsid w:val="00A16988"/>
    <w:rsid w:val="00A1741A"/>
    <w:rsid w:val="00A174DB"/>
    <w:rsid w:val="00A24A30"/>
    <w:rsid w:val="00A261B3"/>
    <w:rsid w:val="00A26721"/>
    <w:rsid w:val="00A267D9"/>
    <w:rsid w:val="00A2742F"/>
    <w:rsid w:val="00A338EC"/>
    <w:rsid w:val="00A33B93"/>
    <w:rsid w:val="00A36717"/>
    <w:rsid w:val="00A36BB3"/>
    <w:rsid w:val="00A41A81"/>
    <w:rsid w:val="00A44565"/>
    <w:rsid w:val="00A458CB"/>
    <w:rsid w:val="00A46227"/>
    <w:rsid w:val="00A46DB6"/>
    <w:rsid w:val="00A47D77"/>
    <w:rsid w:val="00A47DD3"/>
    <w:rsid w:val="00A47E04"/>
    <w:rsid w:val="00A50C0C"/>
    <w:rsid w:val="00A51724"/>
    <w:rsid w:val="00A5258D"/>
    <w:rsid w:val="00A547BD"/>
    <w:rsid w:val="00A55341"/>
    <w:rsid w:val="00A56F9E"/>
    <w:rsid w:val="00A575DE"/>
    <w:rsid w:val="00A61E62"/>
    <w:rsid w:val="00A62403"/>
    <w:rsid w:val="00A627A0"/>
    <w:rsid w:val="00A64DE4"/>
    <w:rsid w:val="00A67727"/>
    <w:rsid w:val="00A70D49"/>
    <w:rsid w:val="00A71422"/>
    <w:rsid w:val="00A71AB5"/>
    <w:rsid w:val="00A73E6A"/>
    <w:rsid w:val="00A74F9D"/>
    <w:rsid w:val="00A750D7"/>
    <w:rsid w:val="00A770D1"/>
    <w:rsid w:val="00A7758A"/>
    <w:rsid w:val="00A80994"/>
    <w:rsid w:val="00A80DAB"/>
    <w:rsid w:val="00A81096"/>
    <w:rsid w:val="00A8198C"/>
    <w:rsid w:val="00A81D66"/>
    <w:rsid w:val="00A82B0C"/>
    <w:rsid w:val="00A83933"/>
    <w:rsid w:val="00A83E94"/>
    <w:rsid w:val="00A84794"/>
    <w:rsid w:val="00A87897"/>
    <w:rsid w:val="00A87BA1"/>
    <w:rsid w:val="00A87C29"/>
    <w:rsid w:val="00A91328"/>
    <w:rsid w:val="00A915F8"/>
    <w:rsid w:val="00A9186A"/>
    <w:rsid w:val="00A92631"/>
    <w:rsid w:val="00A94E3E"/>
    <w:rsid w:val="00A9518C"/>
    <w:rsid w:val="00A95ABD"/>
    <w:rsid w:val="00A96581"/>
    <w:rsid w:val="00A96A01"/>
    <w:rsid w:val="00A97504"/>
    <w:rsid w:val="00AA14B9"/>
    <w:rsid w:val="00AA196E"/>
    <w:rsid w:val="00AA1FB5"/>
    <w:rsid w:val="00AA2D17"/>
    <w:rsid w:val="00AA34BE"/>
    <w:rsid w:val="00AA53F4"/>
    <w:rsid w:val="00AB0B12"/>
    <w:rsid w:val="00AB118F"/>
    <w:rsid w:val="00AB1E20"/>
    <w:rsid w:val="00AB4982"/>
    <w:rsid w:val="00AB4B33"/>
    <w:rsid w:val="00AB7C95"/>
    <w:rsid w:val="00AC361B"/>
    <w:rsid w:val="00AC47B0"/>
    <w:rsid w:val="00AC4B91"/>
    <w:rsid w:val="00AC546C"/>
    <w:rsid w:val="00AC64EF"/>
    <w:rsid w:val="00AC6662"/>
    <w:rsid w:val="00AD1221"/>
    <w:rsid w:val="00AD208C"/>
    <w:rsid w:val="00AD258D"/>
    <w:rsid w:val="00AD4362"/>
    <w:rsid w:val="00AD476A"/>
    <w:rsid w:val="00AD7B56"/>
    <w:rsid w:val="00AE0A00"/>
    <w:rsid w:val="00AE0EDA"/>
    <w:rsid w:val="00AE42B8"/>
    <w:rsid w:val="00AE4948"/>
    <w:rsid w:val="00AE4E37"/>
    <w:rsid w:val="00AE5C1B"/>
    <w:rsid w:val="00AE6CDC"/>
    <w:rsid w:val="00AE6CF8"/>
    <w:rsid w:val="00AF20D3"/>
    <w:rsid w:val="00AF2D49"/>
    <w:rsid w:val="00AF491C"/>
    <w:rsid w:val="00AF721C"/>
    <w:rsid w:val="00B01170"/>
    <w:rsid w:val="00B0132F"/>
    <w:rsid w:val="00B01E7F"/>
    <w:rsid w:val="00B0416F"/>
    <w:rsid w:val="00B07340"/>
    <w:rsid w:val="00B1060C"/>
    <w:rsid w:val="00B10E2D"/>
    <w:rsid w:val="00B10F32"/>
    <w:rsid w:val="00B11D14"/>
    <w:rsid w:val="00B12156"/>
    <w:rsid w:val="00B179E9"/>
    <w:rsid w:val="00B21649"/>
    <w:rsid w:val="00B22349"/>
    <w:rsid w:val="00B22405"/>
    <w:rsid w:val="00B27899"/>
    <w:rsid w:val="00B305E1"/>
    <w:rsid w:val="00B30C0D"/>
    <w:rsid w:val="00B31743"/>
    <w:rsid w:val="00B32F70"/>
    <w:rsid w:val="00B335DE"/>
    <w:rsid w:val="00B33765"/>
    <w:rsid w:val="00B348C8"/>
    <w:rsid w:val="00B3594A"/>
    <w:rsid w:val="00B36616"/>
    <w:rsid w:val="00B41053"/>
    <w:rsid w:val="00B412FB"/>
    <w:rsid w:val="00B43AB9"/>
    <w:rsid w:val="00B43CA2"/>
    <w:rsid w:val="00B44F41"/>
    <w:rsid w:val="00B466E4"/>
    <w:rsid w:val="00B477B9"/>
    <w:rsid w:val="00B5279C"/>
    <w:rsid w:val="00B542A7"/>
    <w:rsid w:val="00B560DD"/>
    <w:rsid w:val="00B56C18"/>
    <w:rsid w:val="00B570F9"/>
    <w:rsid w:val="00B614AA"/>
    <w:rsid w:val="00B62A5B"/>
    <w:rsid w:val="00B63086"/>
    <w:rsid w:val="00B63911"/>
    <w:rsid w:val="00B645C9"/>
    <w:rsid w:val="00B65C7E"/>
    <w:rsid w:val="00B7048A"/>
    <w:rsid w:val="00B726DE"/>
    <w:rsid w:val="00B7583E"/>
    <w:rsid w:val="00B75D47"/>
    <w:rsid w:val="00B77827"/>
    <w:rsid w:val="00B77F9F"/>
    <w:rsid w:val="00B80513"/>
    <w:rsid w:val="00B81365"/>
    <w:rsid w:val="00B81858"/>
    <w:rsid w:val="00B81AB2"/>
    <w:rsid w:val="00B84BC3"/>
    <w:rsid w:val="00B85EEB"/>
    <w:rsid w:val="00B8698D"/>
    <w:rsid w:val="00B8718C"/>
    <w:rsid w:val="00B87631"/>
    <w:rsid w:val="00B907A4"/>
    <w:rsid w:val="00B919CF"/>
    <w:rsid w:val="00B922B3"/>
    <w:rsid w:val="00B92F27"/>
    <w:rsid w:val="00B94A3E"/>
    <w:rsid w:val="00B960B7"/>
    <w:rsid w:val="00B962FF"/>
    <w:rsid w:val="00B9665B"/>
    <w:rsid w:val="00BA15BA"/>
    <w:rsid w:val="00BA56CE"/>
    <w:rsid w:val="00BA65F8"/>
    <w:rsid w:val="00BA76AC"/>
    <w:rsid w:val="00BA7D52"/>
    <w:rsid w:val="00BA7E3D"/>
    <w:rsid w:val="00BB026D"/>
    <w:rsid w:val="00BB3C9E"/>
    <w:rsid w:val="00BC0C20"/>
    <w:rsid w:val="00BC2136"/>
    <w:rsid w:val="00BC3615"/>
    <w:rsid w:val="00BC4894"/>
    <w:rsid w:val="00BC4B11"/>
    <w:rsid w:val="00BC4C4D"/>
    <w:rsid w:val="00BD2C7A"/>
    <w:rsid w:val="00BD383C"/>
    <w:rsid w:val="00BD6049"/>
    <w:rsid w:val="00BD6EAB"/>
    <w:rsid w:val="00BD7E71"/>
    <w:rsid w:val="00BE12F0"/>
    <w:rsid w:val="00BE16CD"/>
    <w:rsid w:val="00BE386D"/>
    <w:rsid w:val="00BE4FC8"/>
    <w:rsid w:val="00BE6605"/>
    <w:rsid w:val="00BE73B7"/>
    <w:rsid w:val="00BE752D"/>
    <w:rsid w:val="00BF06E6"/>
    <w:rsid w:val="00BF1688"/>
    <w:rsid w:val="00BF20D3"/>
    <w:rsid w:val="00BF2F07"/>
    <w:rsid w:val="00BF3EB1"/>
    <w:rsid w:val="00BF3F0A"/>
    <w:rsid w:val="00BF5C42"/>
    <w:rsid w:val="00BF5D99"/>
    <w:rsid w:val="00BF6337"/>
    <w:rsid w:val="00BF78BC"/>
    <w:rsid w:val="00C0115A"/>
    <w:rsid w:val="00C02479"/>
    <w:rsid w:val="00C05214"/>
    <w:rsid w:val="00C0635E"/>
    <w:rsid w:val="00C06C21"/>
    <w:rsid w:val="00C07116"/>
    <w:rsid w:val="00C11EBA"/>
    <w:rsid w:val="00C131FD"/>
    <w:rsid w:val="00C13A53"/>
    <w:rsid w:val="00C13F45"/>
    <w:rsid w:val="00C17E24"/>
    <w:rsid w:val="00C23612"/>
    <w:rsid w:val="00C23B8A"/>
    <w:rsid w:val="00C24361"/>
    <w:rsid w:val="00C24536"/>
    <w:rsid w:val="00C24768"/>
    <w:rsid w:val="00C26059"/>
    <w:rsid w:val="00C260AE"/>
    <w:rsid w:val="00C264BF"/>
    <w:rsid w:val="00C26906"/>
    <w:rsid w:val="00C26B31"/>
    <w:rsid w:val="00C26F22"/>
    <w:rsid w:val="00C27BAB"/>
    <w:rsid w:val="00C27D02"/>
    <w:rsid w:val="00C30ABB"/>
    <w:rsid w:val="00C311D0"/>
    <w:rsid w:val="00C32250"/>
    <w:rsid w:val="00C32626"/>
    <w:rsid w:val="00C32726"/>
    <w:rsid w:val="00C33D15"/>
    <w:rsid w:val="00C34EBD"/>
    <w:rsid w:val="00C35800"/>
    <w:rsid w:val="00C3659C"/>
    <w:rsid w:val="00C36C6A"/>
    <w:rsid w:val="00C36DA5"/>
    <w:rsid w:val="00C43F89"/>
    <w:rsid w:val="00C44848"/>
    <w:rsid w:val="00C4532A"/>
    <w:rsid w:val="00C454CB"/>
    <w:rsid w:val="00C47CF3"/>
    <w:rsid w:val="00C51B25"/>
    <w:rsid w:val="00C539E9"/>
    <w:rsid w:val="00C5776D"/>
    <w:rsid w:val="00C60467"/>
    <w:rsid w:val="00C60D44"/>
    <w:rsid w:val="00C617C3"/>
    <w:rsid w:val="00C63B1E"/>
    <w:rsid w:val="00C642F5"/>
    <w:rsid w:val="00C65167"/>
    <w:rsid w:val="00C662A4"/>
    <w:rsid w:val="00C666E5"/>
    <w:rsid w:val="00C66AA2"/>
    <w:rsid w:val="00C72C3A"/>
    <w:rsid w:val="00C73015"/>
    <w:rsid w:val="00C75544"/>
    <w:rsid w:val="00C8178C"/>
    <w:rsid w:val="00C82DDE"/>
    <w:rsid w:val="00C83381"/>
    <w:rsid w:val="00C85F94"/>
    <w:rsid w:val="00C860A4"/>
    <w:rsid w:val="00C864F9"/>
    <w:rsid w:val="00C86620"/>
    <w:rsid w:val="00C86808"/>
    <w:rsid w:val="00C87EA0"/>
    <w:rsid w:val="00C9050E"/>
    <w:rsid w:val="00C9320A"/>
    <w:rsid w:val="00C93E13"/>
    <w:rsid w:val="00C949AF"/>
    <w:rsid w:val="00C950AA"/>
    <w:rsid w:val="00C95AA7"/>
    <w:rsid w:val="00C95BBD"/>
    <w:rsid w:val="00C96ECF"/>
    <w:rsid w:val="00C9764C"/>
    <w:rsid w:val="00C976F3"/>
    <w:rsid w:val="00CA004E"/>
    <w:rsid w:val="00CA0F4D"/>
    <w:rsid w:val="00CA2F4C"/>
    <w:rsid w:val="00CA3F87"/>
    <w:rsid w:val="00CA6866"/>
    <w:rsid w:val="00CB08A1"/>
    <w:rsid w:val="00CB0ADD"/>
    <w:rsid w:val="00CB54C3"/>
    <w:rsid w:val="00CB6688"/>
    <w:rsid w:val="00CC06A3"/>
    <w:rsid w:val="00CC2856"/>
    <w:rsid w:val="00CC454A"/>
    <w:rsid w:val="00CC5A55"/>
    <w:rsid w:val="00CC784E"/>
    <w:rsid w:val="00CD2726"/>
    <w:rsid w:val="00CD41BC"/>
    <w:rsid w:val="00CD6020"/>
    <w:rsid w:val="00CE056C"/>
    <w:rsid w:val="00CE0742"/>
    <w:rsid w:val="00CE1A66"/>
    <w:rsid w:val="00CE4DF0"/>
    <w:rsid w:val="00CE5960"/>
    <w:rsid w:val="00CE6859"/>
    <w:rsid w:val="00CF1314"/>
    <w:rsid w:val="00CF32E3"/>
    <w:rsid w:val="00CF360F"/>
    <w:rsid w:val="00CF43E5"/>
    <w:rsid w:val="00CF75C8"/>
    <w:rsid w:val="00D00C38"/>
    <w:rsid w:val="00D044FF"/>
    <w:rsid w:val="00D04B05"/>
    <w:rsid w:val="00D05C6B"/>
    <w:rsid w:val="00D105F5"/>
    <w:rsid w:val="00D10AFE"/>
    <w:rsid w:val="00D12055"/>
    <w:rsid w:val="00D12BA8"/>
    <w:rsid w:val="00D1368B"/>
    <w:rsid w:val="00D148A7"/>
    <w:rsid w:val="00D15471"/>
    <w:rsid w:val="00D15967"/>
    <w:rsid w:val="00D211BB"/>
    <w:rsid w:val="00D22309"/>
    <w:rsid w:val="00D22926"/>
    <w:rsid w:val="00D22BD1"/>
    <w:rsid w:val="00D22E45"/>
    <w:rsid w:val="00D22EDE"/>
    <w:rsid w:val="00D235AF"/>
    <w:rsid w:val="00D27C9B"/>
    <w:rsid w:val="00D27EE2"/>
    <w:rsid w:val="00D30068"/>
    <w:rsid w:val="00D311CE"/>
    <w:rsid w:val="00D31335"/>
    <w:rsid w:val="00D3251D"/>
    <w:rsid w:val="00D325F4"/>
    <w:rsid w:val="00D329A2"/>
    <w:rsid w:val="00D32E1B"/>
    <w:rsid w:val="00D335BF"/>
    <w:rsid w:val="00D344F8"/>
    <w:rsid w:val="00D34939"/>
    <w:rsid w:val="00D353F8"/>
    <w:rsid w:val="00D35EC0"/>
    <w:rsid w:val="00D364B0"/>
    <w:rsid w:val="00D378A7"/>
    <w:rsid w:val="00D40055"/>
    <w:rsid w:val="00D41C3C"/>
    <w:rsid w:val="00D425BF"/>
    <w:rsid w:val="00D43318"/>
    <w:rsid w:val="00D45281"/>
    <w:rsid w:val="00D45EC2"/>
    <w:rsid w:val="00D5119A"/>
    <w:rsid w:val="00D52620"/>
    <w:rsid w:val="00D52C69"/>
    <w:rsid w:val="00D559C6"/>
    <w:rsid w:val="00D5644B"/>
    <w:rsid w:val="00D56657"/>
    <w:rsid w:val="00D579BA"/>
    <w:rsid w:val="00D60DB1"/>
    <w:rsid w:val="00D624D9"/>
    <w:rsid w:val="00D6294C"/>
    <w:rsid w:val="00D62D1E"/>
    <w:rsid w:val="00D647E9"/>
    <w:rsid w:val="00D6572D"/>
    <w:rsid w:val="00D65A2E"/>
    <w:rsid w:val="00D66ED2"/>
    <w:rsid w:val="00D67144"/>
    <w:rsid w:val="00D71805"/>
    <w:rsid w:val="00D71862"/>
    <w:rsid w:val="00D76C88"/>
    <w:rsid w:val="00D7772A"/>
    <w:rsid w:val="00D83448"/>
    <w:rsid w:val="00D83C0D"/>
    <w:rsid w:val="00D8480B"/>
    <w:rsid w:val="00D8589A"/>
    <w:rsid w:val="00D86330"/>
    <w:rsid w:val="00D867EE"/>
    <w:rsid w:val="00D86985"/>
    <w:rsid w:val="00D87147"/>
    <w:rsid w:val="00D91237"/>
    <w:rsid w:val="00D93280"/>
    <w:rsid w:val="00D95B44"/>
    <w:rsid w:val="00D95E0B"/>
    <w:rsid w:val="00DA4056"/>
    <w:rsid w:val="00DA45EE"/>
    <w:rsid w:val="00DA66AD"/>
    <w:rsid w:val="00DA6E81"/>
    <w:rsid w:val="00DB1114"/>
    <w:rsid w:val="00DB17B4"/>
    <w:rsid w:val="00DB3CC0"/>
    <w:rsid w:val="00DB4CD1"/>
    <w:rsid w:val="00DB53CA"/>
    <w:rsid w:val="00DB5C62"/>
    <w:rsid w:val="00DB6D1C"/>
    <w:rsid w:val="00DC03B1"/>
    <w:rsid w:val="00DC0EAD"/>
    <w:rsid w:val="00DC157A"/>
    <w:rsid w:val="00DC307F"/>
    <w:rsid w:val="00DC6A75"/>
    <w:rsid w:val="00DC73DC"/>
    <w:rsid w:val="00DD0488"/>
    <w:rsid w:val="00DD3BDD"/>
    <w:rsid w:val="00DD7B7B"/>
    <w:rsid w:val="00DD7C2A"/>
    <w:rsid w:val="00DD7D10"/>
    <w:rsid w:val="00DE356C"/>
    <w:rsid w:val="00DE3732"/>
    <w:rsid w:val="00DE3963"/>
    <w:rsid w:val="00DE474C"/>
    <w:rsid w:val="00DE5B6A"/>
    <w:rsid w:val="00DE5C2D"/>
    <w:rsid w:val="00DE6FDD"/>
    <w:rsid w:val="00DF042B"/>
    <w:rsid w:val="00DF223B"/>
    <w:rsid w:val="00DF4907"/>
    <w:rsid w:val="00DF5A6A"/>
    <w:rsid w:val="00DF6749"/>
    <w:rsid w:val="00DF7580"/>
    <w:rsid w:val="00E00724"/>
    <w:rsid w:val="00E00FC9"/>
    <w:rsid w:val="00E01842"/>
    <w:rsid w:val="00E04553"/>
    <w:rsid w:val="00E05D8D"/>
    <w:rsid w:val="00E07197"/>
    <w:rsid w:val="00E10814"/>
    <w:rsid w:val="00E10C2E"/>
    <w:rsid w:val="00E13201"/>
    <w:rsid w:val="00E14CED"/>
    <w:rsid w:val="00E154E2"/>
    <w:rsid w:val="00E15DF7"/>
    <w:rsid w:val="00E17C3E"/>
    <w:rsid w:val="00E21D67"/>
    <w:rsid w:val="00E235BE"/>
    <w:rsid w:val="00E23EE2"/>
    <w:rsid w:val="00E24444"/>
    <w:rsid w:val="00E257BF"/>
    <w:rsid w:val="00E271CB"/>
    <w:rsid w:val="00E272CE"/>
    <w:rsid w:val="00E2757A"/>
    <w:rsid w:val="00E27871"/>
    <w:rsid w:val="00E27D5C"/>
    <w:rsid w:val="00E3379F"/>
    <w:rsid w:val="00E338D0"/>
    <w:rsid w:val="00E35DD9"/>
    <w:rsid w:val="00E37508"/>
    <w:rsid w:val="00E40526"/>
    <w:rsid w:val="00E41C97"/>
    <w:rsid w:val="00E41D05"/>
    <w:rsid w:val="00E427B0"/>
    <w:rsid w:val="00E42C3A"/>
    <w:rsid w:val="00E44671"/>
    <w:rsid w:val="00E46568"/>
    <w:rsid w:val="00E51FD8"/>
    <w:rsid w:val="00E520BC"/>
    <w:rsid w:val="00E522E6"/>
    <w:rsid w:val="00E52FB2"/>
    <w:rsid w:val="00E535D0"/>
    <w:rsid w:val="00E53B3C"/>
    <w:rsid w:val="00E54436"/>
    <w:rsid w:val="00E55F9F"/>
    <w:rsid w:val="00E55FF8"/>
    <w:rsid w:val="00E56593"/>
    <w:rsid w:val="00E56D09"/>
    <w:rsid w:val="00E60D8A"/>
    <w:rsid w:val="00E61AA8"/>
    <w:rsid w:val="00E63139"/>
    <w:rsid w:val="00E669F7"/>
    <w:rsid w:val="00E66AD0"/>
    <w:rsid w:val="00E707EA"/>
    <w:rsid w:val="00E70C74"/>
    <w:rsid w:val="00E71E6C"/>
    <w:rsid w:val="00E75370"/>
    <w:rsid w:val="00E76C5E"/>
    <w:rsid w:val="00E81E61"/>
    <w:rsid w:val="00E81F3F"/>
    <w:rsid w:val="00E822F7"/>
    <w:rsid w:val="00E86070"/>
    <w:rsid w:val="00E86949"/>
    <w:rsid w:val="00E877E3"/>
    <w:rsid w:val="00E923C3"/>
    <w:rsid w:val="00E9568E"/>
    <w:rsid w:val="00E96637"/>
    <w:rsid w:val="00E970A8"/>
    <w:rsid w:val="00E97177"/>
    <w:rsid w:val="00EA0291"/>
    <w:rsid w:val="00EA0CD1"/>
    <w:rsid w:val="00EA3DA8"/>
    <w:rsid w:val="00EA41C9"/>
    <w:rsid w:val="00EA60A5"/>
    <w:rsid w:val="00EB0966"/>
    <w:rsid w:val="00EB1E9C"/>
    <w:rsid w:val="00EB7335"/>
    <w:rsid w:val="00EB7F46"/>
    <w:rsid w:val="00EC04BF"/>
    <w:rsid w:val="00EC4436"/>
    <w:rsid w:val="00EC58C1"/>
    <w:rsid w:val="00ED0271"/>
    <w:rsid w:val="00ED1A2F"/>
    <w:rsid w:val="00ED2961"/>
    <w:rsid w:val="00ED51CA"/>
    <w:rsid w:val="00ED52E5"/>
    <w:rsid w:val="00ED5BE6"/>
    <w:rsid w:val="00ED6100"/>
    <w:rsid w:val="00ED740D"/>
    <w:rsid w:val="00ED78D4"/>
    <w:rsid w:val="00ED7FC3"/>
    <w:rsid w:val="00EE25F0"/>
    <w:rsid w:val="00EE29D8"/>
    <w:rsid w:val="00EE36BB"/>
    <w:rsid w:val="00EE51A7"/>
    <w:rsid w:val="00EE67E1"/>
    <w:rsid w:val="00EE6F41"/>
    <w:rsid w:val="00EE74B6"/>
    <w:rsid w:val="00EE7D6E"/>
    <w:rsid w:val="00EF1438"/>
    <w:rsid w:val="00EF19BE"/>
    <w:rsid w:val="00EF4A79"/>
    <w:rsid w:val="00EF4C75"/>
    <w:rsid w:val="00EF5AA3"/>
    <w:rsid w:val="00EF6CC8"/>
    <w:rsid w:val="00EF718E"/>
    <w:rsid w:val="00EF72E1"/>
    <w:rsid w:val="00F04712"/>
    <w:rsid w:val="00F062A5"/>
    <w:rsid w:val="00F06D0B"/>
    <w:rsid w:val="00F10689"/>
    <w:rsid w:val="00F10DDD"/>
    <w:rsid w:val="00F13F46"/>
    <w:rsid w:val="00F14B61"/>
    <w:rsid w:val="00F20D98"/>
    <w:rsid w:val="00F22800"/>
    <w:rsid w:val="00F22E36"/>
    <w:rsid w:val="00F22FC2"/>
    <w:rsid w:val="00F24723"/>
    <w:rsid w:val="00F253CB"/>
    <w:rsid w:val="00F25947"/>
    <w:rsid w:val="00F25FB2"/>
    <w:rsid w:val="00F269A1"/>
    <w:rsid w:val="00F26CDC"/>
    <w:rsid w:val="00F310DF"/>
    <w:rsid w:val="00F3111F"/>
    <w:rsid w:val="00F3403E"/>
    <w:rsid w:val="00F349A5"/>
    <w:rsid w:val="00F351BD"/>
    <w:rsid w:val="00F353C0"/>
    <w:rsid w:val="00F3559F"/>
    <w:rsid w:val="00F361B6"/>
    <w:rsid w:val="00F3696D"/>
    <w:rsid w:val="00F440D4"/>
    <w:rsid w:val="00F446A7"/>
    <w:rsid w:val="00F451FF"/>
    <w:rsid w:val="00F4742C"/>
    <w:rsid w:val="00F502A6"/>
    <w:rsid w:val="00F50E01"/>
    <w:rsid w:val="00F55CF1"/>
    <w:rsid w:val="00F6002C"/>
    <w:rsid w:val="00F67260"/>
    <w:rsid w:val="00F677C9"/>
    <w:rsid w:val="00F72231"/>
    <w:rsid w:val="00F73B21"/>
    <w:rsid w:val="00F7418C"/>
    <w:rsid w:val="00F74512"/>
    <w:rsid w:val="00F745A3"/>
    <w:rsid w:val="00F74768"/>
    <w:rsid w:val="00F76279"/>
    <w:rsid w:val="00F77BD9"/>
    <w:rsid w:val="00F8033D"/>
    <w:rsid w:val="00F81DEC"/>
    <w:rsid w:val="00F85D1F"/>
    <w:rsid w:val="00F86DDB"/>
    <w:rsid w:val="00F87809"/>
    <w:rsid w:val="00F9227B"/>
    <w:rsid w:val="00F94422"/>
    <w:rsid w:val="00F94C9F"/>
    <w:rsid w:val="00F958A0"/>
    <w:rsid w:val="00FA00D4"/>
    <w:rsid w:val="00FA05D4"/>
    <w:rsid w:val="00FA29AF"/>
    <w:rsid w:val="00FA4770"/>
    <w:rsid w:val="00FA4EC1"/>
    <w:rsid w:val="00FA4F73"/>
    <w:rsid w:val="00FA6847"/>
    <w:rsid w:val="00FA7D45"/>
    <w:rsid w:val="00FB1C1E"/>
    <w:rsid w:val="00FB37E0"/>
    <w:rsid w:val="00FB4FD6"/>
    <w:rsid w:val="00FB5B29"/>
    <w:rsid w:val="00FB5D20"/>
    <w:rsid w:val="00FB6868"/>
    <w:rsid w:val="00FB69D2"/>
    <w:rsid w:val="00FB6A2B"/>
    <w:rsid w:val="00FB70C1"/>
    <w:rsid w:val="00FB7AC1"/>
    <w:rsid w:val="00FB7ED6"/>
    <w:rsid w:val="00FC0502"/>
    <w:rsid w:val="00FC1685"/>
    <w:rsid w:val="00FC2B6E"/>
    <w:rsid w:val="00FC5ECE"/>
    <w:rsid w:val="00FC6120"/>
    <w:rsid w:val="00FD0592"/>
    <w:rsid w:val="00FD192C"/>
    <w:rsid w:val="00FD20DA"/>
    <w:rsid w:val="00FD271F"/>
    <w:rsid w:val="00FD3AEA"/>
    <w:rsid w:val="00FD3EB5"/>
    <w:rsid w:val="00FD4584"/>
    <w:rsid w:val="00FD513F"/>
    <w:rsid w:val="00FD7A19"/>
    <w:rsid w:val="00FE0041"/>
    <w:rsid w:val="00FE3952"/>
    <w:rsid w:val="00FE44CB"/>
    <w:rsid w:val="00FE487A"/>
    <w:rsid w:val="00FE4DD7"/>
    <w:rsid w:val="00FE5988"/>
    <w:rsid w:val="00FE6E82"/>
    <w:rsid w:val="00FF272B"/>
    <w:rsid w:val="00FF4489"/>
    <w:rsid w:val="00FF4B0A"/>
    <w:rsid w:val="00FF5381"/>
    <w:rsid w:val="00FF5CC9"/>
    <w:rsid w:val="00FF64C9"/>
    <w:rsid w:val="00FF69D8"/>
    <w:rsid w:val="00FF77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4BA2BC"/>
  <w15:docId w15:val="{7F007CF3-EB17-458B-BCD9-07FE717D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26EFF"/>
    <w:pPr>
      <w:spacing w:after="0" w:line="240" w:lineRule="auto"/>
    </w:pPr>
    <w:rPr>
      <w:rFonts w:ascii="Times New Roman" w:hAnsi="Times New Roman" w:cs="Times New Roman"/>
      <w:sz w:val="20"/>
      <w:szCs w:val="20"/>
      <w:lang w:eastAsia="it-IT"/>
    </w:rPr>
  </w:style>
  <w:style w:type="paragraph" w:styleId="Titolo1">
    <w:name w:val="heading 1"/>
    <w:basedOn w:val="Normale"/>
    <w:next w:val="Normale"/>
    <w:link w:val="Titolo1Carattere"/>
    <w:uiPriority w:val="9"/>
    <w:qFormat/>
    <w:rsid w:val="00126EFF"/>
    <w:pPr>
      <w:keepNext/>
      <w:outlineLvl w:val="0"/>
    </w:pPr>
    <w:rPr>
      <w:rFonts w:ascii="Arial" w:hAnsi="Arial"/>
      <w:b/>
      <w:sz w:val="16"/>
    </w:rPr>
  </w:style>
  <w:style w:type="paragraph" w:styleId="Titolo2">
    <w:name w:val="heading 2"/>
    <w:basedOn w:val="Normale"/>
    <w:next w:val="Normale"/>
    <w:link w:val="Titolo2Carattere"/>
    <w:uiPriority w:val="9"/>
    <w:qFormat/>
    <w:rsid w:val="00126EFF"/>
    <w:pPr>
      <w:keepNext/>
      <w:outlineLvl w:val="1"/>
    </w:pPr>
    <w:rPr>
      <w:rFonts w:ascii="Arial" w:hAnsi="Arial"/>
      <w:b/>
      <w:i/>
      <w:sz w:val="16"/>
    </w:rPr>
  </w:style>
  <w:style w:type="paragraph" w:styleId="Titolo3">
    <w:name w:val="heading 3"/>
    <w:basedOn w:val="Normale"/>
    <w:next w:val="Normale"/>
    <w:link w:val="Titolo3Carattere"/>
    <w:uiPriority w:val="9"/>
    <w:qFormat/>
    <w:rsid w:val="00126EFF"/>
    <w:pPr>
      <w:keepNext/>
      <w:outlineLvl w:val="2"/>
    </w:pPr>
    <w:rPr>
      <w:rFonts w:ascii="CG Times" w:hAnsi="CG Times"/>
      <w:b/>
      <w:i/>
      <w:sz w:val="18"/>
    </w:rPr>
  </w:style>
  <w:style w:type="paragraph" w:styleId="Titolo4">
    <w:name w:val="heading 4"/>
    <w:basedOn w:val="Normale"/>
    <w:next w:val="Normale"/>
    <w:link w:val="Titolo4Carattere"/>
    <w:uiPriority w:val="9"/>
    <w:qFormat/>
    <w:rsid w:val="00126EFF"/>
    <w:pPr>
      <w:keepNext/>
      <w:outlineLvl w:val="3"/>
    </w:pPr>
    <w:rPr>
      <w:rFonts w:ascii="CG Times" w:hAnsi="CG Times"/>
      <w:sz w:val="18"/>
      <w:u w:val="single"/>
    </w:rPr>
  </w:style>
  <w:style w:type="paragraph" w:styleId="Titolo5">
    <w:name w:val="heading 5"/>
    <w:basedOn w:val="Normale"/>
    <w:next w:val="Normale"/>
    <w:link w:val="Titolo5Carattere"/>
    <w:uiPriority w:val="9"/>
    <w:qFormat/>
    <w:rsid w:val="00126EFF"/>
    <w:pPr>
      <w:keepNext/>
      <w:outlineLvl w:val="4"/>
    </w:pPr>
    <w:rPr>
      <w:rFonts w:ascii="CG Times" w:hAnsi="CG Times"/>
      <w:b/>
      <w:sz w:val="18"/>
    </w:rPr>
  </w:style>
  <w:style w:type="paragraph" w:styleId="Titolo6">
    <w:name w:val="heading 6"/>
    <w:basedOn w:val="Normale"/>
    <w:next w:val="Normale"/>
    <w:link w:val="Titolo6Carattere"/>
    <w:uiPriority w:val="9"/>
    <w:qFormat/>
    <w:rsid w:val="00126EFF"/>
    <w:pPr>
      <w:keepNext/>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126EFF"/>
    <w:rPr>
      <w:rFonts w:ascii="Arial" w:hAnsi="Arial" w:cs="Times New Roman"/>
      <w:b/>
      <w:sz w:val="20"/>
      <w:szCs w:val="20"/>
      <w:lang w:eastAsia="it-IT"/>
    </w:rPr>
  </w:style>
  <w:style w:type="character" w:customStyle="1" w:styleId="Titolo2Carattere">
    <w:name w:val="Titolo 2 Carattere"/>
    <w:basedOn w:val="Carpredefinitoparagrafo"/>
    <w:link w:val="Titolo2"/>
    <w:uiPriority w:val="9"/>
    <w:locked/>
    <w:rsid w:val="00126EFF"/>
    <w:rPr>
      <w:rFonts w:ascii="Arial" w:hAnsi="Arial" w:cs="Times New Roman"/>
      <w:b/>
      <w:i/>
      <w:sz w:val="20"/>
      <w:szCs w:val="20"/>
      <w:lang w:eastAsia="it-IT"/>
    </w:rPr>
  </w:style>
  <w:style w:type="character" w:customStyle="1" w:styleId="Titolo3Carattere">
    <w:name w:val="Titolo 3 Carattere"/>
    <w:basedOn w:val="Carpredefinitoparagrafo"/>
    <w:link w:val="Titolo3"/>
    <w:uiPriority w:val="9"/>
    <w:locked/>
    <w:rsid w:val="00126EFF"/>
    <w:rPr>
      <w:rFonts w:ascii="CG Times" w:hAnsi="CG Times" w:cs="Times New Roman"/>
      <w:b/>
      <w:i/>
      <w:sz w:val="20"/>
      <w:szCs w:val="20"/>
      <w:lang w:eastAsia="it-IT"/>
    </w:rPr>
  </w:style>
  <w:style w:type="character" w:customStyle="1" w:styleId="Titolo4Carattere">
    <w:name w:val="Titolo 4 Carattere"/>
    <w:basedOn w:val="Carpredefinitoparagrafo"/>
    <w:link w:val="Titolo4"/>
    <w:uiPriority w:val="9"/>
    <w:locked/>
    <w:rsid w:val="00126EFF"/>
    <w:rPr>
      <w:rFonts w:ascii="CG Times" w:hAnsi="CG Times" w:cs="Times New Roman"/>
      <w:sz w:val="20"/>
      <w:szCs w:val="20"/>
      <w:u w:val="single"/>
      <w:lang w:eastAsia="it-IT"/>
    </w:rPr>
  </w:style>
  <w:style w:type="character" w:customStyle="1" w:styleId="Titolo5Carattere">
    <w:name w:val="Titolo 5 Carattere"/>
    <w:basedOn w:val="Carpredefinitoparagrafo"/>
    <w:link w:val="Titolo5"/>
    <w:uiPriority w:val="9"/>
    <w:locked/>
    <w:rsid w:val="00126EFF"/>
    <w:rPr>
      <w:rFonts w:ascii="CG Times" w:hAnsi="CG Times" w:cs="Times New Roman"/>
      <w:b/>
      <w:sz w:val="20"/>
      <w:szCs w:val="20"/>
      <w:lang w:eastAsia="it-IT"/>
    </w:rPr>
  </w:style>
  <w:style w:type="character" w:customStyle="1" w:styleId="Titolo6Carattere">
    <w:name w:val="Titolo 6 Carattere"/>
    <w:basedOn w:val="Carpredefinitoparagrafo"/>
    <w:link w:val="Titolo6"/>
    <w:uiPriority w:val="9"/>
    <w:locked/>
    <w:rsid w:val="00126EFF"/>
    <w:rPr>
      <w:rFonts w:ascii="Times New Roman" w:hAnsi="Times New Roman" w:cs="Times New Roman"/>
      <w:b/>
      <w:sz w:val="20"/>
      <w:szCs w:val="20"/>
      <w:lang w:eastAsia="it-IT"/>
    </w:rPr>
  </w:style>
  <w:style w:type="paragraph" w:styleId="Rientrocorpodeltesto2">
    <w:name w:val="Body Text Indent 2"/>
    <w:basedOn w:val="Normale"/>
    <w:link w:val="Rientrocorpodeltesto2Carattere"/>
    <w:uiPriority w:val="99"/>
    <w:semiHidden/>
    <w:rsid w:val="00126EFF"/>
    <w:pPr>
      <w:ind w:left="1416"/>
    </w:pPr>
  </w:style>
  <w:style w:type="character" w:customStyle="1" w:styleId="Rientrocorpodeltesto2Carattere">
    <w:name w:val="Rientro corpo del testo 2 Carattere"/>
    <w:basedOn w:val="Carpredefinitoparagrafo"/>
    <w:link w:val="Rientrocorpodeltesto2"/>
    <w:uiPriority w:val="99"/>
    <w:semiHidden/>
    <w:locked/>
    <w:rsid w:val="00126EFF"/>
    <w:rPr>
      <w:rFonts w:ascii="Times New Roman" w:hAnsi="Times New Roman" w:cs="Times New Roman"/>
      <w:sz w:val="20"/>
      <w:szCs w:val="20"/>
      <w:lang w:eastAsia="it-IT"/>
    </w:rPr>
  </w:style>
  <w:style w:type="paragraph" w:styleId="Testonotaapidipagina">
    <w:name w:val="footnote text"/>
    <w:basedOn w:val="Normale"/>
    <w:link w:val="TestonotaapidipaginaCarattere"/>
    <w:uiPriority w:val="99"/>
    <w:semiHidden/>
    <w:rsid w:val="00126EFF"/>
  </w:style>
  <w:style w:type="character" w:customStyle="1" w:styleId="TestonotaapidipaginaCarattere">
    <w:name w:val="Testo nota a piè di pagina Carattere"/>
    <w:basedOn w:val="Carpredefinitoparagrafo"/>
    <w:link w:val="Testonotaapidipagina"/>
    <w:uiPriority w:val="99"/>
    <w:semiHidden/>
    <w:locked/>
    <w:rsid w:val="00126EFF"/>
    <w:rPr>
      <w:rFonts w:ascii="Times New Roman" w:hAnsi="Times New Roman" w:cs="Times New Roman"/>
      <w:sz w:val="20"/>
      <w:szCs w:val="20"/>
      <w:lang w:eastAsia="it-IT"/>
    </w:rPr>
  </w:style>
  <w:style w:type="character" w:styleId="Rimandonotaapidipagina">
    <w:name w:val="footnote reference"/>
    <w:basedOn w:val="Carpredefinitoparagrafo"/>
    <w:uiPriority w:val="99"/>
    <w:semiHidden/>
    <w:rsid w:val="00126EFF"/>
    <w:rPr>
      <w:rFonts w:cs="Times New Roman"/>
      <w:vertAlign w:val="superscript"/>
    </w:rPr>
  </w:style>
  <w:style w:type="paragraph" w:styleId="Rientrocorpodeltesto3">
    <w:name w:val="Body Text Indent 3"/>
    <w:basedOn w:val="Normale"/>
    <w:link w:val="Rientrocorpodeltesto3Carattere"/>
    <w:uiPriority w:val="99"/>
    <w:semiHidden/>
    <w:rsid w:val="00126EFF"/>
    <w:pPr>
      <w:ind w:left="360"/>
    </w:pPr>
    <w:rPr>
      <w:rFonts w:ascii="Arial" w:hAnsi="Arial"/>
      <w:sz w:val="16"/>
    </w:rPr>
  </w:style>
  <w:style w:type="character" w:customStyle="1" w:styleId="Rientrocorpodeltesto3Carattere">
    <w:name w:val="Rientro corpo del testo 3 Carattere"/>
    <w:basedOn w:val="Carpredefinitoparagrafo"/>
    <w:link w:val="Rientrocorpodeltesto3"/>
    <w:uiPriority w:val="99"/>
    <w:semiHidden/>
    <w:locked/>
    <w:rsid w:val="00126EFF"/>
    <w:rPr>
      <w:rFonts w:ascii="Arial" w:hAnsi="Arial" w:cs="Times New Roman"/>
      <w:sz w:val="20"/>
      <w:szCs w:val="20"/>
      <w:lang w:eastAsia="it-IT"/>
    </w:rPr>
  </w:style>
  <w:style w:type="paragraph" w:styleId="Pidipagina">
    <w:name w:val="footer"/>
    <w:basedOn w:val="Normale"/>
    <w:link w:val="PidipaginaCarattere"/>
    <w:uiPriority w:val="99"/>
    <w:rsid w:val="00126EFF"/>
    <w:pPr>
      <w:tabs>
        <w:tab w:val="center" w:pos="4819"/>
        <w:tab w:val="right" w:pos="9638"/>
      </w:tabs>
    </w:pPr>
  </w:style>
  <w:style w:type="character" w:customStyle="1" w:styleId="PidipaginaCarattere">
    <w:name w:val="Piè di pagina Carattere"/>
    <w:basedOn w:val="Carpredefinitoparagrafo"/>
    <w:link w:val="Pidipagina"/>
    <w:uiPriority w:val="99"/>
    <w:locked/>
    <w:rsid w:val="00126EFF"/>
    <w:rPr>
      <w:rFonts w:ascii="Times New Roman" w:hAnsi="Times New Roman" w:cs="Times New Roman"/>
      <w:sz w:val="20"/>
      <w:szCs w:val="20"/>
      <w:lang w:eastAsia="it-IT"/>
    </w:rPr>
  </w:style>
  <w:style w:type="character" w:styleId="Numeropagina">
    <w:name w:val="page number"/>
    <w:basedOn w:val="Carpredefinitoparagrafo"/>
    <w:uiPriority w:val="99"/>
    <w:rsid w:val="00126EFF"/>
    <w:rPr>
      <w:rFonts w:cs="Times New Roman"/>
    </w:rPr>
  </w:style>
  <w:style w:type="paragraph" w:styleId="Intestazione">
    <w:name w:val="header"/>
    <w:basedOn w:val="Normale"/>
    <w:link w:val="IntestazioneCarattere"/>
    <w:uiPriority w:val="99"/>
    <w:semiHidden/>
    <w:rsid w:val="00126EFF"/>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126EFF"/>
    <w:rPr>
      <w:rFonts w:ascii="Times New Roman" w:hAnsi="Times New Roman" w:cs="Times New Roman"/>
      <w:sz w:val="20"/>
      <w:szCs w:val="20"/>
      <w:lang w:eastAsia="it-IT"/>
    </w:rPr>
  </w:style>
  <w:style w:type="paragraph" w:styleId="Corpotesto">
    <w:name w:val="Body Text"/>
    <w:basedOn w:val="Normale"/>
    <w:link w:val="CorpotestoCarattere"/>
    <w:uiPriority w:val="99"/>
    <w:semiHidden/>
    <w:rsid w:val="00126EFF"/>
    <w:rPr>
      <w:sz w:val="18"/>
    </w:rPr>
  </w:style>
  <w:style w:type="character" w:customStyle="1" w:styleId="CorpotestoCarattere">
    <w:name w:val="Corpo testo Carattere"/>
    <w:basedOn w:val="Carpredefinitoparagrafo"/>
    <w:link w:val="Corpotesto"/>
    <w:uiPriority w:val="99"/>
    <w:semiHidden/>
    <w:locked/>
    <w:rsid w:val="00126EFF"/>
    <w:rPr>
      <w:rFonts w:ascii="Times New Roman" w:hAnsi="Times New Roman" w:cs="Times New Roman"/>
      <w:sz w:val="20"/>
      <w:szCs w:val="20"/>
      <w:lang w:eastAsia="it-IT"/>
    </w:rPr>
  </w:style>
  <w:style w:type="paragraph" w:styleId="Paragrafoelenco">
    <w:name w:val="List Paragraph"/>
    <w:basedOn w:val="Normale"/>
    <w:uiPriority w:val="34"/>
    <w:qFormat/>
    <w:rsid w:val="00126EFF"/>
    <w:pPr>
      <w:ind w:left="708"/>
    </w:pPr>
  </w:style>
  <w:style w:type="character" w:styleId="Enfasicorsivo">
    <w:name w:val="Emphasis"/>
    <w:basedOn w:val="Carpredefinitoparagrafo"/>
    <w:uiPriority w:val="20"/>
    <w:qFormat/>
    <w:rsid w:val="000C4188"/>
    <w:rPr>
      <w:rFonts w:cs="Times New Roman"/>
      <w:i/>
      <w:iCs/>
    </w:rPr>
  </w:style>
  <w:style w:type="paragraph" w:styleId="NormaleWeb">
    <w:name w:val="Normal (Web)"/>
    <w:basedOn w:val="Normale"/>
    <w:uiPriority w:val="99"/>
    <w:semiHidden/>
    <w:unhideWhenUsed/>
    <w:rsid w:val="00B77F9F"/>
    <w:pPr>
      <w:spacing w:before="100" w:beforeAutospacing="1" w:after="100" w:afterAutospacing="1"/>
    </w:pPr>
    <w:rPr>
      <w:sz w:val="24"/>
      <w:szCs w:val="24"/>
    </w:rPr>
  </w:style>
  <w:style w:type="character" w:styleId="Enfasigrassetto">
    <w:name w:val="Strong"/>
    <w:basedOn w:val="Carpredefinitoparagrafo"/>
    <w:uiPriority w:val="22"/>
    <w:qFormat/>
    <w:rsid w:val="00B77F9F"/>
    <w:rPr>
      <w:rFonts w:cs="Times New Roman"/>
      <w:b/>
      <w:bCs/>
    </w:rPr>
  </w:style>
  <w:style w:type="paragraph" w:styleId="Testofumetto">
    <w:name w:val="Balloon Text"/>
    <w:basedOn w:val="Normale"/>
    <w:link w:val="TestofumettoCarattere"/>
    <w:uiPriority w:val="99"/>
    <w:semiHidden/>
    <w:unhideWhenUsed/>
    <w:rsid w:val="004F5F72"/>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4F5F72"/>
    <w:rPr>
      <w:rFonts w:ascii="Tahoma" w:hAnsi="Tahoma" w:cs="Tahoma"/>
      <w:sz w:val="16"/>
      <w:szCs w:val="16"/>
      <w:lang w:eastAsia="it-IT"/>
    </w:rPr>
  </w:style>
  <w:style w:type="character" w:styleId="Collegamentoipertestuale">
    <w:name w:val="Hyperlink"/>
    <w:basedOn w:val="Carpredefinitoparagrafo"/>
    <w:uiPriority w:val="99"/>
    <w:unhideWhenUsed/>
    <w:rsid w:val="00A73E6A"/>
    <w:rPr>
      <w:rFonts w:cs="Times New Roman"/>
      <w:color w:val="0000FF"/>
      <w:u w:val="single"/>
    </w:rPr>
  </w:style>
  <w:style w:type="table" w:styleId="Grigliatabella">
    <w:name w:val="Table Grid"/>
    <w:basedOn w:val="Tabellanormale"/>
    <w:uiPriority w:val="59"/>
    <w:rsid w:val="00A94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744867"/>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Sommario1">
    <w:name w:val="toc 1"/>
    <w:basedOn w:val="Normale"/>
    <w:next w:val="Normale"/>
    <w:autoRedefine/>
    <w:uiPriority w:val="39"/>
    <w:unhideWhenUsed/>
    <w:rsid w:val="00A70D49"/>
    <w:pPr>
      <w:tabs>
        <w:tab w:val="right" w:leader="dot" w:pos="9962"/>
      </w:tabs>
      <w:spacing w:after="100"/>
    </w:pPr>
    <w:rPr>
      <w:rFonts w:ascii="Ebrima" w:hAnsi="Ebrima"/>
      <w:b/>
      <w:i/>
      <w:noProof/>
    </w:rPr>
  </w:style>
  <w:style w:type="paragraph" w:styleId="Sommario3">
    <w:name w:val="toc 3"/>
    <w:basedOn w:val="Normale"/>
    <w:next w:val="Normale"/>
    <w:autoRedefine/>
    <w:uiPriority w:val="39"/>
    <w:unhideWhenUsed/>
    <w:rsid w:val="00744867"/>
    <w:pPr>
      <w:spacing w:after="100"/>
      <w:ind w:left="400"/>
    </w:pPr>
  </w:style>
  <w:style w:type="paragraph" w:styleId="Sommario2">
    <w:name w:val="toc 2"/>
    <w:basedOn w:val="Normale"/>
    <w:next w:val="Normale"/>
    <w:autoRedefine/>
    <w:uiPriority w:val="39"/>
    <w:unhideWhenUsed/>
    <w:rsid w:val="00744867"/>
    <w:pPr>
      <w:spacing w:after="100"/>
      <w:ind w:left="200"/>
    </w:pPr>
  </w:style>
  <w:style w:type="paragraph" w:styleId="IndirizzoHTML">
    <w:name w:val="HTML Address"/>
    <w:basedOn w:val="Normale"/>
    <w:link w:val="IndirizzoHTMLCarattere"/>
    <w:uiPriority w:val="99"/>
    <w:unhideWhenUsed/>
    <w:rsid w:val="006857CF"/>
    <w:rPr>
      <w:i/>
      <w:iCs/>
      <w:sz w:val="24"/>
      <w:szCs w:val="24"/>
    </w:rPr>
  </w:style>
  <w:style w:type="character" w:customStyle="1" w:styleId="IndirizzoHTMLCarattere">
    <w:name w:val="Indirizzo HTML Carattere"/>
    <w:basedOn w:val="Carpredefinitoparagrafo"/>
    <w:link w:val="IndirizzoHTML"/>
    <w:uiPriority w:val="99"/>
    <w:rsid w:val="006857CF"/>
    <w:rPr>
      <w:rFonts w:ascii="Times New Roman" w:hAnsi="Times New Roman" w:cs="Times New Roman"/>
      <w:i/>
      <w:iCs/>
      <w:sz w:val="24"/>
      <w:szCs w:val="24"/>
      <w:lang w:eastAsia="it-IT"/>
    </w:rPr>
  </w:style>
  <w:style w:type="character" w:customStyle="1" w:styleId="lemma">
    <w:name w:val="lemma"/>
    <w:basedOn w:val="Carpredefinitoparagrafo"/>
    <w:rsid w:val="004A2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441940">
      <w:bodyDiv w:val="1"/>
      <w:marLeft w:val="0"/>
      <w:marRight w:val="0"/>
      <w:marTop w:val="0"/>
      <w:marBottom w:val="0"/>
      <w:divBdr>
        <w:top w:val="none" w:sz="0" w:space="0" w:color="auto"/>
        <w:left w:val="none" w:sz="0" w:space="0" w:color="auto"/>
        <w:bottom w:val="none" w:sz="0" w:space="0" w:color="auto"/>
        <w:right w:val="none" w:sz="0" w:space="0" w:color="auto"/>
      </w:divBdr>
    </w:div>
    <w:div w:id="1068188852">
      <w:bodyDiv w:val="1"/>
      <w:marLeft w:val="0"/>
      <w:marRight w:val="0"/>
      <w:marTop w:val="0"/>
      <w:marBottom w:val="0"/>
      <w:divBdr>
        <w:top w:val="none" w:sz="0" w:space="0" w:color="auto"/>
        <w:left w:val="none" w:sz="0" w:space="0" w:color="auto"/>
        <w:bottom w:val="none" w:sz="0" w:space="0" w:color="auto"/>
        <w:right w:val="none" w:sz="0" w:space="0" w:color="auto"/>
      </w:divBdr>
    </w:div>
    <w:div w:id="1414814522">
      <w:bodyDiv w:val="1"/>
      <w:marLeft w:val="0"/>
      <w:marRight w:val="0"/>
      <w:marTop w:val="0"/>
      <w:marBottom w:val="0"/>
      <w:divBdr>
        <w:top w:val="none" w:sz="0" w:space="0" w:color="auto"/>
        <w:left w:val="none" w:sz="0" w:space="0" w:color="auto"/>
        <w:bottom w:val="none" w:sz="0" w:space="0" w:color="auto"/>
        <w:right w:val="none" w:sz="0" w:space="0" w:color="auto"/>
      </w:divBdr>
      <w:divsChild>
        <w:div w:id="1920947538">
          <w:blockQuote w:val="1"/>
          <w:marLeft w:val="0"/>
          <w:marRight w:val="0"/>
          <w:marTop w:val="600"/>
          <w:marBottom w:val="600"/>
          <w:divBdr>
            <w:top w:val="single" w:sz="6" w:space="30" w:color="F7F8F9"/>
            <w:left w:val="none" w:sz="0" w:space="0" w:color="auto"/>
            <w:bottom w:val="single" w:sz="6" w:space="30" w:color="F7F8F9"/>
            <w:right w:val="none" w:sz="0" w:space="0" w:color="auto"/>
          </w:divBdr>
        </w:div>
      </w:divsChild>
    </w:div>
    <w:div w:id="1840583121">
      <w:marLeft w:val="0"/>
      <w:marRight w:val="0"/>
      <w:marTop w:val="0"/>
      <w:marBottom w:val="0"/>
      <w:divBdr>
        <w:top w:val="none" w:sz="0" w:space="0" w:color="auto"/>
        <w:left w:val="none" w:sz="0" w:space="0" w:color="auto"/>
        <w:bottom w:val="none" w:sz="0" w:space="0" w:color="auto"/>
        <w:right w:val="none" w:sz="0" w:space="0" w:color="auto"/>
      </w:divBdr>
    </w:div>
    <w:div w:id="1840583122">
      <w:marLeft w:val="0"/>
      <w:marRight w:val="0"/>
      <w:marTop w:val="0"/>
      <w:marBottom w:val="0"/>
      <w:divBdr>
        <w:top w:val="none" w:sz="0" w:space="0" w:color="auto"/>
        <w:left w:val="none" w:sz="0" w:space="0" w:color="auto"/>
        <w:bottom w:val="none" w:sz="0" w:space="0" w:color="auto"/>
        <w:right w:val="none" w:sz="0" w:space="0" w:color="auto"/>
      </w:divBdr>
    </w:div>
    <w:div w:id="1840583123">
      <w:marLeft w:val="0"/>
      <w:marRight w:val="0"/>
      <w:marTop w:val="0"/>
      <w:marBottom w:val="0"/>
      <w:divBdr>
        <w:top w:val="none" w:sz="0" w:space="0" w:color="auto"/>
        <w:left w:val="none" w:sz="0" w:space="0" w:color="auto"/>
        <w:bottom w:val="none" w:sz="0" w:space="0" w:color="auto"/>
        <w:right w:val="none" w:sz="0" w:space="0" w:color="auto"/>
      </w:divBdr>
    </w:div>
    <w:div w:id="1840583124">
      <w:marLeft w:val="0"/>
      <w:marRight w:val="0"/>
      <w:marTop w:val="0"/>
      <w:marBottom w:val="0"/>
      <w:divBdr>
        <w:top w:val="none" w:sz="0" w:space="0" w:color="auto"/>
        <w:left w:val="none" w:sz="0" w:space="0" w:color="auto"/>
        <w:bottom w:val="none" w:sz="0" w:space="0" w:color="auto"/>
        <w:right w:val="none" w:sz="0" w:space="0" w:color="auto"/>
      </w:divBdr>
    </w:div>
    <w:div w:id="1840583125">
      <w:marLeft w:val="0"/>
      <w:marRight w:val="0"/>
      <w:marTop w:val="0"/>
      <w:marBottom w:val="0"/>
      <w:divBdr>
        <w:top w:val="none" w:sz="0" w:space="0" w:color="auto"/>
        <w:left w:val="none" w:sz="0" w:space="0" w:color="auto"/>
        <w:bottom w:val="none" w:sz="0" w:space="0" w:color="auto"/>
        <w:right w:val="none" w:sz="0" w:space="0" w:color="auto"/>
      </w:divBdr>
    </w:div>
    <w:div w:id="1840583126">
      <w:marLeft w:val="0"/>
      <w:marRight w:val="0"/>
      <w:marTop w:val="0"/>
      <w:marBottom w:val="0"/>
      <w:divBdr>
        <w:top w:val="none" w:sz="0" w:space="0" w:color="auto"/>
        <w:left w:val="none" w:sz="0" w:space="0" w:color="auto"/>
        <w:bottom w:val="none" w:sz="0" w:space="0" w:color="auto"/>
        <w:right w:val="none" w:sz="0" w:space="0" w:color="auto"/>
      </w:divBdr>
    </w:div>
    <w:div w:id="1840583127">
      <w:marLeft w:val="0"/>
      <w:marRight w:val="0"/>
      <w:marTop w:val="0"/>
      <w:marBottom w:val="0"/>
      <w:divBdr>
        <w:top w:val="none" w:sz="0" w:space="0" w:color="auto"/>
        <w:left w:val="none" w:sz="0" w:space="0" w:color="auto"/>
        <w:bottom w:val="none" w:sz="0" w:space="0" w:color="auto"/>
        <w:right w:val="none" w:sz="0" w:space="0" w:color="auto"/>
      </w:divBdr>
    </w:div>
    <w:div w:id="190279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filosofico.net/Antologia_file/AntologiaP/PLATONE_%20IL%20MITO%20DELLA%20CAVERNA%20%28.ht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eue-rosenkreuzer.de/quellen/www.arcgl.org/fludd3.html"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leoneg/archivi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D0B9F-D6DA-4DD5-836F-5F288E1DC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29670</Words>
  <Characters>169122</Characters>
  <Application>Microsoft Office Word</Application>
  <DocSecurity>0</DocSecurity>
  <Lines>1409</Lines>
  <Paragraphs>396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Leone</dc:creator>
  <cp:lastModifiedBy>Leone Guaragna</cp:lastModifiedBy>
  <cp:revision>6</cp:revision>
  <cp:lastPrinted>2023-04-16T08:52:00Z</cp:lastPrinted>
  <dcterms:created xsi:type="dcterms:W3CDTF">2023-04-16T08:47:00Z</dcterms:created>
  <dcterms:modified xsi:type="dcterms:W3CDTF">2023-04-16T09:00:00Z</dcterms:modified>
</cp:coreProperties>
</file>