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82D64" w14:textId="77777777" w:rsidR="00384F1B" w:rsidRPr="004E4CBE" w:rsidRDefault="00384F1B" w:rsidP="005004D4">
      <w:pPr>
        <w:widowControl w:val="0"/>
        <w:jc w:val="both"/>
        <w:rPr>
          <w:rFonts w:ascii="Ebrima" w:hAnsi="Ebrima" w:cs="Arial"/>
          <w:color w:val="0070C0"/>
          <w:sz w:val="14"/>
          <w:szCs w:val="14"/>
        </w:rPr>
      </w:pPr>
      <w:r w:rsidRPr="004E4CBE">
        <w:rPr>
          <w:rFonts w:ascii="Ebrima" w:hAnsi="Ebrima" w:cs="Arial"/>
          <w:color w:val="0070C0"/>
          <w:sz w:val="14"/>
          <w:szCs w:val="14"/>
        </w:rPr>
        <w:t>LA FORMAZIONE DEGLI STATI MODERNI: FRANCIA E INGHILTERRA</w:t>
      </w:r>
    </w:p>
    <w:p w14:paraId="4642262D" w14:textId="77777777" w:rsidR="00893B3E" w:rsidRPr="004E4CBE" w:rsidRDefault="00893B3E" w:rsidP="005D09EA">
      <w:pPr>
        <w:widowControl w:val="0"/>
        <w:jc w:val="both"/>
        <w:rPr>
          <w:rFonts w:ascii="Ebrima" w:hAnsi="Ebrima"/>
          <w:color w:val="0070C0"/>
          <w:sz w:val="36"/>
          <w:szCs w:val="36"/>
        </w:rPr>
      </w:pPr>
      <w:r w:rsidRPr="004E4CBE">
        <w:rPr>
          <w:rFonts w:ascii="Ebrima" w:hAnsi="Ebrima"/>
          <w:b/>
          <w:color w:val="0070C0"/>
          <w:sz w:val="36"/>
          <w:szCs w:val="36"/>
        </w:rPr>
        <w:t xml:space="preserve">La </w:t>
      </w:r>
      <w:r w:rsidR="00C634F9" w:rsidRPr="004E4CBE">
        <w:rPr>
          <w:rFonts w:ascii="Ebrima" w:hAnsi="Ebrima"/>
          <w:b/>
          <w:color w:val="0070C0"/>
          <w:sz w:val="36"/>
          <w:szCs w:val="36"/>
        </w:rPr>
        <w:t>Guerra dei Cent’anni</w:t>
      </w:r>
      <w:r w:rsidR="003C3AAC" w:rsidRPr="004E4CBE">
        <w:rPr>
          <w:rFonts w:ascii="Ebrima" w:hAnsi="Ebrima"/>
          <w:b/>
          <w:color w:val="0070C0"/>
          <w:sz w:val="36"/>
          <w:szCs w:val="36"/>
        </w:rPr>
        <w:t xml:space="preserve"> </w:t>
      </w:r>
      <w:r w:rsidR="003C3AAC" w:rsidRPr="004E4CBE">
        <w:rPr>
          <w:rFonts w:ascii="Ebrima" w:hAnsi="Ebrima"/>
          <w:color w:val="0070C0"/>
          <w:sz w:val="36"/>
          <w:szCs w:val="36"/>
        </w:rPr>
        <w:t>(1337-1453)</w:t>
      </w:r>
    </w:p>
    <w:p w14:paraId="72BF65CF" w14:textId="77777777" w:rsidR="00384F1B" w:rsidRPr="004E4CBE" w:rsidRDefault="00384F1B" w:rsidP="005D09EA">
      <w:pPr>
        <w:widowControl w:val="0"/>
        <w:jc w:val="both"/>
        <w:rPr>
          <w:rFonts w:ascii="Ebrima" w:hAnsi="Ebrima"/>
          <w:b/>
          <w:color w:val="0070C0"/>
          <w:sz w:val="36"/>
          <w:szCs w:val="36"/>
        </w:rPr>
      </w:pPr>
    </w:p>
    <w:p w14:paraId="33B1B1C2" w14:textId="77777777" w:rsidR="00893B3E" w:rsidRPr="004E4CBE" w:rsidRDefault="00C634F9" w:rsidP="006D36EC">
      <w:pPr>
        <w:pStyle w:val="Retraitcorpsdetexte"/>
        <w:widowControl w:val="0"/>
        <w:pBdr>
          <w:top w:val="single" w:sz="6" w:space="1" w:color="auto"/>
          <w:bottom w:val="single" w:sz="6" w:space="1" w:color="auto"/>
        </w:pBdr>
        <w:spacing w:before="20" w:after="20" w:line="288" w:lineRule="auto"/>
        <w:ind w:left="0"/>
        <w:jc w:val="both"/>
        <w:rPr>
          <w:rFonts w:ascii="Ebrima" w:hAnsi="Ebrima"/>
          <w:color w:val="0070C0"/>
        </w:rPr>
      </w:pPr>
      <w:r w:rsidRPr="004E4CBE">
        <w:rPr>
          <w:rFonts w:ascii="Ebrima" w:hAnsi="Ebrima"/>
          <w:color w:val="0070C0"/>
        </w:rPr>
        <w:t>Guerra dei Cent’anni</w:t>
      </w:r>
      <w:r w:rsidR="00893B3E" w:rsidRPr="004E4CBE">
        <w:rPr>
          <w:rFonts w:ascii="Ebrima" w:hAnsi="Ebrima"/>
          <w:color w:val="0070C0"/>
        </w:rPr>
        <w:t xml:space="preserve"> è il nome che si dà ad una serie di conflitti tra la Francia e l’Inghilterra, che a intervalli percorrono il periodo che va dal 1337 al 1453 e che si svolgono tutti sul suolo francese. La guerra porterà alla creazione di due entità statali distinte, Francia e Inghilterra, nelle quali i rispettivi monarchi concentreranno il potere nelle proprie mani.</w:t>
      </w:r>
    </w:p>
    <w:p w14:paraId="42FD272F" w14:textId="77777777" w:rsidR="00E324AD" w:rsidRPr="004E4CBE" w:rsidRDefault="00E324AD" w:rsidP="005D09EA">
      <w:pPr>
        <w:pStyle w:val="Retraitcorpsdetexte"/>
        <w:widowControl w:val="0"/>
        <w:spacing w:before="20" w:after="20"/>
        <w:ind w:left="0"/>
        <w:jc w:val="both"/>
        <w:rPr>
          <w:rFonts w:ascii="Ebrima" w:hAnsi="Ebrima"/>
          <w:color w:val="0070C0"/>
          <w:sz w:val="18"/>
          <w:szCs w:val="18"/>
        </w:rPr>
      </w:pPr>
    </w:p>
    <w:p w14:paraId="04D50966" w14:textId="77777777" w:rsidR="00E52265" w:rsidRPr="004E4CBE" w:rsidRDefault="00E52265" w:rsidP="005D09EA">
      <w:pPr>
        <w:pStyle w:val="Retraitcorpsdetexte"/>
        <w:widowControl w:val="0"/>
        <w:spacing w:before="20" w:after="20"/>
        <w:ind w:left="0"/>
        <w:jc w:val="both"/>
        <w:rPr>
          <w:rFonts w:ascii="Ebrima" w:hAnsi="Ebrima"/>
          <w:color w:val="0070C0"/>
          <w:sz w:val="18"/>
          <w:szCs w:val="18"/>
        </w:rPr>
      </w:pPr>
    </w:p>
    <w:p w14:paraId="7BD640ED" w14:textId="77777777" w:rsidR="00E52265" w:rsidRPr="004E4CBE" w:rsidRDefault="00E52265" w:rsidP="005D09EA">
      <w:pPr>
        <w:pStyle w:val="Retraitcorpsdetexte"/>
        <w:widowControl w:val="0"/>
        <w:spacing w:before="20" w:after="20"/>
        <w:ind w:left="0"/>
        <w:jc w:val="both"/>
        <w:rPr>
          <w:rFonts w:ascii="Ebrima" w:hAnsi="Ebrima"/>
          <w:color w:val="0070C0"/>
          <w:sz w:val="18"/>
          <w:szCs w:val="18"/>
        </w:rPr>
      </w:pPr>
    </w:p>
    <w:p w14:paraId="6585D11C" w14:textId="77777777" w:rsidR="00E52265" w:rsidRPr="004E4CBE" w:rsidRDefault="00E52265" w:rsidP="0085595B">
      <w:pPr>
        <w:pStyle w:val="Retraitcorpsdetexte3"/>
        <w:widowControl w:val="0"/>
        <w:spacing w:before="20" w:after="20"/>
        <w:jc w:val="center"/>
        <w:rPr>
          <w:rFonts w:ascii="Ebrima" w:hAnsi="Ebrima"/>
        </w:rPr>
      </w:pPr>
      <w:r w:rsidRPr="004E4CBE">
        <w:rPr>
          <w:rFonts w:ascii="Ebrima" w:hAnsi="Ebrima"/>
          <w:noProof/>
        </w:rPr>
        <w:drawing>
          <wp:inline distT="0" distB="0" distL="0" distR="0" wp14:anchorId="5F435B8F" wp14:editId="361C5836">
            <wp:extent cx="1974215" cy="2438400"/>
            <wp:effectExtent l="19050" t="0" r="6985" b="0"/>
            <wp:docPr id="6"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8"/>
                    <a:srcRect/>
                    <a:stretch>
                      <a:fillRect/>
                    </a:stretch>
                  </pic:blipFill>
                  <pic:spPr bwMode="auto">
                    <a:xfrm>
                      <a:off x="0" y="0"/>
                      <a:ext cx="1974215" cy="2438400"/>
                    </a:xfrm>
                    <a:prstGeom prst="rect">
                      <a:avLst/>
                    </a:prstGeom>
                    <a:noFill/>
                    <a:ln w="9525">
                      <a:noFill/>
                      <a:miter lim="800000"/>
                      <a:headEnd/>
                      <a:tailEnd/>
                    </a:ln>
                  </pic:spPr>
                </pic:pic>
              </a:graphicData>
            </a:graphic>
          </wp:inline>
        </w:drawing>
      </w:r>
      <w:r w:rsidR="0085595B">
        <w:rPr>
          <w:rFonts w:ascii="Ebrima" w:hAnsi="Ebrima"/>
        </w:rPr>
        <w:t xml:space="preserve">           </w:t>
      </w:r>
      <w:r w:rsidRPr="004E4CBE">
        <w:rPr>
          <w:rFonts w:ascii="Ebrima" w:hAnsi="Ebrima"/>
          <w:noProof/>
        </w:rPr>
        <w:drawing>
          <wp:inline distT="0" distB="0" distL="0" distR="0" wp14:anchorId="7870F298" wp14:editId="2017AF66">
            <wp:extent cx="1974215" cy="2410460"/>
            <wp:effectExtent l="19050" t="0" r="6985" b="0"/>
            <wp:docPr id="7"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9"/>
                    <a:srcRect/>
                    <a:stretch>
                      <a:fillRect/>
                    </a:stretch>
                  </pic:blipFill>
                  <pic:spPr bwMode="auto">
                    <a:xfrm>
                      <a:off x="0" y="0"/>
                      <a:ext cx="1974215" cy="2410460"/>
                    </a:xfrm>
                    <a:prstGeom prst="rect">
                      <a:avLst/>
                    </a:prstGeom>
                    <a:noFill/>
                    <a:ln w="9525">
                      <a:noFill/>
                      <a:miter lim="800000"/>
                      <a:headEnd/>
                      <a:tailEnd/>
                    </a:ln>
                  </pic:spPr>
                </pic:pic>
              </a:graphicData>
            </a:graphic>
          </wp:inline>
        </w:drawing>
      </w:r>
    </w:p>
    <w:p w14:paraId="59B419AE" w14:textId="77777777" w:rsidR="00E52265" w:rsidRPr="004E4CBE" w:rsidRDefault="00E52265" w:rsidP="00E52265">
      <w:pPr>
        <w:pStyle w:val="Retraitcorpsdetexte3"/>
        <w:widowControl w:val="0"/>
        <w:spacing w:before="20" w:after="20"/>
        <w:jc w:val="both"/>
        <w:rPr>
          <w:rFonts w:ascii="Ebrima" w:hAnsi="Ebrima"/>
          <w:szCs w:val="18"/>
        </w:rPr>
      </w:pPr>
    </w:p>
    <w:p w14:paraId="6D4A0160" w14:textId="77777777" w:rsidR="00E52265" w:rsidRPr="00FE1202" w:rsidRDefault="00E52265" w:rsidP="00E52265">
      <w:pPr>
        <w:pStyle w:val="Retraitcorpsdetexte3"/>
        <w:widowControl w:val="0"/>
        <w:spacing w:before="20" w:after="20"/>
        <w:jc w:val="both"/>
        <w:rPr>
          <w:rFonts w:ascii="Corbel" w:hAnsi="Corbel"/>
          <w:color w:val="002060"/>
          <w:sz w:val="24"/>
          <w:szCs w:val="24"/>
        </w:rPr>
      </w:pPr>
      <w:r w:rsidRPr="00FE1202">
        <w:rPr>
          <w:rFonts w:ascii="Corbel" w:hAnsi="Corbel"/>
          <w:color w:val="002060"/>
          <w:sz w:val="24"/>
          <w:szCs w:val="24"/>
        </w:rPr>
        <w:t>La prima cartina mostra la Francia nei primi anni del conflitto; la seconda nel momento in cui inizia l’ultima fase della guerra (1429) che segna la riscossa francese con Giovanna d’Arco. Come mostra la seconda cartina, le conquiste inglesi si sono accresciute notevolmente e manca poco perché l’Inghilterra possa dominare tutta la Francia.</w:t>
      </w:r>
    </w:p>
    <w:p w14:paraId="4B239F8F" w14:textId="77777777" w:rsidR="00CE4835" w:rsidRPr="00FE1202" w:rsidRDefault="00CE4835" w:rsidP="00CE4835">
      <w:pPr>
        <w:widowControl w:val="0"/>
        <w:spacing w:before="20" w:after="20"/>
        <w:jc w:val="both"/>
        <w:rPr>
          <w:rFonts w:ascii="Corbel" w:hAnsi="Corbel"/>
          <w:color w:val="002060"/>
          <w:sz w:val="22"/>
          <w:szCs w:val="22"/>
        </w:rPr>
      </w:pPr>
    </w:p>
    <w:sdt>
      <w:sdtPr>
        <w:rPr>
          <w:rFonts w:ascii="Ebrima" w:eastAsia="Times New Roman" w:hAnsi="Ebrima" w:cs="Times New Roman"/>
          <w:b w:val="0"/>
          <w:bCs w:val="0"/>
          <w:color w:val="auto"/>
          <w:sz w:val="20"/>
          <w:szCs w:val="20"/>
          <w:lang w:eastAsia="it-IT"/>
        </w:rPr>
        <w:id w:val="1893180985"/>
        <w:docPartObj>
          <w:docPartGallery w:val="Table of Contents"/>
          <w:docPartUnique/>
        </w:docPartObj>
      </w:sdtPr>
      <w:sdtContent>
        <w:p w14:paraId="30AD0924" w14:textId="77777777" w:rsidR="00CB7A04" w:rsidRPr="004E4CBE" w:rsidRDefault="00CB7A04">
          <w:pPr>
            <w:pStyle w:val="En-ttedetabledesmatires"/>
            <w:rPr>
              <w:rFonts w:ascii="Ebrima" w:hAnsi="Ebrima"/>
            </w:rPr>
          </w:pPr>
          <w:r w:rsidRPr="004E4CBE">
            <w:rPr>
              <w:rFonts w:ascii="Ebrima" w:hAnsi="Ebrima"/>
            </w:rPr>
            <w:t>Sommario</w:t>
          </w:r>
        </w:p>
        <w:p w14:paraId="79447BE6" w14:textId="504AD6B0" w:rsidR="00B5706A" w:rsidRPr="00B5706A" w:rsidRDefault="00197F11">
          <w:pPr>
            <w:pStyle w:val="TM1"/>
            <w:tabs>
              <w:tab w:val="right" w:leader="dot" w:pos="9628"/>
            </w:tabs>
            <w:rPr>
              <w:noProof/>
              <w:sz w:val="18"/>
              <w:szCs w:val="18"/>
            </w:rPr>
          </w:pPr>
          <w:r w:rsidRPr="004E4CBE">
            <w:rPr>
              <w:rFonts w:ascii="Ebrima" w:hAnsi="Ebrima"/>
            </w:rPr>
            <w:fldChar w:fldCharType="begin"/>
          </w:r>
          <w:r w:rsidR="00CB7A04" w:rsidRPr="004E4CBE">
            <w:rPr>
              <w:rFonts w:ascii="Ebrima" w:hAnsi="Ebrima"/>
            </w:rPr>
            <w:instrText xml:space="preserve"> TOC \o "1-3" \h \z \u </w:instrText>
          </w:r>
          <w:r w:rsidRPr="004E4CBE">
            <w:rPr>
              <w:rFonts w:ascii="Ebrima" w:hAnsi="Ebrima"/>
            </w:rPr>
            <w:fldChar w:fldCharType="separate"/>
          </w:r>
          <w:hyperlink w:anchor="_Toc25174191" w:history="1">
            <w:r w:rsidR="00B5706A" w:rsidRPr="00B5706A">
              <w:rPr>
                <w:rStyle w:val="Hyperlien"/>
                <w:rFonts w:ascii="Ebrima" w:eastAsiaTheme="majorEastAsia" w:hAnsi="Ebrima"/>
                <w:noProof/>
                <w:sz w:val="18"/>
                <w:szCs w:val="18"/>
              </w:rPr>
              <w:t>1/ Il conflitto in breve</w:t>
            </w:r>
            <w:r w:rsidR="00B5706A" w:rsidRPr="00B5706A">
              <w:rPr>
                <w:noProof/>
                <w:webHidden/>
                <w:sz w:val="18"/>
                <w:szCs w:val="18"/>
              </w:rPr>
              <w:tab/>
            </w:r>
            <w:r w:rsidR="00B5706A" w:rsidRPr="00B5706A">
              <w:rPr>
                <w:noProof/>
                <w:webHidden/>
                <w:sz w:val="18"/>
                <w:szCs w:val="18"/>
              </w:rPr>
              <w:fldChar w:fldCharType="begin"/>
            </w:r>
            <w:r w:rsidR="00B5706A" w:rsidRPr="00B5706A">
              <w:rPr>
                <w:noProof/>
                <w:webHidden/>
                <w:sz w:val="18"/>
                <w:szCs w:val="18"/>
              </w:rPr>
              <w:instrText xml:space="preserve"> PAGEREF _Toc25174191 \h </w:instrText>
            </w:r>
            <w:r w:rsidR="00B5706A" w:rsidRPr="00B5706A">
              <w:rPr>
                <w:noProof/>
                <w:webHidden/>
                <w:sz w:val="18"/>
                <w:szCs w:val="18"/>
              </w:rPr>
            </w:r>
            <w:r w:rsidR="00B5706A" w:rsidRPr="00B5706A">
              <w:rPr>
                <w:noProof/>
                <w:webHidden/>
                <w:sz w:val="18"/>
                <w:szCs w:val="18"/>
              </w:rPr>
              <w:fldChar w:fldCharType="separate"/>
            </w:r>
            <w:r w:rsidR="00277484">
              <w:rPr>
                <w:noProof/>
                <w:webHidden/>
                <w:sz w:val="18"/>
                <w:szCs w:val="18"/>
              </w:rPr>
              <w:t>3</w:t>
            </w:r>
            <w:r w:rsidR="00B5706A" w:rsidRPr="00B5706A">
              <w:rPr>
                <w:noProof/>
                <w:webHidden/>
                <w:sz w:val="18"/>
                <w:szCs w:val="18"/>
              </w:rPr>
              <w:fldChar w:fldCharType="end"/>
            </w:r>
          </w:hyperlink>
        </w:p>
        <w:p w14:paraId="53520DE1" w14:textId="76270B1E" w:rsidR="00B5706A" w:rsidRPr="00B5706A" w:rsidRDefault="00B5706A">
          <w:pPr>
            <w:pStyle w:val="TM1"/>
            <w:tabs>
              <w:tab w:val="right" w:leader="dot" w:pos="9628"/>
            </w:tabs>
            <w:rPr>
              <w:noProof/>
              <w:sz w:val="18"/>
              <w:szCs w:val="18"/>
            </w:rPr>
          </w:pPr>
          <w:hyperlink w:anchor="_Toc25174192" w:history="1">
            <w:r w:rsidRPr="00B5706A">
              <w:rPr>
                <w:rStyle w:val="Hyperlien"/>
                <w:rFonts w:ascii="Ebrima" w:eastAsiaTheme="majorEastAsia" w:hAnsi="Ebrima"/>
                <w:noProof/>
                <w:sz w:val="18"/>
                <w:szCs w:val="18"/>
              </w:rPr>
              <w:t>2/ Le cause e le interpretazioni del conflitto</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_Toc25174192 \h </w:instrText>
            </w:r>
            <w:r w:rsidRPr="00B5706A">
              <w:rPr>
                <w:noProof/>
                <w:webHidden/>
                <w:sz w:val="18"/>
                <w:szCs w:val="18"/>
              </w:rPr>
            </w:r>
            <w:r w:rsidRPr="00B5706A">
              <w:rPr>
                <w:noProof/>
                <w:webHidden/>
                <w:sz w:val="18"/>
                <w:szCs w:val="18"/>
              </w:rPr>
              <w:fldChar w:fldCharType="separate"/>
            </w:r>
            <w:r w:rsidR="00277484">
              <w:rPr>
                <w:noProof/>
                <w:webHidden/>
                <w:sz w:val="18"/>
                <w:szCs w:val="18"/>
              </w:rPr>
              <w:t>3</w:t>
            </w:r>
            <w:r w:rsidRPr="00B5706A">
              <w:rPr>
                <w:noProof/>
                <w:webHidden/>
                <w:sz w:val="18"/>
                <w:szCs w:val="18"/>
              </w:rPr>
              <w:fldChar w:fldCharType="end"/>
            </w:r>
          </w:hyperlink>
        </w:p>
        <w:p w14:paraId="0DEB5D2A" w14:textId="56293BE6" w:rsidR="00B5706A" w:rsidRPr="00B5706A" w:rsidRDefault="00B5706A">
          <w:pPr>
            <w:pStyle w:val="TM1"/>
            <w:tabs>
              <w:tab w:val="right" w:leader="dot" w:pos="9628"/>
            </w:tabs>
            <w:rPr>
              <w:noProof/>
              <w:sz w:val="18"/>
              <w:szCs w:val="18"/>
            </w:rPr>
          </w:pPr>
          <w:hyperlink w:anchor="_Toc25174193" w:history="1">
            <w:r w:rsidRPr="00B5706A">
              <w:rPr>
                <w:rStyle w:val="Hyperlien"/>
                <w:rFonts w:ascii="Ebrima" w:eastAsiaTheme="majorEastAsia" w:hAnsi="Ebrima"/>
                <w:noProof/>
                <w:sz w:val="18"/>
                <w:szCs w:val="18"/>
              </w:rPr>
              <w:t>3/ Narrazione delle vicende</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_Toc25174193 \h </w:instrText>
            </w:r>
            <w:r w:rsidRPr="00B5706A">
              <w:rPr>
                <w:noProof/>
                <w:webHidden/>
                <w:sz w:val="18"/>
                <w:szCs w:val="18"/>
              </w:rPr>
            </w:r>
            <w:r w:rsidRPr="00B5706A">
              <w:rPr>
                <w:noProof/>
                <w:webHidden/>
                <w:sz w:val="18"/>
                <w:szCs w:val="18"/>
              </w:rPr>
              <w:fldChar w:fldCharType="separate"/>
            </w:r>
            <w:r w:rsidR="00277484">
              <w:rPr>
                <w:noProof/>
                <w:webHidden/>
                <w:sz w:val="18"/>
                <w:szCs w:val="18"/>
              </w:rPr>
              <w:t>6</w:t>
            </w:r>
            <w:r w:rsidRPr="00B5706A">
              <w:rPr>
                <w:noProof/>
                <w:webHidden/>
                <w:sz w:val="18"/>
                <w:szCs w:val="18"/>
              </w:rPr>
              <w:fldChar w:fldCharType="end"/>
            </w:r>
          </w:hyperlink>
        </w:p>
        <w:p w14:paraId="1961C15E" w14:textId="1DCD8E07" w:rsidR="00B5706A" w:rsidRPr="00B5706A" w:rsidRDefault="00B5706A">
          <w:pPr>
            <w:pStyle w:val="TM2"/>
            <w:tabs>
              <w:tab w:val="right" w:leader="dot" w:pos="9628"/>
            </w:tabs>
            <w:rPr>
              <w:rFonts w:asciiTheme="minorHAnsi" w:eastAsiaTheme="minorEastAsia" w:hAnsiTheme="minorHAnsi" w:cstheme="minorBidi"/>
              <w:noProof/>
              <w:sz w:val="18"/>
              <w:szCs w:val="18"/>
            </w:rPr>
          </w:pPr>
          <w:hyperlink w:anchor="_Toc25174194" w:history="1">
            <w:r w:rsidRPr="00B5706A">
              <w:rPr>
                <w:rStyle w:val="Hyperlien"/>
                <w:rFonts w:ascii="Ebrima" w:hAnsi="Ebrima"/>
                <w:noProof/>
                <w:sz w:val="18"/>
                <w:szCs w:val="18"/>
              </w:rPr>
              <w:t>3.1/ Le prime manifestazioni del conflitto tra Francia e Inghilterra: i feudi ribelli</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_Toc25174194 \h </w:instrText>
            </w:r>
            <w:r w:rsidRPr="00B5706A">
              <w:rPr>
                <w:noProof/>
                <w:webHidden/>
                <w:sz w:val="18"/>
                <w:szCs w:val="18"/>
              </w:rPr>
            </w:r>
            <w:r w:rsidRPr="00B5706A">
              <w:rPr>
                <w:noProof/>
                <w:webHidden/>
                <w:sz w:val="18"/>
                <w:szCs w:val="18"/>
              </w:rPr>
              <w:fldChar w:fldCharType="separate"/>
            </w:r>
            <w:r w:rsidR="00277484">
              <w:rPr>
                <w:noProof/>
                <w:webHidden/>
                <w:sz w:val="18"/>
                <w:szCs w:val="18"/>
              </w:rPr>
              <w:t>6</w:t>
            </w:r>
            <w:r w:rsidRPr="00B5706A">
              <w:rPr>
                <w:noProof/>
                <w:webHidden/>
                <w:sz w:val="18"/>
                <w:szCs w:val="18"/>
              </w:rPr>
              <w:fldChar w:fldCharType="end"/>
            </w:r>
          </w:hyperlink>
        </w:p>
        <w:p w14:paraId="5643F3F6" w14:textId="17F13F83" w:rsidR="00B5706A" w:rsidRPr="00B5706A" w:rsidRDefault="00B5706A">
          <w:pPr>
            <w:pStyle w:val="TM2"/>
            <w:tabs>
              <w:tab w:val="right" w:leader="dot" w:pos="9628"/>
            </w:tabs>
            <w:rPr>
              <w:rFonts w:asciiTheme="minorHAnsi" w:eastAsiaTheme="minorEastAsia" w:hAnsiTheme="minorHAnsi" w:cstheme="minorBidi"/>
              <w:noProof/>
              <w:sz w:val="18"/>
              <w:szCs w:val="18"/>
            </w:rPr>
          </w:pPr>
          <w:hyperlink w:anchor="_Toc25174195" w:history="1">
            <w:r w:rsidRPr="00B5706A">
              <w:rPr>
                <w:rStyle w:val="Hyperlien"/>
                <w:rFonts w:ascii="Ebrima" w:hAnsi="Ebrima"/>
                <w:noProof/>
                <w:sz w:val="18"/>
                <w:szCs w:val="18"/>
              </w:rPr>
              <w:t>3.2/ Gli inglesi tentano senza successo di ascendere al trono francese e si impegnano a rinunciare alle loro pretese sul regno di Francia</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_Toc25174195 \h </w:instrText>
            </w:r>
            <w:r w:rsidRPr="00B5706A">
              <w:rPr>
                <w:noProof/>
                <w:webHidden/>
                <w:sz w:val="18"/>
                <w:szCs w:val="18"/>
              </w:rPr>
            </w:r>
            <w:r w:rsidRPr="00B5706A">
              <w:rPr>
                <w:noProof/>
                <w:webHidden/>
                <w:sz w:val="18"/>
                <w:szCs w:val="18"/>
              </w:rPr>
              <w:fldChar w:fldCharType="separate"/>
            </w:r>
            <w:r w:rsidR="00277484">
              <w:rPr>
                <w:noProof/>
                <w:webHidden/>
                <w:sz w:val="18"/>
                <w:szCs w:val="18"/>
              </w:rPr>
              <w:t>6</w:t>
            </w:r>
            <w:r w:rsidRPr="00B5706A">
              <w:rPr>
                <w:noProof/>
                <w:webHidden/>
                <w:sz w:val="18"/>
                <w:szCs w:val="18"/>
              </w:rPr>
              <w:fldChar w:fldCharType="end"/>
            </w:r>
          </w:hyperlink>
        </w:p>
        <w:p w14:paraId="07F302C8" w14:textId="2C22ECCC" w:rsidR="00B5706A" w:rsidRPr="00B5706A" w:rsidRDefault="00B5706A">
          <w:pPr>
            <w:pStyle w:val="TM2"/>
            <w:tabs>
              <w:tab w:val="right" w:leader="dot" w:pos="9628"/>
            </w:tabs>
            <w:rPr>
              <w:rFonts w:asciiTheme="minorHAnsi" w:eastAsiaTheme="minorEastAsia" w:hAnsiTheme="minorHAnsi" w:cstheme="minorBidi"/>
              <w:noProof/>
              <w:sz w:val="18"/>
              <w:szCs w:val="18"/>
            </w:rPr>
          </w:pPr>
          <w:hyperlink w:anchor="_Toc25174196" w:history="1">
            <w:r w:rsidRPr="00B5706A">
              <w:rPr>
                <w:rStyle w:val="Hyperlien"/>
                <w:rFonts w:ascii="Ebrima" w:hAnsi="Ebrima"/>
                <w:noProof/>
                <w:sz w:val="18"/>
                <w:szCs w:val="18"/>
              </w:rPr>
              <w:t>3.3/ Il disordine in cui si trovano sia la monarchia inglese che quella francese porta a non rispettare gli accordi e a riprendere la guerra. Il tradimento dei borgognoni facilita la vittoria degli inglesi, che si impadroniscono del trono francese</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_Toc25174196 \h </w:instrText>
            </w:r>
            <w:r w:rsidRPr="00B5706A">
              <w:rPr>
                <w:noProof/>
                <w:webHidden/>
                <w:sz w:val="18"/>
                <w:szCs w:val="18"/>
              </w:rPr>
            </w:r>
            <w:r w:rsidRPr="00B5706A">
              <w:rPr>
                <w:noProof/>
                <w:webHidden/>
                <w:sz w:val="18"/>
                <w:szCs w:val="18"/>
              </w:rPr>
              <w:fldChar w:fldCharType="separate"/>
            </w:r>
            <w:r w:rsidR="00277484">
              <w:rPr>
                <w:noProof/>
                <w:webHidden/>
                <w:sz w:val="18"/>
                <w:szCs w:val="18"/>
              </w:rPr>
              <w:t>8</w:t>
            </w:r>
            <w:r w:rsidRPr="00B5706A">
              <w:rPr>
                <w:noProof/>
                <w:webHidden/>
                <w:sz w:val="18"/>
                <w:szCs w:val="18"/>
              </w:rPr>
              <w:fldChar w:fldCharType="end"/>
            </w:r>
          </w:hyperlink>
        </w:p>
        <w:p w14:paraId="10BE610A" w14:textId="6C728A20" w:rsidR="00B5706A" w:rsidRDefault="00B5706A">
          <w:pPr>
            <w:pStyle w:val="TM2"/>
            <w:tabs>
              <w:tab w:val="right" w:leader="dot" w:pos="9628"/>
            </w:tabs>
            <w:rPr>
              <w:rFonts w:asciiTheme="minorHAnsi" w:eastAsiaTheme="minorEastAsia" w:hAnsiTheme="minorHAnsi" w:cstheme="minorBidi"/>
              <w:noProof/>
              <w:sz w:val="22"/>
              <w:szCs w:val="22"/>
            </w:rPr>
          </w:pPr>
          <w:hyperlink w:anchor="_Toc25174197" w:history="1">
            <w:r w:rsidRPr="00B5706A">
              <w:rPr>
                <w:rStyle w:val="Hyperlien"/>
                <w:rFonts w:ascii="Ebrima" w:hAnsi="Ebrima"/>
                <w:noProof/>
                <w:sz w:val="18"/>
                <w:szCs w:val="18"/>
              </w:rPr>
              <w:t>3.4/ La riscossa francese: Giovanna d’Arco si mette a capo delle truppe francesi e riesce a scacciare gli inglesi</w:t>
            </w:r>
            <w:r w:rsidRPr="00B5706A">
              <w:rPr>
                <w:noProof/>
                <w:webHidden/>
                <w:sz w:val="18"/>
                <w:szCs w:val="18"/>
              </w:rPr>
              <w:tab/>
            </w:r>
            <w:r w:rsidRPr="00B5706A">
              <w:rPr>
                <w:noProof/>
                <w:webHidden/>
                <w:sz w:val="18"/>
                <w:szCs w:val="18"/>
              </w:rPr>
              <w:fldChar w:fldCharType="begin"/>
            </w:r>
            <w:r w:rsidRPr="00B5706A">
              <w:rPr>
                <w:noProof/>
                <w:webHidden/>
                <w:sz w:val="18"/>
                <w:szCs w:val="18"/>
              </w:rPr>
              <w:instrText xml:space="preserve"> PAGEREF _Toc25174197 \h </w:instrText>
            </w:r>
            <w:r w:rsidRPr="00B5706A">
              <w:rPr>
                <w:noProof/>
                <w:webHidden/>
                <w:sz w:val="18"/>
                <w:szCs w:val="18"/>
              </w:rPr>
            </w:r>
            <w:r w:rsidRPr="00B5706A">
              <w:rPr>
                <w:noProof/>
                <w:webHidden/>
                <w:sz w:val="18"/>
                <w:szCs w:val="18"/>
              </w:rPr>
              <w:fldChar w:fldCharType="separate"/>
            </w:r>
            <w:r w:rsidR="00277484">
              <w:rPr>
                <w:noProof/>
                <w:webHidden/>
                <w:sz w:val="18"/>
                <w:szCs w:val="18"/>
              </w:rPr>
              <w:t>9</w:t>
            </w:r>
            <w:r w:rsidRPr="00B5706A">
              <w:rPr>
                <w:noProof/>
                <w:webHidden/>
                <w:sz w:val="18"/>
                <w:szCs w:val="18"/>
              </w:rPr>
              <w:fldChar w:fldCharType="end"/>
            </w:r>
          </w:hyperlink>
        </w:p>
        <w:p w14:paraId="729D80D1" w14:textId="3C06A445" w:rsidR="00B5706A" w:rsidRDefault="00B5706A">
          <w:pPr>
            <w:pStyle w:val="TM1"/>
            <w:tabs>
              <w:tab w:val="right" w:leader="dot" w:pos="9628"/>
            </w:tabs>
            <w:rPr>
              <w:noProof/>
            </w:rPr>
          </w:pPr>
          <w:hyperlink w:anchor="_Toc25174198" w:history="1">
            <w:r w:rsidRPr="00967714">
              <w:rPr>
                <w:rStyle w:val="Hyperlien"/>
                <w:rFonts w:ascii="Ebrima" w:eastAsiaTheme="majorEastAsia" w:hAnsi="Ebrima"/>
                <w:noProof/>
              </w:rPr>
              <w:t>4/ La Guerra dei Cent’anni come momento di formazione degli Stati moderni</w:t>
            </w:r>
            <w:r>
              <w:rPr>
                <w:noProof/>
                <w:webHidden/>
              </w:rPr>
              <w:tab/>
            </w:r>
            <w:r>
              <w:rPr>
                <w:noProof/>
                <w:webHidden/>
              </w:rPr>
              <w:fldChar w:fldCharType="begin"/>
            </w:r>
            <w:r>
              <w:rPr>
                <w:noProof/>
                <w:webHidden/>
              </w:rPr>
              <w:instrText xml:space="preserve"> PAGEREF _Toc25174198 \h </w:instrText>
            </w:r>
            <w:r>
              <w:rPr>
                <w:noProof/>
                <w:webHidden/>
              </w:rPr>
            </w:r>
            <w:r>
              <w:rPr>
                <w:noProof/>
                <w:webHidden/>
              </w:rPr>
              <w:fldChar w:fldCharType="separate"/>
            </w:r>
            <w:r w:rsidR="00277484">
              <w:rPr>
                <w:noProof/>
                <w:webHidden/>
              </w:rPr>
              <w:t>12</w:t>
            </w:r>
            <w:r>
              <w:rPr>
                <w:noProof/>
                <w:webHidden/>
              </w:rPr>
              <w:fldChar w:fldCharType="end"/>
            </w:r>
          </w:hyperlink>
        </w:p>
        <w:p w14:paraId="1F63B702" w14:textId="77777777" w:rsidR="00CB7A04" w:rsidRPr="004E4CBE" w:rsidRDefault="00197F11">
          <w:pPr>
            <w:rPr>
              <w:rFonts w:ascii="Ebrima" w:hAnsi="Ebrima"/>
            </w:rPr>
          </w:pPr>
          <w:r w:rsidRPr="004E4CBE">
            <w:rPr>
              <w:rFonts w:ascii="Ebrima" w:hAnsi="Ebrima"/>
            </w:rPr>
            <w:fldChar w:fldCharType="end"/>
          </w:r>
        </w:p>
      </w:sdtContent>
    </w:sdt>
    <w:p w14:paraId="4F707C8D" w14:textId="77777777" w:rsidR="00CB7A04" w:rsidRPr="004E4CBE" w:rsidRDefault="00CB7A04" w:rsidP="00CE4835">
      <w:pPr>
        <w:widowControl w:val="0"/>
        <w:spacing w:before="20" w:after="20"/>
        <w:jc w:val="both"/>
        <w:rPr>
          <w:rFonts w:ascii="Ebrima" w:hAnsi="Ebrima"/>
          <w:color w:val="0070C0"/>
          <w:sz w:val="22"/>
          <w:szCs w:val="22"/>
        </w:rPr>
      </w:pPr>
    </w:p>
    <w:p w14:paraId="70DA1EBB" w14:textId="44E7DA09" w:rsidR="00E52265" w:rsidRPr="004E4CBE" w:rsidRDefault="00E52265">
      <w:pPr>
        <w:rPr>
          <w:rFonts w:ascii="Ebrima" w:hAnsi="Ebrima"/>
          <w:sz w:val="16"/>
        </w:rPr>
      </w:pPr>
    </w:p>
    <w:p w14:paraId="7AD9E743" w14:textId="77777777" w:rsidR="00893B3E" w:rsidRPr="004E4CBE" w:rsidRDefault="00893B3E" w:rsidP="005D09EA">
      <w:pPr>
        <w:widowControl w:val="0"/>
        <w:jc w:val="both"/>
        <w:rPr>
          <w:rFonts w:ascii="Ebrima" w:hAnsi="Ebrima"/>
          <w:sz w:val="16"/>
        </w:rPr>
      </w:pPr>
    </w:p>
    <w:p w14:paraId="1489F4F2" w14:textId="77777777" w:rsidR="004F3BE6" w:rsidRPr="004E4CBE" w:rsidRDefault="004F3BE6" w:rsidP="005D09EA">
      <w:pPr>
        <w:pStyle w:val="Notedebasdepage"/>
        <w:widowControl w:val="0"/>
        <w:spacing w:before="20" w:after="20"/>
        <w:ind w:left="708"/>
        <w:jc w:val="both"/>
        <w:rPr>
          <w:rFonts w:ascii="Ebrima" w:hAnsi="Ebrima"/>
          <w:sz w:val="16"/>
        </w:rPr>
      </w:pPr>
      <w:r w:rsidRPr="004E4CBE">
        <w:rPr>
          <w:rFonts w:ascii="Ebrima" w:hAnsi="Ebrima"/>
          <w:sz w:val="16"/>
        </w:rPr>
        <w:t>-------------------------------------------------------------------------------------------------------------------------------------------</w:t>
      </w:r>
    </w:p>
    <w:p w14:paraId="0B86A848"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b/>
          <w:color w:val="002060"/>
          <w:u w:val="single"/>
        </w:rPr>
      </w:pPr>
      <w:r w:rsidRPr="00FE1202">
        <w:rPr>
          <w:rFonts w:ascii="Corbel" w:hAnsi="Corbel"/>
          <w:color w:val="002060"/>
          <w:u w:val="single"/>
        </w:rPr>
        <w:t xml:space="preserve">Schema riassuntivo: </w:t>
      </w:r>
      <w:r w:rsidRPr="00FE1202">
        <w:rPr>
          <w:rFonts w:ascii="Corbel" w:hAnsi="Corbel"/>
          <w:b/>
          <w:color w:val="002060"/>
          <w:u w:val="single"/>
        </w:rPr>
        <w:t xml:space="preserve">La </w:t>
      </w:r>
      <w:r w:rsidR="00C634F9" w:rsidRPr="00FE1202">
        <w:rPr>
          <w:rFonts w:ascii="Corbel" w:hAnsi="Corbel"/>
          <w:b/>
          <w:color w:val="002060"/>
          <w:u w:val="single"/>
        </w:rPr>
        <w:t>Guerra dei Cent’anni</w:t>
      </w:r>
    </w:p>
    <w:p w14:paraId="47F286C1"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b/>
          <w:color w:val="002060"/>
        </w:rPr>
      </w:pPr>
    </w:p>
    <w:p w14:paraId="3E288795"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color w:val="002060"/>
        </w:rPr>
      </w:pPr>
      <w:r w:rsidRPr="00FE1202">
        <w:rPr>
          <w:rFonts w:ascii="Corbel" w:hAnsi="Corbel"/>
          <w:color w:val="002060"/>
        </w:rPr>
        <w:t>Significato del conflitto</w:t>
      </w:r>
      <w:r w:rsidR="00712683" w:rsidRPr="00FE1202">
        <w:rPr>
          <w:rFonts w:ascii="Corbel" w:hAnsi="Corbel"/>
          <w:color w:val="002060"/>
        </w:rPr>
        <w:t xml:space="preserve"> </w:t>
      </w:r>
    </w:p>
    <w:p w14:paraId="33E6476E" w14:textId="77777777" w:rsidR="004F3BE6" w:rsidRPr="00FE1202" w:rsidRDefault="00D44D3F" w:rsidP="006D36EC">
      <w:pPr>
        <w:pStyle w:val="Notedebasdepage"/>
        <w:widowControl w:val="0"/>
        <w:numPr>
          <w:ilvl w:val="0"/>
          <w:numId w:val="22"/>
        </w:numPr>
        <w:shd w:val="clear" w:color="auto" w:fill="FFFFFF"/>
        <w:tabs>
          <w:tab w:val="clear" w:pos="1068"/>
          <w:tab w:val="num" w:pos="1428"/>
        </w:tabs>
        <w:spacing w:before="20" w:after="20" w:line="288" w:lineRule="auto"/>
        <w:ind w:left="1428"/>
        <w:jc w:val="both"/>
        <w:rPr>
          <w:rFonts w:ascii="Corbel" w:hAnsi="Corbel"/>
          <w:color w:val="002060"/>
        </w:rPr>
      </w:pPr>
      <w:r w:rsidRPr="00FE1202">
        <w:rPr>
          <w:rFonts w:ascii="Corbel" w:hAnsi="Corbel"/>
          <w:color w:val="002060"/>
        </w:rPr>
        <w:t>crisi delle forme di potere medievali</w:t>
      </w:r>
      <w:r w:rsidR="00927F54" w:rsidRPr="00FE1202">
        <w:rPr>
          <w:rFonts w:ascii="Corbel" w:hAnsi="Corbel"/>
          <w:color w:val="002060"/>
        </w:rPr>
        <w:t xml:space="preserve"> e nascita dello stato moderno</w:t>
      </w:r>
    </w:p>
    <w:p w14:paraId="244F1ACF" w14:textId="77777777" w:rsidR="004F3BE6" w:rsidRPr="00FE1202" w:rsidRDefault="004F3BE6" w:rsidP="006D36EC">
      <w:pPr>
        <w:pStyle w:val="Notedebasdepage"/>
        <w:widowControl w:val="0"/>
        <w:numPr>
          <w:ilvl w:val="0"/>
          <w:numId w:val="22"/>
        </w:numPr>
        <w:shd w:val="clear" w:color="auto" w:fill="FFFFFF"/>
        <w:tabs>
          <w:tab w:val="clear" w:pos="1068"/>
          <w:tab w:val="num" w:pos="1428"/>
        </w:tabs>
        <w:spacing w:before="20" w:after="20" w:line="288" w:lineRule="auto"/>
        <w:ind w:left="1428"/>
        <w:jc w:val="both"/>
        <w:rPr>
          <w:rFonts w:ascii="Corbel" w:hAnsi="Corbel"/>
          <w:color w:val="002060"/>
        </w:rPr>
      </w:pPr>
      <w:r w:rsidRPr="00FE1202">
        <w:rPr>
          <w:rFonts w:ascii="Corbel" w:hAnsi="Corbel"/>
          <w:color w:val="002060"/>
        </w:rPr>
        <w:t xml:space="preserve">nascita della coscienza nazionale </w:t>
      </w:r>
      <w:r w:rsidR="00712683" w:rsidRPr="00FE1202">
        <w:rPr>
          <w:rFonts w:ascii="Corbel" w:hAnsi="Corbel"/>
          <w:color w:val="002060"/>
        </w:rPr>
        <w:t xml:space="preserve"> </w:t>
      </w:r>
    </w:p>
    <w:p w14:paraId="09C4347F" w14:textId="77777777" w:rsidR="00927F54" w:rsidRPr="00FE1202" w:rsidRDefault="00927F54" w:rsidP="006D36EC">
      <w:pPr>
        <w:pStyle w:val="Notedebasdepage"/>
        <w:widowControl w:val="0"/>
        <w:numPr>
          <w:ilvl w:val="0"/>
          <w:numId w:val="22"/>
        </w:numPr>
        <w:shd w:val="clear" w:color="auto" w:fill="FFFFFF"/>
        <w:tabs>
          <w:tab w:val="clear" w:pos="1068"/>
          <w:tab w:val="num" w:pos="1428"/>
        </w:tabs>
        <w:spacing w:before="20" w:after="20" w:line="288" w:lineRule="auto"/>
        <w:ind w:left="1428"/>
        <w:jc w:val="both"/>
        <w:rPr>
          <w:rFonts w:ascii="Corbel" w:hAnsi="Corbel"/>
          <w:color w:val="002060"/>
        </w:rPr>
      </w:pPr>
      <w:r w:rsidRPr="00FE1202">
        <w:rPr>
          <w:rFonts w:ascii="Corbel" w:hAnsi="Corbel"/>
          <w:color w:val="002060"/>
        </w:rPr>
        <w:t>fine dell’epoca della cavalleria</w:t>
      </w:r>
      <w:r w:rsidR="00E95D0C" w:rsidRPr="00FE1202">
        <w:rPr>
          <w:rFonts w:ascii="Corbel" w:hAnsi="Corbel"/>
          <w:color w:val="002060"/>
        </w:rPr>
        <w:t xml:space="preserve"> (uso di arco lungo e cannoni)</w:t>
      </w:r>
    </w:p>
    <w:p w14:paraId="471E8F94" w14:textId="77777777" w:rsidR="00927F54" w:rsidRPr="00FE1202" w:rsidRDefault="00927F54" w:rsidP="006D36EC">
      <w:pPr>
        <w:pStyle w:val="Notedebasdepage"/>
        <w:widowControl w:val="0"/>
        <w:shd w:val="clear" w:color="auto" w:fill="FFFFFF"/>
        <w:spacing w:before="20" w:after="20" w:line="288" w:lineRule="auto"/>
        <w:ind w:left="1428"/>
        <w:jc w:val="both"/>
        <w:rPr>
          <w:rFonts w:ascii="Corbel" w:hAnsi="Corbel"/>
          <w:color w:val="002060"/>
        </w:rPr>
      </w:pPr>
    </w:p>
    <w:p w14:paraId="7A76F761"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color w:val="002060"/>
        </w:rPr>
      </w:pPr>
      <w:r w:rsidRPr="00FE1202">
        <w:rPr>
          <w:rFonts w:ascii="Corbel" w:hAnsi="Corbel"/>
          <w:color w:val="002060"/>
        </w:rPr>
        <w:t>Prime manifestazioni del conflitto:</w:t>
      </w:r>
    </w:p>
    <w:p w14:paraId="40FD438B"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tentativi di ricondurre all’ordine il feudo della Guienna e la regione delle Fiandre da parte del re francese</w:t>
      </w:r>
    </w:p>
    <w:p w14:paraId="4F14F659" w14:textId="77777777" w:rsidR="004F3BE6" w:rsidRPr="00FE1202" w:rsidRDefault="004F3BE6" w:rsidP="006D36EC">
      <w:pPr>
        <w:pStyle w:val="Notedebasdepage"/>
        <w:widowControl w:val="0"/>
        <w:shd w:val="clear" w:color="auto" w:fill="FFFFFF"/>
        <w:spacing w:before="20" w:after="20" w:line="288" w:lineRule="auto"/>
        <w:ind w:left="360"/>
        <w:jc w:val="both"/>
        <w:rPr>
          <w:rFonts w:ascii="Corbel" w:hAnsi="Corbel"/>
          <w:color w:val="002060"/>
        </w:rPr>
      </w:pPr>
    </w:p>
    <w:p w14:paraId="723B9FC7"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color w:val="002060"/>
        </w:rPr>
      </w:pPr>
      <w:r w:rsidRPr="00FE1202">
        <w:rPr>
          <w:rFonts w:ascii="Corbel" w:hAnsi="Corbel"/>
          <w:color w:val="002060"/>
        </w:rPr>
        <w:t xml:space="preserve">Prima fase del conflitto: </w:t>
      </w:r>
      <w:r w:rsidRPr="00FE1202">
        <w:rPr>
          <w:rFonts w:ascii="Corbel" w:hAnsi="Corbel"/>
          <w:i/>
          <w:color w:val="002060"/>
          <w:u w:val="single"/>
        </w:rPr>
        <w:t>nonostante le vittorie militari, fallisce il piano inglese di impadronirsi del trono francese</w:t>
      </w:r>
    </w:p>
    <w:p w14:paraId="746D8143"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 xml:space="preserve">crisi dinastica francese </w:t>
      </w:r>
      <w:r w:rsidR="00571E4F" w:rsidRPr="00FE1202">
        <w:rPr>
          <w:rFonts w:ascii="Corbel" w:hAnsi="Corbel"/>
          <w:color w:val="002060"/>
        </w:rPr>
        <w:t xml:space="preserve">(mancanza di eredi dei Capetingi) </w:t>
      </w:r>
      <w:r w:rsidRPr="00FE1202">
        <w:rPr>
          <w:rFonts w:ascii="Corbel" w:hAnsi="Corbel"/>
          <w:color w:val="002060"/>
        </w:rPr>
        <w:t xml:space="preserve">e pretese al trono inglesi. </w:t>
      </w:r>
    </w:p>
    <w:p w14:paraId="2804DDCE"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 xml:space="preserve">intervento di </w:t>
      </w:r>
      <w:r w:rsidRPr="00FE1202">
        <w:rPr>
          <w:rFonts w:ascii="Corbel" w:hAnsi="Corbel"/>
          <w:b/>
          <w:color w:val="002060"/>
        </w:rPr>
        <w:t>Edoardo III</w:t>
      </w:r>
      <w:r w:rsidRPr="00FE1202">
        <w:rPr>
          <w:rFonts w:ascii="Corbel" w:hAnsi="Corbel"/>
          <w:color w:val="002060"/>
        </w:rPr>
        <w:t>; sconfitte francesi nelle battaglie di Crécy e Poitier</w:t>
      </w:r>
      <w:r w:rsidR="00B476A1" w:rsidRPr="00FE1202">
        <w:rPr>
          <w:rFonts w:ascii="Corbel" w:hAnsi="Corbel"/>
          <w:color w:val="002060"/>
        </w:rPr>
        <w:t>s</w:t>
      </w:r>
      <w:r w:rsidRPr="00FE1202">
        <w:rPr>
          <w:rFonts w:ascii="Corbel" w:hAnsi="Corbel"/>
          <w:color w:val="002060"/>
        </w:rPr>
        <w:t>; superiorità degli arcieri inglesi</w:t>
      </w:r>
    </w:p>
    <w:p w14:paraId="5DBDE20E"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conclusione del conflitto con le conquiste territoriali inglesi (Calais e Guienna), ma con la rinuncia inglese al trono francese.</w:t>
      </w:r>
    </w:p>
    <w:p w14:paraId="58961218"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color w:val="002060"/>
        </w:rPr>
      </w:pPr>
    </w:p>
    <w:p w14:paraId="104108D9"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i/>
          <w:color w:val="002060"/>
        </w:rPr>
      </w:pPr>
      <w:r w:rsidRPr="00FE1202">
        <w:rPr>
          <w:rFonts w:ascii="Corbel" w:hAnsi="Corbel"/>
          <w:color w:val="002060"/>
        </w:rPr>
        <w:t xml:space="preserve">Seconda fase: </w:t>
      </w:r>
      <w:r w:rsidRPr="00FE1202">
        <w:rPr>
          <w:rFonts w:ascii="Corbel" w:hAnsi="Corbel"/>
          <w:i/>
          <w:color w:val="002060"/>
          <w:u w:val="single"/>
        </w:rPr>
        <w:t>vittoria inglese con Enrico V</w:t>
      </w:r>
    </w:p>
    <w:p w14:paraId="29FD366A"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ripresa del conflitto per il venir meno dei sovrani agli accordi precedenti.</w:t>
      </w:r>
    </w:p>
    <w:p w14:paraId="721D4238"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Difficoltà interne della Francia</w:t>
      </w:r>
    </w:p>
    <w:p w14:paraId="678243A5" w14:textId="77777777" w:rsidR="004F3BE6" w:rsidRPr="00FE1202" w:rsidRDefault="004F3BE6" w:rsidP="006D36EC">
      <w:pPr>
        <w:pStyle w:val="Notedebasdepage"/>
        <w:widowControl w:val="0"/>
        <w:numPr>
          <w:ilvl w:val="0"/>
          <w:numId w:val="23"/>
        </w:numPr>
        <w:shd w:val="clear" w:color="auto" w:fill="FFFFFF"/>
        <w:tabs>
          <w:tab w:val="clear" w:pos="1776"/>
          <w:tab w:val="num" w:pos="2136"/>
        </w:tabs>
        <w:spacing w:before="20" w:after="20" w:line="288" w:lineRule="auto"/>
        <w:ind w:left="2136"/>
        <w:jc w:val="both"/>
        <w:rPr>
          <w:rFonts w:ascii="Corbel" w:hAnsi="Corbel"/>
          <w:color w:val="002060"/>
        </w:rPr>
      </w:pPr>
      <w:r w:rsidRPr="00FE1202">
        <w:rPr>
          <w:rFonts w:ascii="Corbel" w:hAnsi="Corbel"/>
          <w:color w:val="002060"/>
        </w:rPr>
        <w:t xml:space="preserve">crisi dinastica e conflitto tra due fazioni politiche: gli </w:t>
      </w:r>
      <w:r w:rsidRPr="00FE1202">
        <w:rPr>
          <w:rFonts w:ascii="Corbel" w:hAnsi="Corbel"/>
          <w:b/>
          <w:color w:val="002060"/>
        </w:rPr>
        <w:t>armagnacchi</w:t>
      </w:r>
      <w:r w:rsidRPr="00FE1202">
        <w:rPr>
          <w:rFonts w:ascii="Corbel" w:hAnsi="Corbel"/>
          <w:color w:val="002060"/>
        </w:rPr>
        <w:t xml:space="preserve"> (fedeli al legittimo re) e i </w:t>
      </w:r>
      <w:r w:rsidRPr="00FE1202">
        <w:rPr>
          <w:rFonts w:ascii="Corbel" w:hAnsi="Corbel"/>
          <w:b/>
          <w:color w:val="002060"/>
        </w:rPr>
        <w:t>borgognoni</w:t>
      </w:r>
      <w:r w:rsidRPr="00FE1202">
        <w:rPr>
          <w:rFonts w:ascii="Corbel" w:hAnsi="Corbel"/>
          <w:color w:val="002060"/>
        </w:rPr>
        <w:t xml:space="preserve"> (sostenitori del duca di Borgogna nella successione al trono)</w:t>
      </w:r>
    </w:p>
    <w:p w14:paraId="0B6A00F6" w14:textId="77777777" w:rsidR="004F3BE6" w:rsidRPr="00FE1202" w:rsidRDefault="004F3BE6" w:rsidP="006D36EC">
      <w:pPr>
        <w:pStyle w:val="Notedebasdepage"/>
        <w:widowControl w:val="0"/>
        <w:numPr>
          <w:ilvl w:val="0"/>
          <w:numId w:val="23"/>
        </w:numPr>
        <w:shd w:val="clear" w:color="auto" w:fill="FFFFFF"/>
        <w:tabs>
          <w:tab w:val="clear" w:pos="1776"/>
          <w:tab w:val="num" w:pos="2136"/>
        </w:tabs>
        <w:spacing w:before="20" w:after="20" w:line="288" w:lineRule="auto"/>
        <w:ind w:left="2136"/>
        <w:jc w:val="both"/>
        <w:rPr>
          <w:rFonts w:ascii="Corbel" w:hAnsi="Corbel"/>
          <w:color w:val="002060"/>
        </w:rPr>
      </w:pPr>
      <w:r w:rsidRPr="00FE1202">
        <w:rPr>
          <w:rFonts w:ascii="Corbel" w:hAnsi="Corbel"/>
          <w:color w:val="002060"/>
        </w:rPr>
        <w:t>tradimento della Borgogna, feudo della corona francese, che si schiera con gli Inglesi</w:t>
      </w:r>
    </w:p>
    <w:p w14:paraId="7CB3A60B"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 xml:space="preserve">Il re inglese </w:t>
      </w:r>
      <w:r w:rsidRPr="00FE1202">
        <w:rPr>
          <w:rFonts w:ascii="Corbel" w:hAnsi="Corbel"/>
          <w:b/>
          <w:color w:val="002060"/>
        </w:rPr>
        <w:t>Enrico V</w:t>
      </w:r>
      <w:r w:rsidRPr="00FE1202">
        <w:rPr>
          <w:rFonts w:ascii="Corbel" w:hAnsi="Corbel"/>
          <w:color w:val="002060"/>
        </w:rPr>
        <w:t xml:space="preserve"> vince i francesi ad Azincourt, sposa una principessa francese e diventa reggente al trono di Francia; suo figlio Enrico VI diventa re di Francia</w:t>
      </w:r>
    </w:p>
    <w:p w14:paraId="12F5FB8B" w14:textId="77777777" w:rsidR="004F3BE6" w:rsidRPr="00FE1202" w:rsidRDefault="004F3BE6" w:rsidP="006D36EC">
      <w:pPr>
        <w:pStyle w:val="Notedebasdepage"/>
        <w:widowControl w:val="0"/>
        <w:shd w:val="clear" w:color="auto" w:fill="FFFFFF"/>
        <w:spacing w:before="20" w:after="20" w:line="288" w:lineRule="auto"/>
        <w:jc w:val="both"/>
        <w:rPr>
          <w:rFonts w:ascii="Corbel" w:hAnsi="Corbel"/>
          <w:color w:val="002060"/>
        </w:rPr>
      </w:pPr>
    </w:p>
    <w:p w14:paraId="01BFCD9B" w14:textId="77777777" w:rsidR="004F3BE6" w:rsidRPr="00FE1202" w:rsidRDefault="004F3BE6" w:rsidP="006D36EC">
      <w:pPr>
        <w:pStyle w:val="Notedebasdepage"/>
        <w:widowControl w:val="0"/>
        <w:shd w:val="clear" w:color="auto" w:fill="FFFFFF"/>
        <w:spacing w:before="20" w:after="20" w:line="288" w:lineRule="auto"/>
        <w:ind w:left="708"/>
        <w:jc w:val="both"/>
        <w:rPr>
          <w:rFonts w:ascii="Corbel" w:hAnsi="Corbel"/>
          <w:i/>
          <w:color w:val="002060"/>
        </w:rPr>
      </w:pPr>
      <w:r w:rsidRPr="00FE1202">
        <w:rPr>
          <w:rFonts w:ascii="Corbel" w:hAnsi="Corbel"/>
          <w:color w:val="002060"/>
        </w:rPr>
        <w:t xml:space="preserve">Terza fase: </w:t>
      </w:r>
      <w:r w:rsidRPr="00FE1202">
        <w:rPr>
          <w:rFonts w:ascii="Corbel" w:hAnsi="Corbel"/>
          <w:i/>
          <w:color w:val="002060"/>
          <w:u w:val="single"/>
        </w:rPr>
        <w:t>rivincita francese con Giovanna d’Arco</w:t>
      </w:r>
    </w:p>
    <w:p w14:paraId="363F5913" w14:textId="77777777" w:rsidR="004F3BE6" w:rsidRPr="00FE1202" w:rsidRDefault="004F3BE6" w:rsidP="006D36EC">
      <w:pPr>
        <w:pStyle w:val="Notedebasdepage"/>
        <w:widowControl w:val="0"/>
        <w:numPr>
          <w:ilvl w:val="0"/>
          <w:numId w:val="7"/>
        </w:numPr>
        <w:shd w:val="clear" w:color="auto" w:fill="FFFFFF"/>
        <w:tabs>
          <w:tab w:val="clear" w:pos="720"/>
          <w:tab w:val="num" w:pos="1428"/>
        </w:tabs>
        <w:spacing w:before="20" w:after="20" w:line="288" w:lineRule="auto"/>
        <w:ind w:left="1428"/>
        <w:jc w:val="both"/>
        <w:rPr>
          <w:rFonts w:ascii="Corbel" w:hAnsi="Corbel"/>
          <w:color w:val="002060"/>
        </w:rPr>
      </w:pPr>
      <w:r w:rsidRPr="00FE1202">
        <w:rPr>
          <w:rFonts w:ascii="Corbel" w:hAnsi="Corbel"/>
          <w:color w:val="002060"/>
        </w:rPr>
        <w:t xml:space="preserve">si profila l’egemonia inglese sulla Francia, ma Giovanna d’Arco (al fianco </w:t>
      </w:r>
      <w:r w:rsidR="002132B1" w:rsidRPr="00FE1202">
        <w:rPr>
          <w:rFonts w:ascii="Corbel" w:hAnsi="Corbel"/>
          <w:color w:val="002060"/>
        </w:rPr>
        <w:t xml:space="preserve">del Delfino, il futuro Carlo VII, </w:t>
      </w:r>
      <w:r w:rsidRPr="00FE1202">
        <w:rPr>
          <w:rFonts w:ascii="Corbel" w:hAnsi="Corbel"/>
          <w:color w:val="002060"/>
        </w:rPr>
        <w:t xml:space="preserve"> figlio del defunto re</w:t>
      </w:r>
      <w:r w:rsidR="002132B1" w:rsidRPr="00FE1202">
        <w:rPr>
          <w:rFonts w:ascii="Corbel" w:hAnsi="Corbel"/>
          <w:color w:val="002060"/>
        </w:rPr>
        <w:t xml:space="preserve"> Carlo VI</w:t>
      </w:r>
      <w:r w:rsidRPr="00FE1202">
        <w:rPr>
          <w:rFonts w:ascii="Corbel" w:hAnsi="Corbel"/>
          <w:color w:val="002060"/>
        </w:rPr>
        <w:t>) si mette a capo di un esercito e riesce a rovesciare la situazione.</w:t>
      </w:r>
    </w:p>
    <w:p w14:paraId="3748F65C" w14:textId="77777777" w:rsidR="004F3BE6" w:rsidRPr="00FE1202" w:rsidRDefault="004F3BE6" w:rsidP="005D09EA">
      <w:pPr>
        <w:pStyle w:val="Notedebasdepage"/>
        <w:widowControl w:val="0"/>
        <w:shd w:val="clear" w:color="auto" w:fill="FFFFFF"/>
        <w:spacing w:before="20" w:after="20"/>
        <w:ind w:left="2124"/>
        <w:jc w:val="both"/>
        <w:rPr>
          <w:rFonts w:ascii="Corbel" w:hAnsi="Corbel"/>
        </w:rPr>
      </w:pPr>
    </w:p>
    <w:p w14:paraId="05200AB5" w14:textId="77777777" w:rsidR="004F3BE6" w:rsidRPr="00FE1202" w:rsidRDefault="004F3BE6" w:rsidP="005D09EA">
      <w:pPr>
        <w:pStyle w:val="Notedebasdepage"/>
        <w:widowControl w:val="0"/>
        <w:shd w:val="clear" w:color="auto" w:fill="FFFFFF"/>
        <w:spacing w:before="20" w:after="20"/>
        <w:ind w:left="708"/>
        <w:jc w:val="both"/>
        <w:rPr>
          <w:rFonts w:ascii="Corbel" w:hAnsi="Corbel"/>
        </w:rPr>
      </w:pPr>
      <w:r w:rsidRPr="00FE1202">
        <w:rPr>
          <w:rFonts w:ascii="Corbel" w:hAnsi="Corbel"/>
        </w:rPr>
        <w:t>-----------------------------------------------------------------------------------------------------------</w:t>
      </w:r>
      <w:r w:rsidR="00FE1202">
        <w:rPr>
          <w:rFonts w:ascii="Corbel" w:hAnsi="Corbel"/>
        </w:rPr>
        <w:t>---------------------------</w:t>
      </w:r>
    </w:p>
    <w:p w14:paraId="394768B8" w14:textId="77777777" w:rsidR="004F3BE6" w:rsidRPr="004E4CBE" w:rsidRDefault="004F3BE6" w:rsidP="005D09EA">
      <w:pPr>
        <w:widowControl w:val="0"/>
        <w:jc w:val="both"/>
        <w:rPr>
          <w:rFonts w:ascii="Ebrima" w:hAnsi="Ebrima"/>
        </w:rPr>
      </w:pPr>
    </w:p>
    <w:p w14:paraId="03891FB5" w14:textId="77777777" w:rsidR="003A6352" w:rsidRPr="004E4CBE" w:rsidRDefault="003A6352">
      <w:pPr>
        <w:rPr>
          <w:rFonts w:ascii="Ebrima" w:eastAsiaTheme="majorEastAsia" w:hAnsi="Ebrima" w:cstheme="minorHAnsi"/>
          <w:b/>
          <w:bCs/>
          <w:color w:val="0070C0"/>
          <w:sz w:val="26"/>
          <w:szCs w:val="26"/>
        </w:rPr>
      </w:pPr>
      <w:r w:rsidRPr="004E4CBE">
        <w:rPr>
          <w:rFonts w:ascii="Ebrima" w:hAnsi="Ebrima" w:cstheme="minorHAnsi"/>
          <w:color w:val="0070C0"/>
        </w:rPr>
        <w:br w:type="page"/>
      </w:r>
    </w:p>
    <w:p w14:paraId="3E921375" w14:textId="77777777" w:rsidR="00315908" w:rsidRPr="006D36EC" w:rsidRDefault="001E786A" w:rsidP="00B5706A">
      <w:pPr>
        <w:pStyle w:val="Titre1"/>
        <w:rPr>
          <w:rFonts w:ascii="Ebrima" w:eastAsiaTheme="majorEastAsia" w:hAnsi="Ebrima"/>
          <w:color w:val="0070C0"/>
          <w:sz w:val="22"/>
          <w:szCs w:val="22"/>
        </w:rPr>
      </w:pPr>
      <w:bookmarkStart w:id="0" w:name="_Toc25174191"/>
      <w:r w:rsidRPr="006D36EC">
        <w:rPr>
          <w:rFonts w:ascii="Ebrima" w:eastAsiaTheme="majorEastAsia" w:hAnsi="Ebrima"/>
          <w:color w:val="0070C0"/>
          <w:sz w:val="22"/>
          <w:szCs w:val="22"/>
        </w:rPr>
        <w:lastRenderedPageBreak/>
        <w:t>1</w:t>
      </w:r>
      <w:r w:rsidR="0057260F" w:rsidRPr="006D36EC">
        <w:rPr>
          <w:rFonts w:ascii="Ebrima" w:eastAsiaTheme="majorEastAsia" w:hAnsi="Ebrima"/>
          <w:color w:val="0070C0"/>
          <w:sz w:val="22"/>
          <w:szCs w:val="22"/>
        </w:rPr>
        <w:t>/ Il conflitto in breve</w:t>
      </w:r>
      <w:bookmarkEnd w:id="0"/>
    </w:p>
    <w:p w14:paraId="05014BE5" w14:textId="77777777" w:rsidR="0057260F" w:rsidRPr="006D36EC" w:rsidRDefault="0057260F" w:rsidP="005D09EA">
      <w:pPr>
        <w:pStyle w:val="Retraitcorpsdetexte"/>
        <w:widowControl w:val="0"/>
        <w:spacing w:before="20" w:after="20"/>
        <w:ind w:left="0"/>
        <w:jc w:val="both"/>
        <w:rPr>
          <w:rFonts w:ascii="Ebrima" w:hAnsi="Ebrima"/>
          <w:b/>
          <w:color w:val="0070C0"/>
          <w:sz w:val="22"/>
          <w:szCs w:val="22"/>
        </w:rPr>
      </w:pPr>
    </w:p>
    <w:p w14:paraId="1DC9423F" w14:textId="77777777" w:rsidR="0057260F" w:rsidRDefault="0057260F" w:rsidP="006D36EC">
      <w:pPr>
        <w:widowControl w:val="0"/>
        <w:spacing w:before="20" w:after="20" w:line="288" w:lineRule="auto"/>
        <w:ind w:firstLine="708"/>
        <w:jc w:val="both"/>
        <w:rPr>
          <w:rFonts w:ascii="Ebrima" w:hAnsi="Ebrima"/>
          <w:sz w:val="22"/>
          <w:szCs w:val="22"/>
        </w:rPr>
      </w:pPr>
      <w:r w:rsidRPr="006D36EC">
        <w:rPr>
          <w:rFonts w:ascii="Ebrima" w:hAnsi="Ebrima"/>
          <w:sz w:val="22"/>
          <w:szCs w:val="22"/>
        </w:rPr>
        <w:t xml:space="preserve">La Guerra dei Cent’anni è il nome che si dà ad una serie di conflitti tra la Francia e l’Inghilterra, che a intervalli percorrono il periodo che va </w:t>
      </w:r>
      <w:r w:rsidRPr="006D36EC">
        <w:rPr>
          <w:rFonts w:ascii="Ebrima" w:hAnsi="Ebrima"/>
          <w:b/>
          <w:sz w:val="22"/>
          <w:szCs w:val="22"/>
        </w:rPr>
        <w:t>dal 1337 al 1453</w:t>
      </w:r>
      <w:r w:rsidRPr="006D36EC">
        <w:rPr>
          <w:rFonts w:ascii="Ebrima" w:hAnsi="Ebrima"/>
          <w:sz w:val="22"/>
          <w:szCs w:val="22"/>
        </w:rPr>
        <w:t xml:space="preserve"> e che si svolgono tutti sul suolo francese. La guerra porterà alla creazione di due entità statali distinte, Francia e Inghilterra, nelle quali i rispettivi monarchi concentreranno il potere nelle proprie mani. </w:t>
      </w:r>
    </w:p>
    <w:p w14:paraId="030D0B5E" w14:textId="1D1173D5" w:rsidR="006D36EC" w:rsidRDefault="006D36EC" w:rsidP="006D36EC">
      <w:pPr>
        <w:widowControl w:val="0"/>
        <w:spacing w:before="20" w:after="20" w:line="288" w:lineRule="auto"/>
        <w:jc w:val="both"/>
        <w:rPr>
          <w:rFonts w:ascii="Ebrima" w:hAnsi="Ebrima"/>
          <w:sz w:val="22"/>
          <w:szCs w:val="22"/>
        </w:rPr>
      </w:pPr>
      <w:r>
        <w:rPr>
          <w:rFonts w:ascii="Ebrima" w:hAnsi="Ebrima"/>
          <w:sz w:val="22"/>
          <w:szCs w:val="22"/>
        </w:rPr>
        <w:tab/>
        <w:t xml:space="preserve">I conflitti avevano origine </w:t>
      </w:r>
      <w:r w:rsidR="00A908C9">
        <w:rPr>
          <w:rFonts w:ascii="Ebrima" w:hAnsi="Ebrima"/>
          <w:sz w:val="22"/>
          <w:szCs w:val="22"/>
        </w:rPr>
        <w:t>in</w:t>
      </w:r>
      <w:r>
        <w:rPr>
          <w:rFonts w:ascii="Ebrima" w:hAnsi="Ebrima"/>
          <w:sz w:val="22"/>
          <w:szCs w:val="22"/>
        </w:rPr>
        <w:t xml:space="preserve"> una serie di legami che tenevano unite la Francia e l’Inghilterra, ovvero</w:t>
      </w:r>
      <w:r w:rsidR="001E786A" w:rsidRPr="006D36EC">
        <w:rPr>
          <w:rFonts w:ascii="Ebrima" w:hAnsi="Ebrima"/>
          <w:sz w:val="22"/>
          <w:szCs w:val="22"/>
        </w:rPr>
        <w:t xml:space="preserve"> due regni </w:t>
      </w:r>
      <w:r>
        <w:rPr>
          <w:rFonts w:ascii="Ebrima" w:hAnsi="Ebrima"/>
          <w:sz w:val="22"/>
          <w:szCs w:val="22"/>
        </w:rPr>
        <w:t xml:space="preserve">medievali </w:t>
      </w:r>
      <w:r w:rsidR="001E786A" w:rsidRPr="006D36EC">
        <w:rPr>
          <w:rFonts w:ascii="Ebrima" w:hAnsi="Ebrima"/>
          <w:sz w:val="22"/>
          <w:szCs w:val="22"/>
        </w:rPr>
        <w:t xml:space="preserve">legati da innumerevoli rapporti feudali: sul suolo francese erano presenti due feudi che formalmente dipendevano dalla corona francese (la regione della Guienna e quella delle Fiandre) ma che di fatto erano legati all’Inghilterra. Inoltre, da quando i Normanni stanziati in Francia </w:t>
      </w:r>
      <w:r w:rsidR="00C96DE6" w:rsidRPr="006D36EC">
        <w:rPr>
          <w:rFonts w:ascii="Ebrima" w:hAnsi="Ebrima"/>
          <w:sz w:val="22"/>
          <w:szCs w:val="22"/>
        </w:rPr>
        <w:t>si erano mossi alla conquista del</w:t>
      </w:r>
      <w:r w:rsidR="000A7E85" w:rsidRPr="006D36EC">
        <w:rPr>
          <w:rFonts w:ascii="Ebrima" w:hAnsi="Ebrima"/>
          <w:sz w:val="22"/>
          <w:szCs w:val="22"/>
        </w:rPr>
        <w:t>l</w:t>
      </w:r>
      <w:r w:rsidR="001E786A" w:rsidRPr="006D36EC">
        <w:rPr>
          <w:rFonts w:ascii="Ebrima" w:hAnsi="Ebrima"/>
          <w:sz w:val="22"/>
          <w:szCs w:val="22"/>
        </w:rPr>
        <w:t>’Inghilterra, la Francia aveva esteso la propria influenza sull’isola.</w:t>
      </w:r>
      <w:r>
        <w:rPr>
          <w:rFonts w:ascii="Ebrima" w:hAnsi="Ebrima"/>
          <w:sz w:val="22"/>
          <w:szCs w:val="22"/>
        </w:rPr>
        <w:t xml:space="preserve"> </w:t>
      </w:r>
    </w:p>
    <w:p w14:paraId="4CFF2B40" w14:textId="60DC6B4B" w:rsidR="001E786A" w:rsidRPr="006D36EC" w:rsidRDefault="006D36EC" w:rsidP="006D36EC">
      <w:pPr>
        <w:widowControl w:val="0"/>
        <w:spacing w:before="20" w:after="20" w:line="288" w:lineRule="auto"/>
        <w:ind w:firstLine="708"/>
        <w:jc w:val="both"/>
        <w:rPr>
          <w:rFonts w:ascii="Ebrima" w:hAnsi="Ebrima"/>
          <w:sz w:val="22"/>
          <w:szCs w:val="22"/>
        </w:rPr>
      </w:pPr>
      <w:r>
        <w:rPr>
          <w:rFonts w:ascii="Ebrima" w:hAnsi="Ebrima"/>
          <w:sz w:val="22"/>
          <w:szCs w:val="22"/>
        </w:rPr>
        <w:t>La guerra dei Cent’anni può essere vista come il superamento di questi legami e il passaggio alla formazione di due Stati distinti e autonomi l’uno dall’altro.</w:t>
      </w:r>
    </w:p>
    <w:p w14:paraId="07B21FB3" w14:textId="6BE78F60" w:rsidR="00BF3B98" w:rsidRPr="006D36EC" w:rsidRDefault="00BF3B98" w:rsidP="006D36EC">
      <w:pPr>
        <w:widowControl w:val="0"/>
        <w:spacing w:before="20" w:after="20" w:line="288" w:lineRule="auto"/>
        <w:jc w:val="both"/>
        <w:rPr>
          <w:rFonts w:ascii="Ebrima" w:hAnsi="Ebrima"/>
          <w:sz w:val="22"/>
          <w:szCs w:val="22"/>
        </w:rPr>
      </w:pPr>
      <w:r w:rsidRPr="006D36EC">
        <w:rPr>
          <w:rFonts w:ascii="Ebrima" w:hAnsi="Ebrima"/>
          <w:sz w:val="22"/>
          <w:szCs w:val="22"/>
        </w:rPr>
        <w:tab/>
      </w:r>
      <w:r w:rsidR="0057260F" w:rsidRPr="006D36EC">
        <w:rPr>
          <w:rFonts w:ascii="Ebrima" w:hAnsi="Ebrima"/>
          <w:sz w:val="22"/>
          <w:szCs w:val="22"/>
        </w:rPr>
        <w:t xml:space="preserve">Le prime manifestazioni del conflitto tra </w:t>
      </w:r>
      <w:r w:rsidR="001E786A" w:rsidRPr="006D36EC">
        <w:rPr>
          <w:rFonts w:ascii="Ebrima" w:hAnsi="Ebrima"/>
          <w:sz w:val="22"/>
          <w:szCs w:val="22"/>
        </w:rPr>
        <w:t xml:space="preserve">le due monarchie </w:t>
      </w:r>
      <w:r w:rsidR="008E46DF" w:rsidRPr="006D36EC">
        <w:rPr>
          <w:rFonts w:ascii="Ebrima" w:hAnsi="Ebrima"/>
          <w:sz w:val="22"/>
          <w:szCs w:val="22"/>
        </w:rPr>
        <w:t>furono</w:t>
      </w:r>
      <w:r w:rsidR="001E786A" w:rsidRPr="006D36EC">
        <w:rPr>
          <w:rFonts w:ascii="Ebrima" w:hAnsi="Ebrima"/>
          <w:sz w:val="22"/>
          <w:szCs w:val="22"/>
        </w:rPr>
        <w:t xml:space="preserve"> relative ai due feudi </w:t>
      </w:r>
      <w:r w:rsidR="00C96DE6" w:rsidRPr="006D36EC">
        <w:rPr>
          <w:rFonts w:ascii="Ebrima" w:hAnsi="Ebrima"/>
          <w:sz w:val="22"/>
          <w:szCs w:val="22"/>
        </w:rPr>
        <w:t xml:space="preserve">ribelli </w:t>
      </w:r>
      <w:r w:rsidR="001E786A" w:rsidRPr="006D36EC">
        <w:rPr>
          <w:rFonts w:ascii="Ebrima" w:hAnsi="Ebrima"/>
          <w:sz w:val="22"/>
          <w:szCs w:val="22"/>
        </w:rPr>
        <w:t xml:space="preserve">(Guienna e Fiandre) che volevano </w:t>
      </w:r>
      <w:r w:rsidR="0057260F" w:rsidRPr="006D36EC">
        <w:rPr>
          <w:rFonts w:ascii="Ebrima" w:hAnsi="Ebrima"/>
          <w:sz w:val="22"/>
          <w:szCs w:val="22"/>
        </w:rPr>
        <w:t>affrancarsi dal controllo</w:t>
      </w:r>
      <w:r w:rsidR="008E46DF" w:rsidRPr="006D36EC">
        <w:rPr>
          <w:rFonts w:ascii="Ebrima" w:hAnsi="Ebrima"/>
          <w:sz w:val="22"/>
          <w:szCs w:val="22"/>
        </w:rPr>
        <w:t xml:space="preserve"> francese. Essi furono </w:t>
      </w:r>
      <w:r w:rsidR="0057260F" w:rsidRPr="006D36EC">
        <w:rPr>
          <w:rFonts w:ascii="Ebrima" w:hAnsi="Ebrima"/>
          <w:sz w:val="22"/>
          <w:szCs w:val="22"/>
        </w:rPr>
        <w:t>faticosamente ricon</w:t>
      </w:r>
      <w:r w:rsidR="001E786A" w:rsidRPr="006D36EC">
        <w:rPr>
          <w:rFonts w:ascii="Ebrima" w:hAnsi="Ebrima"/>
          <w:sz w:val="22"/>
          <w:szCs w:val="22"/>
        </w:rPr>
        <w:t>dotti</w:t>
      </w:r>
      <w:r w:rsidR="0057260F" w:rsidRPr="006D36EC">
        <w:rPr>
          <w:rFonts w:ascii="Ebrima" w:hAnsi="Ebrima"/>
          <w:sz w:val="22"/>
          <w:szCs w:val="22"/>
        </w:rPr>
        <w:t xml:space="preserve"> all’ordine dalla Francia</w:t>
      </w:r>
      <w:r w:rsidR="008E46DF" w:rsidRPr="006D36EC">
        <w:rPr>
          <w:rFonts w:ascii="Ebrima" w:hAnsi="Ebrima"/>
          <w:sz w:val="22"/>
          <w:szCs w:val="22"/>
        </w:rPr>
        <w:t>, ma l</w:t>
      </w:r>
      <w:r w:rsidR="0057260F" w:rsidRPr="006D36EC">
        <w:rPr>
          <w:rFonts w:ascii="Ebrima" w:hAnsi="Ebrima"/>
          <w:sz w:val="22"/>
          <w:szCs w:val="22"/>
        </w:rPr>
        <w:t xml:space="preserve">e tensioni non tardarono a manifestarsi </w:t>
      </w:r>
      <w:r w:rsidR="008E46DF" w:rsidRPr="006D36EC">
        <w:rPr>
          <w:rFonts w:ascii="Ebrima" w:hAnsi="Ebrima"/>
          <w:sz w:val="22"/>
          <w:szCs w:val="22"/>
        </w:rPr>
        <w:t>nuovamente</w:t>
      </w:r>
      <w:r w:rsidR="0057260F" w:rsidRPr="006D36EC">
        <w:rPr>
          <w:rFonts w:ascii="Ebrima" w:hAnsi="Ebrima"/>
          <w:sz w:val="22"/>
          <w:szCs w:val="22"/>
        </w:rPr>
        <w:t>. Quando infatti in Francia si verificò una crisi dinastica, il re inglese accampò dei diritti sul trono francese e tent</w:t>
      </w:r>
      <w:r w:rsidR="001E786A" w:rsidRPr="006D36EC">
        <w:rPr>
          <w:rFonts w:ascii="Ebrima" w:hAnsi="Ebrima"/>
          <w:sz w:val="22"/>
          <w:szCs w:val="22"/>
        </w:rPr>
        <w:t>ò</w:t>
      </w:r>
      <w:r w:rsidR="0057260F" w:rsidRPr="006D36EC">
        <w:rPr>
          <w:rFonts w:ascii="Ebrima" w:hAnsi="Ebrima"/>
          <w:sz w:val="22"/>
          <w:szCs w:val="22"/>
        </w:rPr>
        <w:t xml:space="preserve">, ma senza successo, di </w:t>
      </w:r>
      <w:r w:rsidR="00927F54" w:rsidRPr="006D36EC">
        <w:rPr>
          <w:rFonts w:ascii="Ebrima" w:hAnsi="Ebrima"/>
          <w:sz w:val="22"/>
          <w:szCs w:val="22"/>
        </w:rPr>
        <w:t>impossessarsene</w:t>
      </w:r>
      <w:r w:rsidR="0057260F" w:rsidRPr="006D36EC">
        <w:rPr>
          <w:rFonts w:ascii="Ebrima" w:hAnsi="Ebrima"/>
          <w:sz w:val="22"/>
          <w:szCs w:val="22"/>
        </w:rPr>
        <w:t>.</w:t>
      </w:r>
    </w:p>
    <w:p w14:paraId="5E529652" w14:textId="77777777" w:rsidR="00BF3B98" w:rsidRPr="006D36EC" w:rsidRDefault="00BF3B98" w:rsidP="009C7AD8">
      <w:pPr>
        <w:widowControl w:val="0"/>
        <w:spacing w:before="20" w:after="20" w:line="288" w:lineRule="auto"/>
        <w:jc w:val="both"/>
        <w:rPr>
          <w:rFonts w:ascii="Ebrima" w:hAnsi="Ebrima"/>
          <w:sz w:val="22"/>
          <w:szCs w:val="22"/>
        </w:rPr>
      </w:pPr>
      <w:r w:rsidRPr="006D36EC">
        <w:rPr>
          <w:rFonts w:ascii="Ebrima" w:hAnsi="Ebrima"/>
          <w:sz w:val="22"/>
          <w:szCs w:val="22"/>
        </w:rPr>
        <w:tab/>
      </w:r>
      <w:r w:rsidR="008E46DF" w:rsidRPr="006D36EC">
        <w:rPr>
          <w:rFonts w:ascii="Ebrima" w:hAnsi="Ebrima"/>
          <w:sz w:val="22"/>
          <w:szCs w:val="22"/>
        </w:rPr>
        <w:t>Successivamente il conflit</w:t>
      </w:r>
      <w:r w:rsidR="00867087" w:rsidRPr="006D36EC">
        <w:rPr>
          <w:rFonts w:ascii="Ebrima" w:hAnsi="Ebrima"/>
          <w:sz w:val="22"/>
          <w:szCs w:val="22"/>
        </w:rPr>
        <w:t>to si ria</w:t>
      </w:r>
      <w:r w:rsidR="008E46DF" w:rsidRPr="006D36EC">
        <w:rPr>
          <w:rFonts w:ascii="Ebrima" w:hAnsi="Ebrima"/>
          <w:sz w:val="22"/>
          <w:szCs w:val="22"/>
        </w:rPr>
        <w:t>ccese sempre a causa di un problema dinastico: il</w:t>
      </w:r>
      <w:r w:rsidR="0057260F" w:rsidRPr="006D36EC">
        <w:rPr>
          <w:rFonts w:ascii="Ebrima" w:hAnsi="Ebrima"/>
          <w:sz w:val="22"/>
          <w:szCs w:val="22"/>
        </w:rPr>
        <w:t xml:space="preserve"> re </w:t>
      </w:r>
      <w:r w:rsidR="008E46DF" w:rsidRPr="006D36EC">
        <w:rPr>
          <w:rFonts w:ascii="Ebrima" w:hAnsi="Ebrima"/>
          <w:sz w:val="22"/>
          <w:szCs w:val="22"/>
        </w:rPr>
        <w:t xml:space="preserve">francese </w:t>
      </w:r>
      <w:r w:rsidR="0057260F" w:rsidRPr="006D36EC">
        <w:rPr>
          <w:rFonts w:ascii="Ebrima" w:hAnsi="Ebrima"/>
          <w:sz w:val="22"/>
          <w:szCs w:val="22"/>
        </w:rPr>
        <w:t xml:space="preserve">era diventato folle e perciò </w:t>
      </w:r>
      <w:r w:rsidR="008E46DF" w:rsidRPr="006D36EC">
        <w:rPr>
          <w:rFonts w:ascii="Ebrima" w:hAnsi="Ebrima"/>
          <w:sz w:val="22"/>
          <w:szCs w:val="22"/>
        </w:rPr>
        <w:t xml:space="preserve">il suo trono era </w:t>
      </w:r>
      <w:r w:rsidR="0057260F" w:rsidRPr="006D36EC">
        <w:rPr>
          <w:rFonts w:ascii="Ebrima" w:hAnsi="Ebrima"/>
          <w:sz w:val="22"/>
          <w:szCs w:val="22"/>
        </w:rPr>
        <w:t>conte</w:t>
      </w:r>
      <w:r w:rsidR="008E46DF" w:rsidRPr="006D36EC">
        <w:rPr>
          <w:rFonts w:ascii="Ebrima" w:hAnsi="Ebrima"/>
          <w:sz w:val="22"/>
          <w:szCs w:val="22"/>
        </w:rPr>
        <w:t>so</w:t>
      </w:r>
      <w:r w:rsidR="0057260F" w:rsidRPr="006D36EC">
        <w:rPr>
          <w:rFonts w:ascii="Ebrima" w:hAnsi="Ebrima"/>
          <w:sz w:val="22"/>
          <w:szCs w:val="22"/>
        </w:rPr>
        <w:t xml:space="preserve"> da due fazioni, una delle quali (</w:t>
      </w:r>
      <w:r w:rsidR="00A40F1A" w:rsidRPr="006D36EC">
        <w:rPr>
          <w:rFonts w:ascii="Ebrima" w:hAnsi="Ebrima"/>
          <w:sz w:val="22"/>
          <w:szCs w:val="22"/>
        </w:rPr>
        <w:t>quella de</w:t>
      </w:r>
      <w:r w:rsidR="0057260F" w:rsidRPr="006D36EC">
        <w:rPr>
          <w:rFonts w:ascii="Ebrima" w:hAnsi="Ebrima"/>
          <w:sz w:val="22"/>
          <w:szCs w:val="22"/>
        </w:rPr>
        <w:t xml:space="preserve">i borgognoni) </w:t>
      </w:r>
      <w:r w:rsidR="001E786A" w:rsidRPr="006D36EC">
        <w:rPr>
          <w:rFonts w:ascii="Ebrima" w:hAnsi="Ebrima"/>
          <w:sz w:val="22"/>
          <w:szCs w:val="22"/>
        </w:rPr>
        <w:t xml:space="preserve">non esitò ad allearsi </w:t>
      </w:r>
      <w:r w:rsidR="0057260F" w:rsidRPr="006D36EC">
        <w:rPr>
          <w:rFonts w:ascii="Ebrima" w:hAnsi="Ebrima"/>
          <w:sz w:val="22"/>
          <w:szCs w:val="22"/>
        </w:rPr>
        <w:t xml:space="preserve">con gli inglesi per prevalere sull’altra. </w:t>
      </w:r>
      <w:r w:rsidR="001E786A" w:rsidRPr="006D36EC">
        <w:rPr>
          <w:rFonts w:ascii="Ebrima" w:hAnsi="Ebrima"/>
          <w:sz w:val="22"/>
          <w:szCs w:val="22"/>
        </w:rPr>
        <w:t xml:space="preserve">Ciò permise agli inglesi di intromettersi nuovamente nelle vicende della Francia e questa volta </w:t>
      </w:r>
      <w:r w:rsidR="0057260F" w:rsidRPr="006D36EC">
        <w:rPr>
          <w:rFonts w:ascii="Ebrima" w:hAnsi="Ebrima"/>
          <w:sz w:val="22"/>
          <w:szCs w:val="22"/>
        </w:rPr>
        <w:t xml:space="preserve">riuscirono </w:t>
      </w:r>
      <w:r w:rsidR="001E786A" w:rsidRPr="006D36EC">
        <w:rPr>
          <w:rFonts w:ascii="Ebrima" w:hAnsi="Ebrima"/>
          <w:sz w:val="22"/>
          <w:szCs w:val="22"/>
        </w:rPr>
        <w:t xml:space="preserve">quasi del tutto </w:t>
      </w:r>
      <w:r w:rsidR="0057260F" w:rsidRPr="006D36EC">
        <w:rPr>
          <w:rFonts w:ascii="Ebrima" w:hAnsi="Ebrima"/>
          <w:sz w:val="22"/>
          <w:szCs w:val="22"/>
        </w:rPr>
        <w:t xml:space="preserve">ad </w:t>
      </w:r>
      <w:r w:rsidR="006505F3" w:rsidRPr="006D36EC">
        <w:rPr>
          <w:rFonts w:ascii="Ebrima" w:hAnsi="Ebrima"/>
          <w:sz w:val="22"/>
          <w:szCs w:val="22"/>
        </w:rPr>
        <w:t>impadronirsi</w:t>
      </w:r>
      <w:r w:rsidR="0057260F" w:rsidRPr="006D36EC">
        <w:rPr>
          <w:rFonts w:ascii="Ebrima" w:hAnsi="Ebrima"/>
          <w:sz w:val="22"/>
          <w:szCs w:val="22"/>
        </w:rPr>
        <w:t xml:space="preserve"> del </w:t>
      </w:r>
      <w:r w:rsidR="00C07AA7" w:rsidRPr="006D36EC">
        <w:rPr>
          <w:rFonts w:ascii="Ebrima" w:hAnsi="Ebrima"/>
          <w:sz w:val="22"/>
          <w:szCs w:val="22"/>
        </w:rPr>
        <w:t>suo trono. Infatti, s</w:t>
      </w:r>
      <w:r w:rsidR="0057260F" w:rsidRPr="006D36EC">
        <w:rPr>
          <w:rFonts w:ascii="Ebrima" w:hAnsi="Ebrima"/>
          <w:sz w:val="22"/>
          <w:szCs w:val="22"/>
        </w:rPr>
        <w:t xml:space="preserve">arebbe bastato che </w:t>
      </w:r>
      <w:r w:rsidR="00C96DE6" w:rsidRPr="006D36EC">
        <w:rPr>
          <w:rFonts w:ascii="Ebrima" w:hAnsi="Ebrima"/>
          <w:sz w:val="22"/>
          <w:szCs w:val="22"/>
        </w:rPr>
        <w:t xml:space="preserve">avessero </w:t>
      </w:r>
      <w:r w:rsidR="0057260F" w:rsidRPr="006D36EC">
        <w:rPr>
          <w:rFonts w:ascii="Ebrima" w:hAnsi="Ebrima"/>
          <w:sz w:val="22"/>
          <w:szCs w:val="22"/>
        </w:rPr>
        <w:t>conquista</w:t>
      </w:r>
      <w:r w:rsidR="00C96DE6" w:rsidRPr="006D36EC">
        <w:rPr>
          <w:rFonts w:ascii="Ebrima" w:hAnsi="Ebrima"/>
          <w:sz w:val="22"/>
          <w:szCs w:val="22"/>
        </w:rPr>
        <w:t>t</w:t>
      </w:r>
      <w:r w:rsidR="0057260F" w:rsidRPr="006D36EC">
        <w:rPr>
          <w:rFonts w:ascii="Ebrima" w:hAnsi="Ebrima"/>
          <w:sz w:val="22"/>
          <w:szCs w:val="22"/>
        </w:rPr>
        <w:t>o anche i territori a sud della Loira, dove viveva il legittimo erede al trono francese</w:t>
      </w:r>
      <w:r w:rsidR="001E786A" w:rsidRPr="006D36EC">
        <w:rPr>
          <w:rFonts w:ascii="Ebrima" w:hAnsi="Ebrima"/>
          <w:sz w:val="22"/>
          <w:szCs w:val="22"/>
        </w:rPr>
        <w:t>,</w:t>
      </w:r>
      <w:r w:rsidR="0057260F" w:rsidRPr="006D36EC">
        <w:rPr>
          <w:rFonts w:ascii="Ebrima" w:hAnsi="Ebrima"/>
          <w:sz w:val="22"/>
          <w:szCs w:val="22"/>
        </w:rPr>
        <w:t xml:space="preserve"> per completare la loro opera. </w:t>
      </w:r>
    </w:p>
    <w:p w14:paraId="742B1136" w14:textId="215DB650" w:rsidR="0057260F" w:rsidRPr="006D36EC" w:rsidRDefault="00BF3B98" w:rsidP="009C7AD8">
      <w:pPr>
        <w:widowControl w:val="0"/>
        <w:spacing w:before="20" w:after="20" w:line="288" w:lineRule="auto"/>
        <w:jc w:val="both"/>
        <w:rPr>
          <w:rFonts w:ascii="Ebrima" w:hAnsi="Ebrima"/>
          <w:sz w:val="22"/>
          <w:szCs w:val="22"/>
        </w:rPr>
      </w:pPr>
      <w:r w:rsidRPr="006D36EC">
        <w:rPr>
          <w:rFonts w:ascii="Ebrima" w:hAnsi="Ebrima"/>
          <w:sz w:val="22"/>
          <w:szCs w:val="22"/>
        </w:rPr>
        <w:tab/>
      </w:r>
      <w:r w:rsidR="0057260F" w:rsidRPr="006D36EC">
        <w:rPr>
          <w:rFonts w:ascii="Ebrima" w:hAnsi="Ebrima"/>
          <w:sz w:val="22"/>
          <w:szCs w:val="22"/>
        </w:rPr>
        <w:t xml:space="preserve">A questo punto </w:t>
      </w:r>
      <w:r w:rsidR="001E786A" w:rsidRPr="006D36EC">
        <w:rPr>
          <w:rFonts w:ascii="Ebrima" w:hAnsi="Ebrima"/>
          <w:sz w:val="22"/>
          <w:szCs w:val="22"/>
        </w:rPr>
        <w:t xml:space="preserve">però </w:t>
      </w:r>
      <w:r w:rsidR="0057260F" w:rsidRPr="006D36EC">
        <w:rPr>
          <w:rFonts w:ascii="Ebrima" w:hAnsi="Ebrima"/>
          <w:sz w:val="22"/>
          <w:szCs w:val="22"/>
        </w:rPr>
        <w:t>en</w:t>
      </w:r>
      <w:r w:rsidR="008E46DF" w:rsidRPr="006D36EC">
        <w:rPr>
          <w:rFonts w:ascii="Ebrima" w:hAnsi="Ebrima"/>
          <w:sz w:val="22"/>
          <w:szCs w:val="22"/>
        </w:rPr>
        <w:t>trò</w:t>
      </w:r>
      <w:r w:rsidR="0057260F" w:rsidRPr="006D36EC">
        <w:rPr>
          <w:rFonts w:ascii="Ebrima" w:hAnsi="Ebrima"/>
          <w:sz w:val="22"/>
          <w:szCs w:val="22"/>
        </w:rPr>
        <w:t xml:space="preserve"> in scena Giovanna d’Arco, l’umile fanciulla del popolo che si </w:t>
      </w:r>
      <w:r w:rsidR="008E46DF" w:rsidRPr="006D36EC">
        <w:rPr>
          <w:rFonts w:ascii="Ebrima" w:hAnsi="Ebrima"/>
          <w:sz w:val="22"/>
          <w:szCs w:val="22"/>
        </w:rPr>
        <w:t>mise</w:t>
      </w:r>
      <w:r w:rsidR="0057260F" w:rsidRPr="006D36EC">
        <w:rPr>
          <w:rFonts w:ascii="Ebrima" w:hAnsi="Ebrima"/>
          <w:sz w:val="22"/>
          <w:szCs w:val="22"/>
        </w:rPr>
        <w:t xml:space="preserve"> a capo delle truppe francesi</w:t>
      </w:r>
      <w:r w:rsidR="008E46DF" w:rsidRPr="006D36EC">
        <w:rPr>
          <w:rFonts w:ascii="Ebrima" w:hAnsi="Ebrima"/>
          <w:sz w:val="22"/>
          <w:szCs w:val="22"/>
        </w:rPr>
        <w:t>, portò aiuto all’erede al trono</w:t>
      </w:r>
      <w:r w:rsidR="0057260F" w:rsidRPr="006D36EC">
        <w:rPr>
          <w:rFonts w:ascii="Ebrima" w:hAnsi="Ebrima"/>
          <w:sz w:val="22"/>
          <w:szCs w:val="22"/>
        </w:rPr>
        <w:t xml:space="preserve"> e ri</w:t>
      </w:r>
      <w:r w:rsidR="008E46DF" w:rsidRPr="006D36EC">
        <w:rPr>
          <w:rFonts w:ascii="Ebrima" w:hAnsi="Ebrima"/>
          <w:sz w:val="22"/>
          <w:szCs w:val="22"/>
        </w:rPr>
        <w:t>uscì</w:t>
      </w:r>
      <w:r w:rsidR="0057260F" w:rsidRPr="006D36EC">
        <w:rPr>
          <w:rFonts w:ascii="Ebrima" w:hAnsi="Ebrima"/>
          <w:sz w:val="22"/>
          <w:szCs w:val="22"/>
        </w:rPr>
        <w:t xml:space="preserve"> a scacciare definitivamente gli inglesi</w:t>
      </w:r>
      <w:r w:rsidR="008E46DF" w:rsidRPr="006D36EC">
        <w:rPr>
          <w:rFonts w:ascii="Ebrima" w:hAnsi="Ebrima"/>
          <w:sz w:val="22"/>
          <w:szCs w:val="22"/>
        </w:rPr>
        <w:t xml:space="preserve"> dal suolo francese</w:t>
      </w:r>
      <w:r w:rsidR="0057260F" w:rsidRPr="006D36EC">
        <w:rPr>
          <w:rFonts w:ascii="Ebrima" w:hAnsi="Ebrima"/>
          <w:sz w:val="22"/>
          <w:szCs w:val="22"/>
        </w:rPr>
        <w:t xml:space="preserve">. Da questo momento Francia e Inghilterra </w:t>
      </w:r>
      <w:r w:rsidR="008E46DF" w:rsidRPr="006D36EC">
        <w:rPr>
          <w:rFonts w:ascii="Ebrima" w:hAnsi="Ebrima"/>
          <w:sz w:val="22"/>
          <w:szCs w:val="22"/>
        </w:rPr>
        <w:t>furono</w:t>
      </w:r>
      <w:r w:rsidR="0057260F" w:rsidRPr="006D36EC">
        <w:rPr>
          <w:rFonts w:ascii="Ebrima" w:hAnsi="Ebrima"/>
          <w:sz w:val="22"/>
          <w:szCs w:val="22"/>
        </w:rPr>
        <w:t xml:space="preserve"> due monarchie e due stati separati.</w:t>
      </w:r>
    </w:p>
    <w:p w14:paraId="33403217" w14:textId="77777777" w:rsidR="0057260F" w:rsidRPr="006D36EC" w:rsidRDefault="0057260F" w:rsidP="005D09EA">
      <w:pPr>
        <w:pStyle w:val="Retraitcorpsdetexte"/>
        <w:widowControl w:val="0"/>
        <w:spacing w:before="20" w:after="20"/>
        <w:ind w:left="0"/>
        <w:jc w:val="both"/>
        <w:rPr>
          <w:rFonts w:ascii="Ebrima" w:hAnsi="Ebrima"/>
          <w:b/>
          <w:color w:val="17365D" w:themeColor="text2" w:themeShade="BF"/>
          <w:sz w:val="22"/>
          <w:szCs w:val="22"/>
          <w:bdr w:val="single" w:sz="4" w:space="0" w:color="auto"/>
        </w:rPr>
      </w:pPr>
    </w:p>
    <w:p w14:paraId="40CE5E5E" w14:textId="77777777" w:rsidR="001E786A" w:rsidRPr="006D36EC" w:rsidRDefault="001E786A" w:rsidP="005D09EA">
      <w:pPr>
        <w:pStyle w:val="Retraitcorpsdetexte"/>
        <w:widowControl w:val="0"/>
        <w:spacing w:before="20" w:after="20"/>
        <w:ind w:left="0"/>
        <w:jc w:val="both"/>
        <w:rPr>
          <w:rFonts w:ascii="Ebrima" w:hAnsi="Ebrima"/>
          <w:b/>
          <w:color w:val="17365D" w:themeColor="text2" w:themeShade="BF"/>
          <w:sz w:val="22"/>
          <w:szCs w:val="22"/>
          <w:bdr w:val="single" w:sz="4" w:space="0" w:color="auto"/>
        </w:rPr>
      </w:pPr>
    </w:p>
    <w:p w14:paraId="480716F6" w14:textId="77777777" w:rsidR="00EE527A" w:rsidRPr="006D36EC" w:rsidRDefault="001E786A" w:rsidP="00B5706A">
      <w:pPr>
        <w:pStyle w:val="Titre1"/>
        <w:rPr>
          <w:rFonts w:ascii="Ebrima" w:eastAsiaTheme="majorEastAsia" w:hAnsi="Ebrima"/>
          <w:color w:val="0070C0"/>
          <w:sz w:val="22"/>
          <w:szCs w:val="22"/>
        </w:rPr>
      </w:pPr>
      <w:bookmarkStart w:id="1" w:name="_Toc25174192"/>
      <w:r w:rsidRPr="006D36EC">
        <w:rPr>
          <w:rFonts w:ascii="Ebrima" w:eastAsiaTheme="majorEastAsia" w:hAnsi="Ebrima"/>
          <w:color w:val="0070C0"/>
          <w:sz w:val="22"/>
          <w:szCs w:val="22"/>
        </w:rPr>
        <w:t>2</w:t>
      </w:r>
      <w:r w:rsidR="00EE527A" w:rsidRPr="006D36EC">
        <w:rPr>
          <w:rFonts w:ascii="Ebrima" w:eastAsiaTheme="majorEastAsia" w:hAnsi="Ebrima"/>
          <w:color w:val="0070C0"/>
          <w:sz w:val="22"/>
          <w:szCs w:val="22"/>
        </w:rPr>
        <w:t xml:space="preserve">/ </w:t>
      </w:r>
      <w:r w:rsidR="00893B3E" w:rsidRPr="006D36EC">
        <w:rPr>
          <w:rFonts w:ascii="Ebrima" w:eastAsiaTheme="majorEastAsia" w:hAnsi="Ebrima"/>
          <w:color w:val="0070C0"/>
          <w:sz w:val="22"/>
          <w:szCs w:val="22"/>
        </w:rPr>
        <w:t>Le cause e le interpretazioni del conflitto</w:t>
      </w:r>
      <w:bookmarkEnd w:id="1"/>
      <w:r w:rsidR="00893B3E" w:rsidRPr="006D36EC">
        <w:rPr>
          <w:rFonts w:ascii="Ebrima" w:eastAsiaTheme="majorEastAsia" w:hAnsi="Ebrima"/>
          <w:color w:val="0070C0"/>
          <w:sz w:val="22"/>
          <w:szCs w:val="22"/>
        </w:rPr>
        <w:t xml:space="preserve"> </w:t>
      </w:r>
    </w:p>
    <w:p w14:paraId="5308BAE6" w14:textId="77777777" w:rsidR="00440E73" w:rsidRPr="006D36EC" w:rsidRDefault="00440E73" w:rsidP="005D09EA">
      <w:pPr>
        <w:widowControl w:val="0"/>
        <w:spacing w:before="20" w:after="20"/>
        <w:jc w:val="both"/>
        <w:rPr>
          <w:rFonts w:ascii="Ebrima" w:hAnsi="Ebrima"/>
          <w:sz w:val="22"/>
          <w:szCs w:val="22"/>
        </w:rPr>
      </w:pPr>
    </w:p>
    <w:p w14:paraId="10F6FA1A" w14:textId="77777777" w:rsidR="00440E73" w:rsidRPr="006D36EC" w:rsidRDefault="007B2A9F" w:rsidP="009C7AD8">
      <w:pPr>
        <w:widowControl w:val="0"/>
        <w:spacing w:before="20" w:after="20" w:line="288" w:lineRule="auto"/>
        <w:jc w:val="both"/>
        <w:rPr>
          <w:rFonts w:ascii="Ebrima" w:hAnsi="Ebrima"/>
          <w:sz w:val="22"/>
          <w:szCs w:val="22"/>
        </w:rPr>
      </w:pPr>
      <w:r w:rsidRPr="006D36EC">
        <w:rPr>
          <w:rFonts w:ascii="Ebrima" w:hAnsi="Ebrima"/>
          <w:sz w:val="22"/>
          <w:szCs w:val="22"/>
        </w:rPr>
        <w:t xml:space="preserve">Come </w:t>
      </w:r>
      <w:r w:rsidR="00823431" w:rsidRPr="006D36EC">
        <w:rPr>
          <w:rFonts w:ascii="Ebrima" w:hAnsi="Ebrima"/>
          <w:sz w:val="22"/>
          <w:szCs w:val="22"/>
        </w:rPr>
        <w:t xml:space="preserve">spiegare questo lungo conflitto, </w:t>
      </w:r>
      <w:r w:rsidRPr="006D36EC">
        <w:rPr>
          <w:rFonts w:ascii="Ebrima" w:hAnsi="Ebrima"/>
          <w:sz w:val="22"/>
          <w:szCs w:val="22"/>
        </w:rPr>
        <w:t>quali ragioni sono alla sua base</w:t>
      </w:r>
      <w:r w:rsidR="00823431" w:rsidRPr="006D36EC">
        <w:rPr>
          <w:rFonts w:ascii="Ebrima" w:hAnsi="Ebrima"/>
          <w:sz w:val="22"/>
          <w:szCs w:val="22"/>
        </w:rPr>
        <w:t xml:space="preserve"> e quali significati assume dal punto di vista storico</w:t>
      </w:r>
      <w:r w:rsidR="000A3A16" w:rsidRPr="006D36EC">
        <w:rPr>
          <w:rFonts w:ascii="Ebrima" w:hAnsi="Ebrima"/>
          <w:sz w:val="22"/>
          <w:szCs w:val="22"/>
        </w:rPr>
        <w:t>? Ecco alcune</w:t>
      </w:r>
      <w:r w:rsidR="00823431" w:rsidRPr="006D36EC">
        <w:rPr>
          <w:rFonts w:ascii="Ebrima" w:hAnsi="Ebrima"/>
          <w:sz w:val="22"/>
          <w:szCs w:val="22"/>
        </w:rPr>
        <w:t xml:space="preserve"> </w:t>
      </w:r>
      <w:r w:rsidRPr="006D36EC">
        <w:rPr>
          <w:rFonts w:ascii="Ebrima" w:hAnsi="Ebrima"/>
          <w:sz w:val="22"/>
          <w:szCs w:val="22"/>
        </w:rPr>
        <w:t xml:space="preserve">interpretazioni: </w:t>
      </w:r>
    </w:p>
    <w:p w14:paraId="6DE5642D" w14:textId="77777777" w:rsidR="007335ED" w:rsidRPr="006D36EC" w:rsidRDefault="007335ED" w:rsidP="009C7AD8">
      <w:pPr>
        <w:widowControl w:val="0"/>
        <w:spacing w:before="20" w:after="20" w:line="288" w:lineRule="auto"/>
        <w:jc w:val="both"/>
        <w:rPr>
          <w:rFonts w:ascii="Ebrima" w:hAnsi="Ebrima"/>
          <w:sz w:val="22"/>
          <w:szCs w:val="22"/>
        </w:rPr>
      </w:pPr>
    </w:p>
    <w:p w14:paraId="1440FD0C" w14:textId="1F22ADB0" w:rsidR="007335ED" w:rsidRPr="006D36EC" w:rsidRDefault="005B16FA" w:rsidP="009C7AD8">
      <w:pPr>
        <w:pStyle w:val="Retraitcorpsdetexte"/>
        <w:widowControl w:val="0"/>
        <w:numPr>
          <w:ilvl w:val="0"/>
          <w:numId w:val="31"/>
        </w:numPr>
        <w:spacing w:before="20" w:after="20" w:line="288" w:lineRule="auto"/>
        <w:jc w:val="both"/>
        <w:rPr>
          <w:rFonts w:ascii="Ebrima" w:hAnsi="Ebrima"/>
          <w:color w:val="000000" w:themeColor="text1"/>
          <w:sz w:val="22"/>
          <w:szCs w:val="22"/>
        </w:rPr>
      </w:pPr>
      <w:r w:rsidRPr="006D36EC">
        <w:rPr>
          <w:rFonts w:ascii="Ebrima" w:hAnsi="Ebrima"/>
          <w:b/>
          <w:color w:val="FF0000"/>
          <w:sz w:val="22"/>
          <w:szCs w:val="22"/>
        </w:rPr>
        <w:t xml:space="preserve">Il </w:t>
      </w:r>
      <w:r w:rsidR="00251AB4" w:rsidRPr="006D36EC">
        <w:rPr>
          <w:rFonts w:ascii="Ebrima" w:hAnsi="Ebrima"/>
          <w:b/>
          <w:color w:val="FF0000"/>
          <w:sz w:val="22"/>
          <w:szCs w:val="22"/>
        </w:rPr>
        <w:t xml:space="preserve">conflitto rappresenta il </w:t>
      </w:r>
      <w:r w:rsidRPr="006D36EC">
        <w:rPr>
          <w:rFonts w:ascii="Ebrima" w:hAnsi="Ebrima"/>
          <w:b/>
          <w:color w:val="FF0000"/>
          <w:sz w:val="22"/>
          <w:szCs w:val="22"/>
        </w:rPr>
        <w:t xml:space="preserve">passaggio dalla frammentazione feudale </w:t>
      </w:r>
      <w:r w:rsidR="00251AB4" w:rsidRPr="006D36EC">
        <w:rPr>
          <w:rFonts w:ascii="Ebrima" w:hAnsi="Ebrima"/>
          <w:b/>
          <w:color w:val="FF0000"/>
          <w:sz w:val="22"/>
          <w:szCs w:val="22"/>
        </w:rPr>
        <w:t xml:space="preserve">del potere </w:t>
      </w:r>
      <w:r w:rsidRPr="006D36EC">
        <w:rPr>
          <w:rFonts w:ascii="Ebrima" w:hAnsi="Ebrima"/>
          <w:b/>
          <w:color w:val="FF0000"/>
          <w:sz w:val="22"/>
          <w:szCs w:val="22"/>
        </w:rPr>
        <w:t xml:space="preserve">a forme statali </w:t>
      </w:r>
      <w:r w:rsidR="007335ED" w:rsidRPr="006D36EC">
        <w:rPr>
          <w:rFonts w:ascii="Ebrima" w:hAnsi="Ebrima"/>
          <w:b/>
          <w:color w:val="FF0000"/>
          <w:sz w:val="22"/>
          <w:szCs w:val="22"/>
        </w:rPr>
        <w:t xml:space="preserve">moderne, </w:t>
      </w:r>
      <w:r w:rsidRPr="006D36EC">
        <w:rPr>
          <w:rFonts w:ascii="Ebrima" w:hAnsi="Ebrima"/>
          <w:b/>
          <w:color w:val="FF0000"/>
          <w:sz w:val="22"/>
          <w:szCs w:val="22"/>
        </w:rPr>
        <w:t>sempre più ampie e solide</w:t>
      </w:r>
      <w:r w:rsidRPr="006D36EC">
        <w:rPr>
          <w:rFonts w:ascii="Ebrima" w:hAnsi="Ebrima"/>
          <w:color w:val="000000" w:themeColor="text1"/>
          <w:sz w:val="22"/>
          <w:szCs w:val="22"/>
        </w:rPr>
        <w:t xml:space="preserve"> –</w:t>
      </w:r>
      <w:r w:rsidR="00D44D3F" w:rsidRPr="006D36EC">
        <w:rPr>
          <w:rFonts w:ascii="Ebrima" w:hAnsi="Ebrima"/>
          <w:color w:val="000000" w:themeColor="text1"/>
          <w:sz w:val="22"/>
          <w:szCs w:val="22"/>
        </w:rPr>
        <w:t xml:space="preserve"> </w:t>
      </w:r>
      <w:r w:rsidR="008E46DF" w:rsidRPr="006D36EC">
        <w:rPr>
          <w:rFonts w:ascii="Ebrima" w:hAnsi="Ebrima"/>
          <w:color w:val="000000" w:themeColor="text1"/>
          <w:sz w:val="22"/>
          <w:szCs w:val="22"/>
        </w:rPr>
        <w:t xml:space="preserve">Gli storici vedono nella guerra dei Cent’anni il </w:t>
      </w:r>
      <w:r w:rsidR="00440E73" w:rsidRPr="006D36EC">
        <w:rPr>
          <w:rFonts w:ascii="Ebrima" w:hAnsi="Ebrima"/>
          <w:color w:val="000000" w:themeColor="text1"/>
          <w:sz w:val="22"/>
          <w:szCs w:val="22"/>
        </w:rPr>
        <w:t xml:space="preserve">tramonto delle forme di potere medievali (papa, imperatore, città, feudalesimo) e la </w:t>
      </w:r>
      <w:r w:rsidR="00440E73" w:rsidRPr="006D36EC">
        <w:rPr>
          <w:rFonts w:ascii="Ebrima" w:hAnsi="Ebrima"/>
          <w:color w:val="000000" w:themeColor="text1"/>
          <w:sz w:val="22"/>
          <w:szCs w:val="22"/>
        </w:rPr>
        <w:lastRenderedPageBreak/>
        <w:t>conseguente nascita di nuove strutture politiche che sarebbero state protagoniste della st</w:t>
      </w:r>
      <w:r w:rsidR="00C75236" w:rsidRPr="006D36EC">
        <w:rPr>
          <w:rFonts w:ascii="Ebrima" w:hAnsi="Ebrima"/>
          <w:color w:val="000000" w:themeColor="text1"/>
          <w:sz w:val="22"/>
          <w:szCs w:val="22"/>
        </w:rPr>
        <w:t>oria moderna: i grandi S</w:t>
      </w:r>
      <w:r w:rsidR="00440E73" w:rsidRPr="006D36EC">
        <w:rPr>
          <w:rFonts w:ascii="Ebrima" w:hAnsi="Ebrima"/>
          <w:color w:val="000000" w:themeColor="text1"/>
          <w:sz w:val="22"/>
          <w:szCs w:val="22"/>
        </w:rPr>
        <w:t>tati dinastici</w:t>
      </w:r>
      <w:r w:rsidR="00C75236" w:rsidRPr="006D36EC">
        <w:rPr>
          <w:rFonts w:ascii="Ebrima" w:hAnsi="Ebrima"/>
          <w:color w:val="000000" w:themeColor="text1"/>
          <w:sz w:val="22"/>
          <w:szCs w:val="22"/>
        </w:rPr>
        <w:t xml:space="preserve"> (sulla formazione degli S</w:t>
      </w:r>
      <w:r w:rsidR="00C04513" w:rsidRPr="006D36EC">
        <w:rPr>
          <w:rFonts w:ascii="Ebrima" w:hAnsi="Ebrima"/>
          <w:color w:val="000000" w:themeColor="text1"/>
          <w:sz w:val="22"/>
          <w:szCs w:val="22"/>
        </w:rPr>
        <w:t>tati moderni, vedi tabelle in fondo al capitolo)</w:t>
      </w:r>
      <w:r w:rsidR="00440E73" w:rsidRPr="006D36EC">
        <w:rPr>
          <w:rFonts w:ascii="Ebrima" w:hAnsi="Ebrima"/>
          <w:color w:val="000000" w:themeColor="text1"/>
          <w:sz w:val="22"/>
          <w:szCs w:val="22"/>
        </w:rPr>
        <w:t>. In questo caso si tratta della Francia e dell’Inghilterra, che prima del conflitto erano due monarchie collegate da</w:t>
      </w:r>
      <w:r w:rsidR="00B735AA" w:rsidRPr="006D36EC">
        <w:rPr>
          <w:rFonts w:ascii="Ebrima" w:hAnsi="Ebrima"/>
          <w:color w:val="000000" w:themeColor="text1"/>
          <w:sz w:val="22"/>
          <w:szCs w:val="22"/>
        </w:rPr>
        <w:t>ll’intreccio di</w:t>
      </w:r>
      <w:r w:rsidR="00440E73" w:rsidRPr="006D36EC">
        <w:rPr>
          <w:rFonts w:ascii="Ebrima" w:hAnsi="Ebrima"/>
          <w:color w:val="000000" w:themeColor="text1"/>
          <w:sz w:val="22"/>
          <w:szCs w:val="22"/>
        </w:rPr>
        <w:t xml:space="preserve"> innumerevoli rapporti feudali e che alla fine della guerra diventeranno due entità statali distinte, nelle quali i rispettivi monarchi concentreranno il potere nelle proprie mani.</w:t>
      </w:r>
      <w:r w:rsidR="007335ED" w:rsidRPr="006D36EC">
        <w:rPr>
          <w:rFonts w:ascii="Ebrima" w:hAnsi="Ebrima"/>
          <w:color w:val="000000" w:themeColor="text1"/>
          <w:sz w:val="22"/>
          <w:szCs w:val="22"/>
        </w:rPr>
        <w:t xml:space="preserve"> </w:t>
      </w:r>
    </w:p>
    <w:p w14:paraId="1C388203" w14:textId="77777777" w:rsidR="007335ED" w:rsidRPr="006D36EC" w:rsidRDefault="007335ED" w:rsidP="009C7AD8">
      <w:pPr>
        <w:widowControl w:val="0"/>
        <w:spacing w:before="20" w:after="20" w:line="288" w:lineRule="auto"/>
        <w:ind w:left="720"/>
        <w:jc w:val="both"/>
        <w:rPr>
          <w:rFonts w:ascii="Ebrima" w:hAnsi="Ebrima"/>
          <w:sz w:val="22"/>
          <w:szCs w:val="22"/>
        </w:rPr>
      </w:pPr>
    </w:p>
    <w:p w14:paraId="3EE07FF6" w14:textId="77777777" w:rsidR="00296D3D" w:rsidRPr="006D36EC" w:rsidRDefault="007335ED" w:rsidP="009C7AD8">
      <w:pPr>
        <w:widowControl w:val="0"/>
        <w:spacing w:before="20" w:after="20" w:line="288" w:lineRule="auto"/>
        <w:ind w:left="720"/>
        <w:jc w:val="both"/>
        <w:rPr>
          <w:rFonts w:ascii="Ebrima" w:hAnsi="Ebrima"/>
          <w:sz w:val="22"/>
          <w:szCs w:val="22"/>
        </w:rPr>
      </w:pPr>
      <w:r w:rsidRPr="006D36EC">
        <w:rPr>
          <w:rFonts w:ascii="Ebrima" w:hAnsi="Ebrima"/>
          <w:sz w:val="22"/>
          <w:szCs w:val="22"/>
        </w:rPr>
        <w:t xml:space="preserve">Per avere un’idea di questi intrecci di potere preesistenti alla guerra dei Cent’anni, si pensi che nel momento in cui scoppia il conflitto, verso la metà del ‘300, </w:t>
      </w:r>
      <w:r w:rsidR="00F61E5C" w:rsidRPr="006D36EC">
        <w:rPr>
          <w:rFonts w:ascii="Ebrima" w:hAnsi="Ebrima"/>
          <w:sz w:val="22"/>
          <w:szCs w:val="22"/>
        </w:rPr>
        <w:t>il re di Francia aveva un controllo solo parziale del suo terr</w:t>
      </w:r>
      <w:r w:rsidR="00296D3D" w:rsidRPr="006D36EC">
        <w:rPr>
          <w:rFonts w:ascii="Ebrima" w:hAnsi="Ebrima"/>
          <w:sz w:val="22"/>
          <w:szCs w:val="22"/>
        </w:rPr>
        <w:t xml:space="preserve">itorio essendovi al suo interno </w:t>
      </w:r>
      <w:r w:rsidR="00F61E5C" w:rsidRPr="006D36EC">
        <w:rPr>
          <w:rFonts w:ascii="Ebrima" w:hAnsi="Ebrima"/>
          <w:sz w:val="22"/>
          <w:szCs w:val="22"/>
        </w:rPr>
        <w:t>un feudo inglese (</w:t>
      </w:r>
      <w:r w:rsidR="001D0362" w:rsidRPr="006D36EC">
        <w:rPr>
          <w:rFonts w:ascii="Ebrima" w:hAnsi="Ebrima"/>
          <w:sz w:val="22"/>
          <w:szCs w:val="22"/>
        </w:rPr>
        <w:t xml:space="preserve">il </w:t>
      </w:r>
      <w:r w:rsidR="001D0362" w:rsidRPr="006D36EC">
        <w:rPr>
          <w:rFonts w:ascii="Ebrima" w:hAnsi="Ebrima"/>
          <w:b/>
          <w:sz w:val="22"/>
          <w:szCs w:val="22"/>
        </w:rPr>
        <w:t>ducato di G</w:t>
      </w:r>
      <w:r w:rsidR="00F61E5C" w:rsidRPr="006D36EC">
        <w:rPr>
          <w:rFonts w:ascii="Ebrima" w:hAnsi="Ebrima"/>
          <w:b/>
          <w:sz w:val="22"/>
          <w:szCs w:val="22"/>
        </w:rPr>
        <w:t>uienna</w:t>
      </w:r>
      <w:r w:rsidR="00F61E5C" w:rsidRPr="006D36EC">
        <w:rPr>
          <w:rFonts w:ascii="Ebrima" w:hAnsi="Ebrima"/>
          <w:sz w:val="22"/>
          <w:szCs w:val="22"/>
        </w:rPr>
        <w:t>)</w:t>
      </w:r>
      <w:r w:rsidR="001D0362" w:rsidRPr="006D36EC">
        <w:rPr>
          <w:rFonts w:ascii="Ebrima" w:hAnsi="Ebrima"/>
          <w:sz w:val="22"/>
          <w:szCs w:val="22"/>
        </w:rPr>
        <w:t>, legato da un rapporto di vassallag</w:t>
      </w:r>
      <w:r w:rsidR="00296D3D" w:rsidRPr="006D36EC">
        <w:rPr>
          <w:rFonts w:ascii="Ebrima" w:hAnsi="Ebrima"/>
          <w:sz w:val="22"/>
          <w:szCs w:val="22"/>
        </w:rPr>
        <w:t>gio con il re francese</w:t>
      </w:r>
      <w:r w:rsidR="001727F8" w:rsidRPr="006D36EC">
        <w:rPr>
          <w:rFonts w:ascii="Ebrima" w:hAnsi="Ebrima"/>
          <w:sz w:val="22"/>
          <w:szCs w:val="22"/>
        </w:rPr>
        <w:t>,</w:t>
      </w:r>
      <w:r w:rsidR="00296D3D" w:rsidRPr="006D36EC">
        <w:rPr>
          <w:rFonts w:ascii="Ebrima" w:hAnsi="Ebrima"/>
          <w:sz w:val="22"/>
          <w:szCs w:val="22"/>
        </w:rPr>
        <w:t xml:space="preserve"> e la </w:t>
      </w:r>
      <w:r w:rsidR="00296D3D" w:rsidRPr="006D36EC">
        <w:rPr>
          <w:rFonts w:ascii="Ebrima" w:hAnsi="Ebrima"/>
          <w:b/>
          <w:sz w:val="22"/>
          <w:szCs w:val="22"/>
        </w:rPr>
        <w:t>c</w:t>
      </w:r>
      <w:r w:rsidR="001D0362" w:rsidRPr="006D36EC">
        <w:rPr>
          <w:rFonts w:ascii="Ebrima" w:hAnsi="Ebrima"/>
          <w:b/>
          <w:sz w:val="22"/>
          <w:szCs w:val="22"/>
        </w:rPr>
        <w:t>ontea delle Fiandre</w:t>
      </w:r>
      <w:r w:rsidR="001D0362" w:rsidRPr="006D36EC">
        <w:rPr>
          <w:rFonts w:ascii="Ebrima" w:hAnsi="Ebrima"/>
          <w:sz w:val="22"/>
          <w:szCs w:val="22"/>
        </w:rPr>
        <w:t xml:space="preserve"> (formalmente sotto il controllo francese, ma le cui città erano di fatto dipendenti economicamente dall’Inghilterra</w:t>
      </w:r>
      <w:r w:rsidR="00B735AA" w:rsidRPr="006D36EC">
        <w:rPr>
          <w:rFonts w:ascii="Ebrima" w:hAnsi="Ebrima"/>
          <w:sz w:val="22"/>
          <w:szCs w:val="22"/>
        </w:rPr>
        <w:t>, da cui importavano la lana che lavoravano nelle proprie tessiture</w:t>
      </w:r>
      <w:r w:rsidR="001D0362" w:rsidRPr="006D36EC">
        <w:rPr>
          <w:rFonts w:ascii="Ebrima" w:hAnsi="Ebrima"/>
          <w:sz w:val="22"/>
          <w:szCs w:val="22"/>
        </w:rPr>
        <w:t xml:space="preserve">). Chi comandava in questi territori? </w:t>
      </w:r>
      <w:r w:rsidR="00296D3D" w:rsidRPr="006D36EC">
        <w:rPr>
          <w:rFonts w:ascii="Ebrima" w:hAnsi="Ebrima"/>
          <w:sz w:val="22"/>
          <w:szCs w:val="22"/>
        </w:rPr>
        <w:t>Il re</w:t>
      </w:r>
      <w:r w:rsidR="00DF56A2" w:rsidRPr="006D36EC">
        <w:rPr>
          <w:rFonts w:ascii="Ebrima" w:hAnsi="Ebrima"/>
          <w:sz w:val="22"/>
          <w:szCs w:val="22"/>
        </w:rPr>
        <w:t xml:space="preserve"> francese</w:t>
      </w:r>
      <w:r w:rsidR="001727F8" w:rsidRPr="006D36EC">
        <w:rPr>
          <w:rFonts w:ascii="Ebrima" w:hAnsi="Ebrima"/>
          <w:sz w:val="22"/>
          <w:szCs w:val="22"/>
        </w:rPr>
        <w:t xml:space="preserve"> o </w:t>
      </w:r>
      <w:r w:rsidR="00296D3D" w:rsidRPr="006D36EC">
        <w:rPr>
          <w:rFonts w:ascii="Ebrima" w:hAnsi="Ebrima"/>
          <w:sz w:val="22"/>
          <w:szCs w:val="22"/>
        </w:rPr>
        <w:t>il duca</w:t>
      </w:r>
      <w:r w:rsidR="00DF56A2" w:rsidRPr="006D36EC">
        <w:rPr>
          <w:rFonts w:ascii="Ebrima" w:hAnsi="Ebrima"/>
          <w:sz w:val="22"/>
          <w:szCs w:val="22"/>
        </w:rPr>
        <w:t xml:space="preserve"> del feudo inglese</w:t>
      </w:r>
      <w:r w:rsidR="001727F8" w:rsidRPr="006D36EC">
        <w:rPr>
          <w:rFonts w:ascii="Ebrima" w:hAnsi="Ebrima"/>
          <w:sz w:val="22"/>
          <w:szCs w:val="22"/>
        </w:rPr>
        <w:t xml:space="preserve"> o </w:t>
      </w:r>
      <w:r w:rsidR="00296D3D" w:rsidRPr="006D36EC">
        <w:rPr>
          <w:rFonts w:ascii="Ebrima" w:hAnsi="Ebrima"/>
          <w:sz w:val="22"/>
          <w:szCs w:val="22"/>
        </w:rPr>
        <w:t>le città</w:t>
      </w:r>
      <w:r w:rsidR="00DF56A2" w:rsidRPr="006D36EC">
        <w:rPr>
          <w:rFonts w:ascii="Ebrima" w:hAnsi="Ebrima"/>
          <w:sz w:val="22"/>
          <w:szCs w:val="22"/>
        </w:rPr>
        <w:t xml:space="preserve"> dipendenti economicamente dall’Inghilterra</w:t>
      </w:r>
      <w:r w:rsidR="00296D3D" w:rsidRPr="006D36EC">
        <w:rPr>
          <w:rFonts w:ascii="Ebrima" w:hAnsi="Ebrima"/>
          <w:sz w:val="22"/>
          <w:szCs w:val="22"/>
        </w:rPr>
        <w:t>?</w:t>
      </w:r>
    </w:p>
    <w:p w14:paraId="4599D629" w14:textId="77777777" w:rsidR="00F85ACF" w:rsidRPr="006D36EC" w:rsidRDefault="00BF4344" w:rsidP="009C7AD8">
      <w:pPr>
        <w:widowControl w:val="0"/>
        <w:spacing w:before="20" w:after="20" w:line="288" w:lineRule="auto"/>
        <w:ind w:left="720"/>
        <w:jc w:val="both"/>
        <w:rPr>
          <w:rFonts w:ascii="Ebrima" w:hAnsi="Ebrima"/>
          <w:sz w:val="22"/>
          <w:szCs w:val="22"/>
        </w:rPr>
      </w:pPr>
      <w:r w:rsidRPr="006D36EC">
        <w:rPr>
          <w:rFonts w:ascii="Ebrima" w:hAnsi="Ebrima"/>
          <w:sz w:val="22"/>
          <w:szCs w:val="22"/>
        </w:rPr>
        <w:t xml:space="preserve">L’intreccio di rapporti </w:t>
      </w:r>
      <w:r w:rsidR="00AD694D" w:rsidRPr="006D36EC">
        <w:rPr>
          <w:rFonts w:ascii="Ebrima" w:hAnsi="Ebrima"/>
          <w:sz w:val="22"/>
          <w:szCs w:val="22"/>
        </w:rPr>
        <w:t>feudali</w:t>
      </w:r>
      <w:r w:rsidRPr="006D36EC">
        <w:rPr>
          <w:rFonts w:ascii="Ebrima" w:hAnsi="Ebrima"/>
          <w:sz w:val="22"/>
          <w:szCs w:val="22"/>
        </w:rPr>
        <w:t xml:space="preserve"> tra la Francia e l’Inghilterra </w:t>
      </w:r>
      <w:r w:rsidR="00986714" w:rsidRPr="006D36EC">
        <w:rPr>
          <w:rFonts w:ascii="Ebrima" w:hAnsi="Ebrima"/>
          <w:sz w:val="22"/>
          <w:szCs w:val="22"/>
        </w:rPr>
        <w:t xml:space="preserve">era </w:t>
      </w:r>
      <w:r w:rsidR="00674C80" w:rsidRPr="006D36EC">
        <w:rPr>
          <w:rFonts w:ascii="Ebrima" w:hAnsi="Ebrima"/>
          <w:sz w:val="22"/>
          <w:szCs w:val="22"/>
        </w:rPr>
        <w:t xml:space="preserve">dovuto </w:t>
      </w:r>
      <w:r w:rsidR="00986714" w:rsidRPr="006D36EC">
        <w:rPr>
          <w:rFonts w:ascii="Ebrima" w:hAnsi="Ebrima"/>
          <w:sz w:val="22"/>
          <w:szCs w:val="22"/>
        </w:rPr>
        <w:t xml:space="preserve">al fatto che </w:t>
      </w:r>
      <w:r w:rsidR="00296D3D" w:rsidRPr="006D36EC">
        <w:rPr>
          <w:rFonts w:ascii="Ebrima" w:hAnsi="Ebrima"/>
          <w:sz w:val="22"/>
          <w:szCs w:val="22"/>
        </w:rPr>
        <w:t xml:space="preserve">in Francia erano migrati i </w:t>
      </w:r>
      <w:r w:rsidR="00296D3D" w:rsidRPr="006D36EC">
        <w:rPr>
          <w:rFonts w:ascii="Ebrima" w:hAnsi="Ebrima"/>
          <w:b/>
          <w:sz w:val="22"/>
          <w:szCs w:val="22"/>
        </w:rPr>
        <w:t>Normanni</w:t>
      </w:r>
      <w:r w:rsidR="00296D3D" w:rsidRPr="006D36EC">
        <w:rPr>
          <w:rFonts w:ascii="Ebrima" w:hAnsi="Ebrima"/>
          <w:sz w:val="22"/>
          <w:szCs w:val="22"/>
        </w:rPr>
        <w:t xml:space="preserve"> (nella regione che ancora oggi porta il loro nome: la Normandia)</w:t>
      </w:r>
      <w:r w:rsidR="007B2A9F" w:rsidRPr="006D36EC">
        <w:rPr>
          <w:rFonts w:ascii="Ebrima" w:hAnsi="Ebrima"/>
          <w:sz w:val="22"/>
          <w:szCs w:val="22"/>
        </w:rPr>
        <w:t xml:space="preserve">. Il </w:t>
      </w:r>
      <w:r w:rsidR="00296D3D" w:rsidRPr="006D36EC">
        <w:rPr>
          <w:rFonts w:ascii="Ebrima" w:hAnsi="Ebrima"/>
          <w:sz w:val="22"/>
          <w:szCs w:val="22"/>
        </w:rPr>
        <w:t xml:space="preserve">duca di Normandia, Guglielmo detto </w:t>
      </w:r>
      <w:r w:rsidR="00AD694D" w:rsidRPr="006D36EC">
        <w:rPr>
          <w:rFonts w:ascii="Ebrima" w:hAnsi="Ebrima"/>
          <w:sz w:val="22"/>
          <w:szCs w:val="22"/>
        </w:rPr>
        <w:t>“</w:t>
      </w:r>
      <w:r w:rsidR="00296D3D" w:rsidRPr="006D36EC">
        <w:rPr>
          <w:rFonts w:ascii="Ebrima" w:hAnsi="Ebrima"/>
          <w:sz w:val="22"/>
          <w:szCs w:val="22"/>
        </w:rPr>
        <w:t>il Bastardo</w:t>
      </w:r>
      <w:r w:rsidR="00AD694D" w:rsidRPr="006D36EC">
        <w:rPr>
          <w:rFonts w:ascii="Ebrima" w:hAnsi="Ebrima"/>
          <w:sz w:val="22"/>
          <w:szCs w:val="22"/>
        </w:rPr>
        <w:t>”</w:t>
      </w:r>
      <w:r w:rsidR="00296D3D" w:rsidRPr="006D36EC">
        <w:rPr>
          <w:rFonts w:ascii="Ebrima" w:hAnsi="Ebrima"/>
          <w:sz w:val="22"/>
          <w:szCs w:val="22"/>
        </w:rPr>
        <w:t>, vassallo del re di Francia, aveva invaso l’Inghilterra e sconfitto gli anglosassoni nella</w:t>
      </w:r>
      <w:r w:rsidR="00F85ACF" w:rsidRPr="006D36EC">
        <w:rPr>
          <w:rFonts w:ascii="Ebrima" w:hAnsi="Ebrima"/>
          <w:sz w:val="22"/>
          <w:szCs w:val="22"/>
        </w:rPr>
        <w:t xml:space="preserve"> celebre</w:t>
      </w:r>
      <w:r w:rsidR="00296D3D" w:rsidRPr="006D36EC">
        <w:rPr>
          <w:rFonts w:ascii="Ebrima" w:hAnsi="Ebrima"/>
          <w:sz w:val="22"/>
          <w:szCs w:val="22"/>
        </w:rPr>
        <w:t xml:space="preserve"> </w:t>
      </w:r>
      <w:r w:rsidR="00296D3D" w:rsidRPr="006D36EC">
        <w:rPr>
          <w:rFonts w:ascii="Ebrima" w:hAnsi="Ebrima"/>
          <w:b/>
          <w:sz w:val="22"/>
          <w:szCs w:val="22"/>
        </w:rPr>
        <w:t>Battaglia di Hastings</w:t>
      </w:r>
      <w:r w:rsidR="00296D3D" w:rsidRPr="006D36EC">
        <w:rPr>
          <w:rFonts w:ascii="Ebrima" w:hAnsi="Ebrima"/>
          <w:sz w:val="22"/>
          <w:szCs w:val="22"/>
        </w:rPr>
        <w:t xml:space="preserve"> (</w:t>
      </w:r>
      <w:r w:rsidR="00296D3D" w:rsidRPr="006D36EC">
        <w:rPr>
          <w:rFonts w:ascii="Ebrima" w:hAnsi="Ebrima"/>
          <w:b/>
          <w:sz w:val="22"/>
          <w:szCs w:val="22"/>
        </w:rPr>
        <w:t>1066</w:t>
      </w:r>
      <w:r w:rsidR="00296D3D" w:rsidRPr="006D36EC">
        <w:rPr>
          <w:rFonts w:ascii="Ebrima" w:hAnsi="Ebrima"/>
          <w:sz w:val="22"/>
          <w:szCs w:val="22"/>
        </w:rPr>
        <w:t>). Soprannominato “il Conquistatore”</w:t>
      </w:r>
      <w:r w:rsidR="00B735AA" w:rsidRPr="006D36EC">
        <w:rPr>
          <w:rFonts w:ascii="Ebrima" w:hAnsi="Ebrima"/>
          <w:sz w:val="22"/>
          <w:szCs w:val="22"/>
        </w:rPr>
        <w:t>, Guglielmo</w:t>
      </w:r>
      <w:r w:rsidR="00296D3D" w:rsidRPr="006D36EC">
        <w:rPr>
          <w:rFonts w:ascii="Ebrima" w:hAnsi="Ebrima"/>
          <w:sz w:val="22"/>
          <w:szCs w:val="22"/>
        </w:rPr>
        <w:t xml:space="preserve"> divenne re dell’isola.</w:t>
      </w:r>
      <w:r w:rsidR="00F509B4" w:rsidRPr="006D36EC">
        <w:rPr>
          <w:rFonts w:ascii="Ebrima" w:hAnsi="Ebrima"/>
          <w:sz w:val="22"/>
          <w:szCs w:val="22"/>
        </w:rPr>
        <w:t xml:space="preserve"> Il risultato fu che </w:t>
      </w:r>
      <w:r w:rsidR="00F509B4" w:rsidRPr="006D36EC">
        <w:rPr>
          <w:rFonts w:ascii="Ebrima" w:hAnsi="Ebrima"/>
          <w:b/>
          <w:sz w:val="22"/>
          <w:szCs w:val="22"/>
        </w:rPr>
        <w:t>il re d’Inghilterra era vassallo del re di Francia</w:t>
      </w:r>
      <w:r w:rsidR="00F509B4" w:rsidRPr="006D36EC">
        <w:rPr>
          <w:rFonts w:ascii="Ebrima" w:hAnsi="Ebrima"/>
          <w:sz w:val="22"/>
          <w:szCs w:val="22"/>
        </w:rPr>
        <w:t xml:space="preserve">. </w:t>
      </w:r>
      <w:r w:rsidR="00AD694D" w:rsidRPr="006D36EC">
        <w:rPr>
          <w:rFonts w:ascii="Ebrima" w:hAnsi="Ebrima"/>
          <w:sz w:val="22"/>
          <w:szCs w:val="22"/>
        </w:rPr>
        <w:t>In questo periodo</w:t>
      </w:r>
      <w:r w:rsidR="00B735AA" w:rsidRPr="006D36EC">
        <w:rPr>
          <w:rFonts w:ascii="Ebrima" w:hAnsi="Ebrima"/>
          <w:sz w:val="22"/>
          <w:szCs w:val="22"/>
        </w:rPr>
        <w:t xml:space="preserve"> l’importanza della Franc</w:t>
      </w:r>
      <w:r w:rsidR="00440287" w:rsidRPr="006D36EC">
        <w:rPr>
          <w:rFonts w:ascii="Ebrima" w:hAnsi="Ebrima"/>
          <w:sz w:val="22"/>
          <w:szCs w:val="22"/>
        </w:rPr>
        <w:t>ia nella storia inglese crebbe, sotto tutti i punti di vista: idee, costumi, lingua. A</w:t>
      </w:r>
      <w:r w:rsidR="00F509B4" w:rsidRPr="006D36EC">
        <w:rPr>
          <w:rFonts w:ascii="Ebrima" w:hAnsi="Ebrima"/>
          <w:sz w:val="22"/>
          <w:szCs w:val="22"/>
        </w:rPr>
        <w:t xml:space="preserve">d esempio, alla corte di Guglielmo, gli aristocratici parlavano il francese della Normandia e l'uso della lingua anglo-normanna </w:t>
      </w:r>
      <w:r w:rsidR="00AD694D" w:rsidRPr="006D36EC">
        <w:rPr>
          <w:rFonts w:ascii="Ebrima" w:hAnsi="Ebrima"/>
          <w:sz w:val="22"/>
          <w:szCs w:val="22"/>
        </w:rPr>
        <w:t>ha lasciato</w:t>
      </w:r>
      <w:r w:rsidR="00F509B4" w:rsidRPr="006D36EC">
        <w:rPr>
          <w:rFonts w:ascii="Ebrima" w:hAnsi="Ebrima"/>
          <w:sz w:val="22"/>
          <w:szCs w:val="22"/>
        </w:rPr>
        <w:t xml:space="preserve"> una traccia indelebile nella </w:t>
      </w:r>
      <w:hyperlink r:id="rId10" w:tooltip="Lingua inglese" w:history="1">
        <w:r w:rsidR="00F509B4" w:rsidRPr="006D36EC">
          <w:rPr>
            <w:rFonts w:ascii="Ebrima" w:hAnsi="Ebrima"/>
            <w:sz w:val="22"/>
            <w:szCs w:val="22"/>
          </w:rPr>
          <w:t>lingua inglese</w:t>
        </w:r>
      </w:hyperlink>
      <w:r w:rsidR="00F509B4" w:rsidRPr="006D36EC">
        <w:rPr>
          <w:rFonts w:ascii="Ebrima" w:hAnsi="Ebrima"/>
          <w:sz w:val="22"/>
          <w:szCs w:val="22"/>
        </w:rPr>
        <w:t>.</w:t>
      </w:r>
      <w:r w:rsidR="00296D3D" w:rsidRPr="006D36EC">
        <w:rPr>
          <w:rFonts w:ascii="Ebrima" w:hAnsi="Ebrima"/>
          <w:sz w:val="22"/>
          <w:szCs w:val="22"/>
        </w:rPr>
        <w:t xml:space="preserve"> </w:t>
      </w:r>
    </w:p>
    <w:p w14:paraId="39B9BBE9" w14:textId="77777777" w:rsidR="007335ED" w:rsidRPr="006D36EC" w:rsidRDefault="007335ED" w:rsidP="009C7AD8">
      <w:pPr>
        <w:widowControl w:val="0"/>
        <w:spacing w:before="20" w:after="20" w:line="288" w:lineRule="auto"/>
        <w:ind w:left="720"/>
        <w:jc w:val="both"/>
        <w:rPr>
          <w:rFonts w:ascii="Ebrima" w:hAnsi="Ebrima"/>
          <w:b/>
          <w:sz w:val="22"/>
          <w:szCs w:val="22"/>
        </w:rPr>
      </w:pPr>
      <w:r w:rsidRPr="006D36EC">
        <w:rPr>
          <w:rFonts w:ascii="Ebrima" w:hAnsi="Ebrima"/>
          <w:b/>
          <w:sz w:val="22"/>
          <w:szCs w:val="22"/>
        </w:rPr>
        <w:t xml:space="preserve">La Guerra dei Cent’anni può essere vista come l’abbandono di tutti questi intrecci di potere tra le due monarchie che </w:t>
      </w:r>
      <w:r w:rsidR="00674C80" w:rsidRPr="006D36EC">
        <w:rPr>
          <w:rFonts w:ascii="Ebrima" w:hAnsi="Ebrima"/>
          <w:b/>
          <w:sz w:val="22"/>
          <w:szCs w:val="22"/>
        </w:rPr>
        <w:t xml:space="preserve">alla fine del conflitto </w:t>
      </w:r>
      <w:r w:rsidRPr="006D36EC">
        <w:rPr>
          <w:rFonts w:ascii="Ebrima" w:hAnsi="Ebrima"/>
          <w:b/>
          <w:sz w:val="22"/>
          <w:szCs w:val="22"/>
        </w:rPr>
        <w:t>diventeranno due entità distinte, autonome e indipendenti.</w:t>
      </w:r>
    </w:p>
    <w:p w14:paraId="256AAB65" w14:textId="77777777" w:rsidR="00C61405" w:rsidRPr="006D36EC" w:rsidRDefault="00C61405" w:rsidP="009C7AD8">
      <w:pPr>
        <w:widowControl w:val="0"/>
        <w:spacing w:before="20" w:after="20" w:line="288" w:lineRule="auto"/>
        <w:ind w:left="720"/>
        <w:jc w:val="both"/>
        <w:rPr>
          <w:rFonts w:ascii="Ebrima" w:hAnsi="Ebrima"/>
          <w:sz w:val="22"/>
          <w:szCs w:val="22"/>
        </w:rPr>
      </w:pPr>
    </w:p>
    <w:p w14:paraId="083DFBB1" w14:textId="77777777" w:rsidR="006D6E93" w:rsidRPr="006D36EC" w:rsidRDefault="006D6E93" w:rsidP="009C7AD8">
      <w:pPr>
        <w:widowControl w:val="0"/>
        <w:spacing w:before="20" w:after="20" w:line="288" w:lineRule="auto"/>
        <w:ind w:left="720"/>
        <w:jc w:val="both"/>
        <w:rPr>
          <w:rFonts w:ascii="Ebrima" w:hAnsi="Ebrima"/>
          <w:sz w:val="22"/>
          <w:szCs w:val="22"/>
        </w:rPr>
      </w:pPr>
    </w:p>
    <w:p w14:paraId="4CED590B" w14:textId="77777777" w:rsidR="00736989" w:rsidRPr="006D36EC" w:rsidRDefault="00D44D3F" w:rsidP="009C7AD8">
      <w:pPr>
        <w:pStyle w:val="Retraitcorpsdetexte"/>
        <w:widowControl w:val="0"/>
        <w:numPr>
          <w:ilvl w:val="0"/>
          <w:numId w:val="31"/>
        </w:numPr>
        <w:spacing w:before="20" w:after="20" w:line="288" w:lineRule="auto"/>
        <w:jc w:val="both"/>
        <w:rPr>
          <w:rFonts w:ascii="Ebrima" w:hAnsi="Ebrima"/>
          <w:sz w:val="22"/>
          <w:szCs w:val="22"/>
        </w:rPr>
      </w:pPr>
      <w:r w:rsidRPr="006D36EC">
        <w:rPr>
          <w:rFonts w:ascii="Ebrima" w:hAnsi="Ebrima"/>
          <w:b/>
          <w:color w:val="FF0000"/>
          <w:sz w:val="22"/>
          <w:szCs w:val="22"/>
        </w:rPr>
        <w:t>L</w:t>
      </w:r>
      <w:r w:rsidR="00931166" w:rsidRPr="006D36EC">
        <w:rPr>
          <w:rFonts w:ascii="Ebrima" w:hAnsi="Ebrima"/>
          <w:b/>
          <w:color w:val="FF0000"/>
          <w:sz w:val="22"/>
          <w:szCs w:val="22"/>
        </w:rPr>
        <w:t xml:space="preserve">a </w:t>
      </w:r>
      <w:r w:rsidR="00251AB4" w:rsidRPr="006D36EC">
        <w:rPr>
          <w:rFonts w:ascii="Ebrima" w:hAnsi="Ebrima"/>
          <w:b/>
          <w:color w:val="FF0000"/>
          <w:sz w:val="22"/>
          <w:szCs w:val="22"/>
        </w:rPr>
        <w:t>guerra dei Cent’anni rappresenta il momento in cui nasce i</w:t>
      </w:r>
      <w:r w:rsidRPr="006D36EC">
        <w:rPr>
          <w:rFonts w:ascii="Ebrima" w:hAnsi="Ebrima"/>
          <w:b/>
          <w:color w:val="FF0000"/>
          <w:sz w:val="22"/>
          <w:szCs w:val="22"/>
        </w:rPr>
        <w:t>l sentimento nazionale</w:t>
      </w:r>
      <w:r w:rsidR="005B16FA" w:rsidRPr="006D36EC">
        <w:rPr>
          <w:rFonts w:ascii="Ebrima" w:hAnsi="Ebrima"/>
          <w:b/>
          <w:color w:val="FF0000"/>
          <w:sz w:val="22"/>
          <w:szCs w:val="22"/>
        </w:rPr>
        <w:t xml:space="preserve"> </w:t>
      </w:r>
      <w:r w:rsidRPr="006D36EC">
        <w:rPr>
          <w:rFonts w:ascii="Ebrima" w:hAnsi="Ebrima"/>
          <w:sz w:val="22"/>
          <w:szCs w:val="22"/>
        </w:rPr>
        <w:t>–</w:t>
      </w:r>
      <w:r w:rsidR="00E871DD" w:rsidRPr="006D36EC">
        <w:rPr>
          <w:rFonts w:ascii="Ebrima" w:hAnsi="Ebrima"/>
          <w:sz w:val="22"/>
          <w:szCs w:val="22"/>
        </w:rPr>
        <w:t xml:space="preserve"> </w:t>
      </w:r>
      <w:r w:rsidR="007B2A9F" w:rsidRPr="006D36EC">
        <w:rPr>
          <w:rFonts w:ascii="Ebrima" w:hAnsi="Ebrima"/>
          <w:sz w:val="22"/>
          <w:szCs w:val="22"/>
        </w:rPr>
        <w:t>La guerra dei Cent’anni può essere vista come il risultato del</w:t>
      </w:r>
      <w:r w:rsidR="001A5ED3" w:rsidRPr="006D36EC">
        <w:rPr>
          <w:rFonts w:ascii="Ebrima" w:hAnsi="Ebrima"/>
          <w:sz w:val="22"/>
          <w:szCs w:val="22"/>
        </w:rPr>
        <w:t xml:space="preserve"> rafforzamento delle monarchie contro i poteri locali</w:t>
      </w:r>
      <w:r w:rsidR="005B16FA" w:rsidRPr="006D36EC">
        <w:rPr>
          <w:rFonts w:ascii="Ebrima" w:hAnsi="Ebrima"/>
          <w:sz w:val="22"/>
          <w:szCs w:val="22"/>
        </w:rPr>
        <w:t xml:space="preserve"> e come il momento in cui cominciano a nascere degli </w:t>
      </w:r>
      <w:r w:rsidR="00C75236" w:rsidRPr="006D36EC">
        <w:rPr>
          <w:rFonts w:ascii="Ebrima" w:hAnsi="Ebrima"/>
          <w:sz w:val="22"/>
          <w:szCs w:val="22"/>
        </w:rPr>
        <w:t>S</w:t>
      </w:r>
      <w:r w:rsidR="005B16FA" w:rsidRPr="006D36EC">
        <w:rPr>
          <w:rFonts w:ascii="Ebrima" w:hAnsi="Ebrima"/>
          <w:sz w:val="22"/>
          <w:szCs w:val="22"/>
        </w:rPr>
        <w:t>tati territoriali racchiusi in ben delimitati confini. M</w:t>
      </w:r>
      <w:r w:rsidR="001A5ED3" w:rsidRPr="006D36EC">
        <w:rPr>
          <w:rFonts w:ascii="Ebrima" w:hAnsi="Ebrima"/>
          <w:sz w:val="22"/>
          <w:szCs w:val="22"/>
        </w:rPr>
        <w:t xml:space="preserve">a </w:t>
      </w:r>
      <w:r w:rsidR="005B16FA" w:rsidRPr="006D36EC">
        <w:rPr>
          <w:rFonts w:ascii="Ebrima" w:hAnsi="Ebrima"/>
          <w:sz w:val="22"/>
          <w:szCs w:val="22"/>
        </w:rPr>
        <w:t xml:space="preserve">il conflitto </w:t>
      </w:r>
      <w:r w:rsidR="008E46DF" w:rsidRPr="006D36EC">
        <w:rPr>
          <w:rFonts w:ascii="Ebrima" w:hAnsi="Ebrima"/>
          <w:sz w:val="22"/>
          <w:szCs w:val="22"/>
        </w:rPr>
        <w:t xml:space="preserve">viene interpretato </w:t>
      </w:r>
      <w:r w:rsidR="001A5ED3" w:rsidRPr="006D36EC">
        <w:rPr>
          <w:rFonts w:ascii="Ebrima" w:hAnsi="Ebrima"/>
          <w:sz w:val="22"/>
          <w:szCs w:val="22"/>
        </w:rPr>
        <w:t>anche come</w:t>
      </w:r>
      <w:r w:rsidR="005B16FA" w:rsidRPr="006D36EC">
        <w:rPr>
          <w:rFonts w:ascii="Ebrima" w:hAnsi="Ebrima"/>
          <w:sz w:val="22"/>
          <w:szCs w:val="22"/>
        </w:rPr>
        <w:t xml:space="preserve"> l’atto di nascita di </w:t>
      </w:r>
      <w:r w:rsidR="001A5ED3" w:rsidRPr="006D36EC">
        <w:rPr>
          <w:rFonts w:ascii="Ebrima" w:hAnsi="Ebrima"/>
          <w:sz w:val="22"/>
          <w:szCs w:val="22"/>
        </w:rPr>
        <w:t>una nuova forma di sensibili</w:t>
      </w:r>
      <w:r w:rsidR="005B16FA" w:rsidRPr="006D36EC">
        <w:rPr>
          <w:rFonts w:ascii="Ebrima" w:hAnsi="Ebrima"/>
          <w:sz w:val="22"/>
          <w:szCs w:val="22"/>
        </w:rPr>
        <w:t xml:space="preserve">tà: </w:t>
      </w:r>
      <w:r w:rsidR="007B2A9F" w:rsidRPr="006D36EC">
        <w:rPr>
          <w:rFonts w:ascii="Ebrima" w:hAnsi="Ebrima"/>
          <w:sz w:val="22"/>
          <w:szCs w:val="22"/>
        </w:rPr>
        <w:t>si tratterebbe della nascita di una prima forma di sensibilità nazionale, cioè dell’</w:t>
      </w:r>
      <w:r w:rsidR="007B2A9F" w:rsidRPr="006D36EC">
        <w:rPr>
          <w:rFonts w:ascii="Ebrima" w:hAnsi="Ebrima"/>
          <w:b/>
          <w:sz w:val="22"/>
          <w:szCs w:val="22"/>
        </w:rPr>
        <w:t>amore per la propria patria</w:t>
      </w:r>
      <w:r w:rsidR="007B2A9F" w:rsidRPr="006D36EC">
        <w:rPr>
          <w:rFonts w:ascii="Ebrima" w:hAnsi="Ebrima"/>
          <w:sz w:val="22"/>
          <w:szCs w:val="22"/>
        </w:rPr>
        <w:t xml:space="preserve"> o </w:t>
      </w:r>
      <w:r w:rsidR="007B2A9F" w:rsidRPr="006D36EC">
        <w:rPr>
          <w:rFonts w:ascii="Ebrima" w:hAnsi="Ebrima"/>
          <w:b/>
          <w:sz w:val="22"/>
          <w:szCs w:val="22"/>
        </w:rPr>
        <w:t>nazione</w:t>
      </w:r>
      <w:r w:rsidR="007B2A9F" w:rsidRPr="006D36EC">
        <w:rPr>
          <w:rFonts w:ascii="Ebrima" w:hAnsi="Ebrima"/>
          <w:sz w:val="22"/>
          <w:szCs w:val="22"/>
        </w:rPr>
        <w:t xml:space="preserve">. </w:t>
      </w:r>
      <w:r w:rsidR="007335ED" w:rsidRPr="006D36EC">
        <w:rPr>
          <w:rFonts w:ascii="Ebrima" w:hAnsi="Ebrima"/>
          <w:sz w:val="22"/>
          <w:szCs w:val="22"/>
        </w:rPr>
        <w:t>All’idea di uno S</w:t>
      </w:r>
      <w:r w:rsidR="005B16FA" w:rsidRPr="006D36EC">
        <w:rPr>
          <w:rFonts w:ascii="Ebrima" w:hAnsi="Ebrima"/>
          <w:sz w:val="22"/>
          <w:szCs w:val="22"/>
        </w:rPr>
        <w:t>tato che estende il proprio potere entro precisi confini territoriali si aggiunge un altro elemento che siamo abi</w:t>
      </w:r>
      <w:r w:rsidR="007335ED" w:rsidRPr="006D36EC">
        <w:rPr>
          <w:rFonts w:ascii="Ebrima" w:hAnsi="Ebrima"/>
          <w:sz w:val="22"/>
          <w:szCs w:val="22"/>
        </w:rPr>
        <w:t>tuati ad associare all’idea di S</w:t>
      </w:r>
      <w:r w:rsidR="005B16FA" w:rsidRPr="006D36EC">
        <w:rPr>
          <w:rFonts w:ascii="Ebrima" w:hAnsi="Ebrima"/>
          <w:sz w:val="22"/>
          <w:szCs w:val="22"/>
        </w:rPr>
        <w:t>tato: il fatto che sia abitato da persone che parlano la stessa lingua, hanno costumi comuni, ecc.</w:t>
      </w:r>
    </w:p>
    <w:p w14:paraId="487DC720" w14:textId="77777777" w:rsidR="00C75236" w:rsidRPr="006D36EC" w:rsidRDefault="00BD5117" w:rsidP="009C7AD8">
      <w:pPr>
        <w:pStyle w:val="Retraitcorpsdetexte"/>
        <w:widowControl w:val="0"/>
        <w:spacing w:before="20" w:after="20" w:line="288" w:lineRule="auto"/>
        <w:ind w:left="720"/>
        <w:jc w:val="both"/>
        <w:rPr>
          <w:rFonts w:ascii="Ebrima" w:hAnsi="Ebrima"/>
          <w:sz w:val="22"/>
          <w:szCs w:val="22"/>
        </w:rPr>
      </w:pPr>
      <w:r w:rsidRPr="006D36EC">
        <w:rPr>
          <w:rFonts w:ascii="Ebrima" w:hAnsi="Ebrima"/>
          <w:sz w:val="22"/>
          <w:szCs w:val="22"/>
        </w:rPr>
        <w:lastRenderedPageBreak/>
        <w:t xml:space="preserve">Ebbene, se si osservano le ultime fasi del conflitto, si può osservare la genesi di questo sentimento nazionale. Nella parte finale della guerra, </w:t>
      </w:r>
      <w:r w:rsidR="002823A7" w:rsidRPr="006D36EC">
        <w:rPr>
          <w:rFonts w:ascii="Ebrima" w:hAnsi="Ebrima"/>
          <w:sz w:val="22"/>
          <w:szCs w:val="22"/>
        </w:rPr>
        <w:t xml:space="preserve">infatti, </w:t>
      </w:r>
      <w:r w:rsidR="00E871DD" w:rsidRPr="006D36EC">
        <w:rPr>
          <w:rFonts w:ascii="Ebrima" w:hAnsi="Ebrima"/>
          <w:sz w:val="22"/>
          <w:szCs w:val="22"/>
        </w:rPr>
        <w:t>la monarchia francese era in crisi a causa della follia del re Carlo VI</w:t>
      </w:r>
      <w:r w:rsidR="00736989" w:rsidRPr="006D36EC">
        <w:rPr>
          <w:rFonts w:ascii="Ebrima" w:hAnsi="Ebrima"/>
          <w:sz w:val="22"/>
          <w:szCs w:val="22"/>
        </w:rPr>
        <w:t xml:space="preserve"> e i</w:t>
      </w:r>
      <w:r w:rsidR="00E871DD" w:rsidRPr="006D36EC">
        <w:rPr>
          <w:rFonts w:ascii="Ebrima" w:hAnsi="Ebrima"/>
          <w:sz w:val="22"/>
          <w:szCs w:val="22"/>
        </w:rPr>
        <w:t xml:space="preserve">l potere monarchico </w:t>
      </w:r>
      <w:r w:rsidRPr="006D36EC">
        <w:rPr>
          <w:rFonts w:ascii="Ebrima" w:hAnsi="Ebrima"/>
          <w:sz w:val="22"/>
          <w:szCs w:val="22"/>
        </w:rPr>
        <w:t>era</w:t>
      </w:r>
      <w:r w:rsidR="00E871DD" w:rsidRPr="006D36EC">
        <w:rPr>
          <w:rFonts w:ascii="Ebrima" w:hAnsi="Ebrima"/>
          <w:sz w:val="22"/>
          <w:szCs w:val="22"/>
        </w:rPr>
        <w:t xml:space="preserve"> conteso </w:t>
      </w:r>
      <w:r w:rsidR="007B2A9F" w:rsidRPr="006D36EC">
        <w:rPr>
          <w:rFonts w:ascii="Ebrima" w:hAnsi="Ebrima"/>
          <w:sz w:val="22"/>
          <w:szCs w:val="22"/>
        </w:rPr>
        <w:t>da</w:t>
      </w:r>
      <w:r w:rsidR="00E871DD" w:rsidRPr="006D36EC">
        <w:rPr>
          <w:rFonts w:ascii="Ebrima" w:hAnsi="Ebrima"/>
          <w:sz w:val="22"/>
          <w:szCs w:val="22"/>
        </w:rPr>
        <w:t xml:space="preserve"> due prìncipi fra loro antagonisti: il fratello del re e lo zio del re, il duca di Borgogna</w:t>
      </w:r>
      <w:r w:rsidR="00633D9B" w:rsidRPr="006D36EC">
        <w:rPr>
          <w:rFonts w:ascii="Ebrima" w:hAnsi="Ebrima"/>
          <w:sz w:val="22"/>
          <w:szCs w:val="22"/>
        </w:rPr>
        <w:t xml:space="preserve"> (la Borgogna era una regione feudo della Francia)</w:t>
      </w:r>
      <w:r w:rsidR="00E871DD" w:rsidRPr="006D36EC">
        <w:rPr>
          <w:rFonts w:ascii="Ebrima" w:hAnsi="Ebrima"/>
          <w:sz w:val="22"/>
          <w:szCs w:val="22"/>
        </w:rPr>
        <w:t xml:space="preserve">. </w:t>
      </w:r>
      <w:r w:rsidR="007B2A9F" w:rsidRPr="006D36EC">
        <w:rPr>
          <w:rFonts w:ascii="Ebrima" w:hAnsi="Ebrima"/>
          <w:sz w:val="22"/>
          <w:szCs w:val="22"/>
        </w:rPr>
        <w:t xml:space="preserve">Ne scaturì una </w:t>
      </w:r>
      <w:r w:rsidR="00E871DD" w:rsidRPr="006D36EC">
        <w:rPr>
          <w:rFonts w:ascii="Ebrima" w:hAnsi="Ebrima"/>
          <w:sz w:val="22"/>
          <w:szCs w:val="22"/>
        </w:rPr>
        <w:t xml:space="preserve">lotta civile </w:t>
      </w:r>
      <w:r w:rsidR="007B2A9F" w:rsidRPr="006D36EC">
        <w:rPr>
          <w:rFonts w:ascii="Ebrima" w:hAnsi="Ebrima"/>
          <w:sz w:val="22"/>
          <w:szCs w:val="22"/>
        </w:rPr>
        <w:t xml:space="preserve">che </w:t>
      </w:r>
      <w:r w:rsidR="00E871DD" w:rsidRPr="006D36EC">
        <w:rPr>
          <w:rFonts w:ascii="Ebrima" w:hAnsi="Ebrima"/>
          <w:sz w:val="22"/>
          <w:szCs w:val="22"/>
        </w:rPr>
        <w:t xml:space="preserve">condusse il paese </w:t>
      </w:r>
      <w:r w:rsidR="002823A7" w:rsidRPr="006D36EC">
        <w:rPr>
          <w:rFonts w:ascii="Ebrima" w:hAnsi="Ebrima"/>
          <w:sz w:val="22"/>
          <w:szCs w:val="22"/>
        </w:rPr>
        <w:t>a</w:t>
      </w:r>
      <w:r w:rsidR="00E871DD" w:rsidRPr="006D36EC">
        <w:rPr>
          <w:rFonts w:ascii="Ebrima" w:hAnsi="Ebrima"/>
          <w:sz w:val="22"/>
          <w:szCs w:val="22"/>
        </w:rPr>
        <w:t>ll’anarchia e</w:t>
      </w:r>
      <w:r w:rsidR="00633D9B" w:rsidRPr="006D36EC">
        <w:rPr>
          <w:rFonts w:ascii="Ebrima" w:hAnsi="Ebrima"/>
          <w:sz w:val="22"/>
          <w:szCs w:val="22"/>
        </w:rPr>
        <w:t xml:space="preserve"> la Borgogna</w:t>
      </w:r>
      <w:r w:rsidR="007D3061" w:rsidRPr="006D36EC">
        <w:rPr>
          <w:rFonts w:ascii="Ebrima" w:hAnsi="Ebrima"/>
          <w:sz w:val="22"/>
          <w:szCs w:val="22"/>
        </w:rPr>
        <w:t xml:space="preserve"> </w:t>
      </w:r>
      <w:r w:rsidR="00633D9B" w:rsidRPr="006D36EC">
        <w:rPr>
          <w:rFonts w:ascii="Ebrima" w:hAnsi="Ebrima"/>
          <w:sz w:val="22"/>
          <w:szCs w:val="22"/>
        </w:rPr>
        <w:t xml:space="preserve">per avere la meglio </w:t>
      </w:r>
      <w:r w:rsidR="00C11FB4" w:rsidRPr="006D36EC">
        <w:rPr>
          <w:rFonts w:ascii="Ebrima" w:hAnsi="Ebrima"/>
          <w:sz w:val="22"/>
          <w:szCs w:val="22"/>
        </w:rPr>
        <w:t xml:space="preserve">contro i propri nemici interni </w:t>
      </w:r>
      <w:r w:rsidR="00E871DD" w:rsidRPr="006D36EC">
        <w:rPr>
          <w:rFonts w:ascii="Ebrima" w:hAnsi="Ebrima"/>
          <w:sz w:val="22"/>
          <w:szCs w:val="22"/>
        </w:rPr>
        <w:t>non esit</w:t>
      </w:r>
      <w:r w:rsidR="00633D9B" w:rsidRPr="006D36EC">
        <w:rPr>
          <w:rFonts w:ascii="Ebrima" w:hAnsi="Ebrima"/>
          <w:sz w:val="22"/>
          <w:szCs w:val="22"/>
        </w:rPr>
        <w:t>ò</w:t>
      </w:r>
      <w:r w:rsidR="00E871DD" w:rsidRPr="006D36EC">
        <w:rPr>
          <w:rFonts w:ascii="Ebrima" w:hAnsi="Ebrima"/>
          <w:sz w:val="22"/>
          <w:szCs w:val="22"/>
        </w:rPr>
        <w:t xml:space="preserve"> ad allearsi con gli inglesi, chiamando in </w:t>
      </w:r>
      <w:r w:rsidR="00D4632C" w:rsidRPr="006D36EC">
        <w:rPr>
          <w:rFonts w:ascii="Ebrima" w:hAnsi="Ebrima"/>
          <w:sz w:val="22"/>
          <w:szCs w:val="22"/>
        </w:rPr>
        <w:t>aiuto</w:t>
      </w:r>
      <w:r w:rsidR="00E871DD" w:rsidRPr="006D36EC">
        <w:rPr>
          <w:rFonts w:ascii="Ebrima" w:hAnsi="Ebrima"/>
          <w:sz w:val="22"/>
          <w:szCs w:val="22"/>
        </w:rPr>
        <w:t xml:space="preserve"> il re inglese Enrico V. </w:t>
      </w:r>
    </w:p>
    <w:p w14:paraId="1C4CDF15" w14:textId="77777777" w:rsidR="00633D9B" w:rsidRPr="006D36EC" w:rsidRDefault="00E871DD" w:rsidP="009C7AD8">
      <w:pPr>
        <w:pStyle w:val="Retraitcorpsdetexte"/>
        <w:widowControl w:val="0"/>
        <w:spacing w:before="20" w:after="20" w:line="288" w:lineRule="auto"/>
        <w:ind w:left="720"/>
        <w:jc w:val="both"/>
        <w:rPr>
          <w:rFonts w:ascii="Ebrima" w:hAnsi="Ebrima"/>
          <w:sz w:val="22"/>
          <w:szCs w:val="22"/>
        </w:rPr>
      </w:pPr>
      <w:r w:rsidRPr="006D36EC">
        <w:rPr>
          <w:rFonts w:ascii="Ebrima" w:hAnsi="Ebrima"/>
          <w:b/>
          <w:sz w:val="22"/>
          <w:szCs w:val="22"/>
        </w:rPr>
        <w:t>La monarchia francese venne allora soc</w:t>
      </w:r>
      <w:r w:rsidR="00633D9B" w:rsidRPr="006D36EC">
        <w:rPr>
          <w:rFonts w:ascii="Ebrima" w:hAnsi="Ebrima"/>
          <w:b/>
          <w:sz w:val="22"/>
          <w:szCs w:val="22"/>
        </w:rPr>
        <w:t xml:space="preserve">corsa dalla popolazione della </w:t>
      </w:r>
      <w:r w:rsidRPr="006D36EC">
        <w:rPr>
          <w:rFonts w:ascii="Ebrima" w:hAnsi="Ebrima"/>
          <w:b/>
          <w:sz w:val="22"/>
          <w:szCs w:val="22"/>
        </w:rPr>
        <w:t xml:space="preserve">provincia, </w:t>
      </w:r>
      <w:r w:rsidR="00633D9B" w:rsidRPr="006D36EC">
        <w:rPr>
          <w:rFonts w:ascii="Ebrima" w:hAnsi="Ebrima"/>
          <w:b/>
          <w:sz w:val="22"/>
          <w:szCs w:val="22"/>
        </w:rPr>
        <w:t xml:space="preserve">che era </w:t>
      </w:r>
      <w:r w:rsidRPr="006D36EC">
        <w:rPr>
          <w:rFonts w:ascii="Ebrima" w:hAnsi="Ebrima"/>
          <w:b/>
          <w:sz w:val="22"/>
          <w:szCs w:val="22"/>
        </w:rPr>
        <w:t>affezio</w:t>
      </w:r>
      <w:r w:rsidR="00633D9B" w:rsidRPr="006D36EC">
        <w:rPr>
          <w:rFonts w:ascii="Ebrima" w:hAnsi="Ebrima"/>
          <w:b/>
          <w:sz w:val="22"/>
          <w:szCs w:val="22"/>
        </w:rPr>
        <w:t>nata</w:t>
      </w:r>
      <w:r w:rsidRPr="006D36EC">
        <w:rPr>
          <w:rFonts w:ascii="Ebrima" w:hAnsi="Ebrima"/>
          <w:b/>
          <w:sz w:val="22"/>
          <w:szCs w:val="22"/>
        </w:rPr>
        <w:t xml:space="preserve"> al proprio re</w:t>
      </w:r>
      <w:r w:rsidRPr="006D36EC">
        <w:rPr>
          <w:rFonts w:ascii="Ebrima" w:hAnsi="Ebrima"/>
          <w:sz w:val="22"/>
          <w:szCs w:val="22"/>
        </w:rPr>
        <w:t xml:space="preserve">. Un esempio di questo sentimento popolare di sostegno alla monarchia è la figura di </w:t>
      </w:r>
      <w:r w:rsidRPr="006D36EC">
        <w:rPr>
          <w:rFonts w:ascii="Ebrima" w:hAnsi="Ebrima"/>
          <w:b/>
          <w:sz w:val="22"/>
          <w:szCs w:val="22"/>
        </w:rPr>
        <w:t>Giovanna d’Arco</w:t>
      </w:r>
      <w:r w:rsidRPr="006D36EC">
        <w:rPr>
          <w:rFonts w:ascii="Ebrima" w:hAnsi="Ebrima"/>
          <w:sz w:val="22"/>
          <w:szCs w:val="22"/>
        </w:rPr>
        <w:t>, la giovane con</w:t>
      </w:r>
      <w:r w:rsidR="007D3061" w:rsidRPr="006D36EC">
        <w:rPr>
          <w:rFonts w:ascii="Ebrima" w:hAnsi="Ebrima"/>
          <w:sz w:val="22"/>
          <w:szCs w:val="22"/>
        </w:rPr>
        <w:t xml:space="preserve">tadina che, sentendosi ispirata da </w:t>
      </w:r>
      <w:r w:rsidR="00BD5117" w:rsidRPr="006D36EC">
        <w:rPr>
          <w:rFonts w:ascii="Ebrima" w:hAnsi="Ebrima"/>
          <w:sz w:val="22"/>
          <w:szCs w:val="22"/>
        </w:rPr>
        <w:t>“</w:t>
      </w:r>
      <w:r w:rsidR="007D3061" w:rsidRPr="006D36EC">
        <w:rPr>
          <w:rFonts w:ascii="Ebrima" w:hAnsi="Ebrima"/>
          <w:sz w:val="22"/>
          <w:szCs w:val="22"/>
        </w:rPr>
        <w:t xml:space="preserve">voci </w:t>
      </w:r>
      <w:r w:rsidR="00BD5117" w:rsidRPr="006D36EC">
        <w:rPr>
          <w:rFonts w:ascii="Ebrima" w:hAnsi="Ebrima"/>
          <w:sz w:val="22"/>
          <w:szCs w:val="22"/>
        </w:rPr>
        <w:t>celesti”</w:t>
      </w:r>
      <w:r w:rsidR="007D3061" w:rsidRPr="006D36EC">
        <w:rPr>
          <w:rFonts w:ascii="Ebrima" w:hAnsi="Ebrima"/>
          <w:sz w:val="22"/>
          <w:szCs w:val="22"/>
        </w:rPr>
        <w:t xml:space="preserve">, si </w:t>
      </w:r>
      <w:r w:rsidR="00633D9B" w:rsidRPr="006D36EC">
        <w:rPr>
          <w:rFonts w:ascii="Ebrima" w:hAnsi="Ebrima"/>
          <w:sz w:val="22"/>
          <w:szCs w:val="22"/>
        </w:rPr>
        <w:t>mise</w:t>
      </w:r>
      <w:r w:rsidRPr="006D36EC">
        <w:rPr>
          <w:rFonts w:ascii="Ebrima" w:hAnsi="Ebrima"/>
          <w:sz w:val="22"/>
          <w:szCs w:val="22"/>
        </w:rPr>
        <w:t xml:space="preserve"> a capo degli eserciti del re di Francia</w:t>
      </w:r>
      <w:r w:rsidR="007D3061" w:rsidRPr="006D36EC">
        <w:rPr>
          <w:rFonts w:ascii="Ebrima" w:hAnsi="Ebrima"/>
          <w:sz w:val="22"/>
          <w:szCs w:val="22"/>
        </w:rPr>
        <w:t xml:space="preserve"> ed</w:t>
      </w:r>
      <w:r w:rsidRPr="006D36EC">
        <w:rPr>
          <w:rFonts w:ascii="Ebrima" w:hAnsi="Ebrima"/>
          <w:sz w:val="22"/>
          <w:szCs w:val="22"/>
        </w:rPr>
        <w:t xml:space="preserve"> accor</w:t>
      </w:r>
      <w:r w:rsidR="00633D9B" w:rsidRPr="006D36EC">
        <w:rPr>
          <w:rFonts w:ascii="Ebrima" w:hAnsi="Ebrima"/>
          <w:sz w:val="22"/>
          <w:szCs w:val="22"/>
        </w:rPr>
        <w:t>s</w:t>
      </w:r>
      <w:r w:rsidRPr="006D36EC">
        <w:rPr>
          <w:rFonts w:ascii="Ebrima" w:hAnsi="Ebrima"/>
          <w:sz w:val="22"/>
          <w:szCs w:val="22"/>
        </w:rPr>
        <w:t>e a liberare</w:t>
      </w:r>
      <w:r w:rsidR="00633D9B" w:rsidRPr="006D36EC">
        <w:rPr>
          <w:rFonts w:ascii="Ebrima" w:hAnsi="Ebrima"/>
          <w:sz w:val="22"/>
          <w:szCs w:val="22"/>
        </w:rPr>
        <w:t xml:space="preserve"> la rocca di</w:t>
      </w:r>
      <w:r w:rsidRPr="006D36EC">
        <w:rPr>
          <w:rFonts w:ascii="Ebrima" w:hAnsi="Ebrima"/>
          <w:sz w:val="22"/>
          <w:szCs w:val="22"/>
        </w:rPr>
        <w:t xml:space="preserve"> Orléans assediata dagli Inglesi</w:t>
      </w:r>
      <w:r w:rsidR="007D3061" w:rsidRPr="006D36EC">
        <w:rPr>
          <w:rFonts w:ascii="Ebrima" w:hAnsi="Ebrima"/>
          <w:sz w:val="22"/>
          <w:szCs w:val="22"/>
        </w:rPr>
        <w:t xml:space="preserve">. Caduta poi </w:t>
      </w:r>
      <w:r w:rsidRPr="006D36EC">
        <w:rPr>
          <w:rFonts w:ascii="Ebrima" w:hAnsi="Ebrima"/>
          <w:sz w:val="22"/>
          <w:szCs w:val="22"/>
        </w:rPr>
        <w:t>nelle loro mani</w:t>
      </w:r>
      <w:r w:rsidR="007D3061" w:rsidRPr="006D36EC">
        <w:rPr>
          <w:rFonts w:ascii="Ebrima" w:hAnsi="Ebrima"/>
          <w:sz w:val="22"/>
          <w:szCs w:val="22"/>
        </w:rPr>
        <w:t>,</w:t>
      </w:r>
      <w:r w:rsidRPr="006D36EC">
        <w:rPr>
          <w:rFonts w:ascii="Ebrima" w:hAnsi="Ebrima"/>
          <w:sz w:val="22"/>
          <w:szCs w:val="22"/>
        </w:rPr>
        <w:t xml:space="preserve"> </w:t>
      </w:r>
      <w:r w:rsidR="00D4632C" w:rsidRPr="006D36EC">
        <w:rPr>
          <w:rFonts w:ascii="Ebrima" w:hAnsi="Ebrima"/>
          <w:sz w:val="22"/>
          <w:szCs w:val="22"/>
        </w:rPr>
        <w:t>venne</w:t>
      </w:r>
      <w:r w:rsidRPr="006D36EC">
        <w:rPr>
          <w:rFonts w:ascii="Ebrima" w:hAnsi="Ebrima"/>
          <w:sz w:val="22"/>
          <w:szCs w:val="22"/>
        </w:rPr>
        <w:t xml:space="preserve"> processata e arsa al rogo come strega. Alcuni storici vedono </w:t>
      </w:r>
      <w:r w:rsidR="008D1CA7" w:rsidRPr="006D36EC">
        <w:rPr>
          <w:rFonts w:ascii="Ebrima" w:hAnsi="Ebrima"/>
          <w:b/>
          <w:sz w:val="22"/>
          <w:szCs w:val="22"/>
        </w:rPr>
        <w:t>nel sostegno popolare alla monarchia</w:t>
      </w:r>
      <w:r w:rsidR="001727F8" w:rsidRPr="006D36EC">
        <w:rPr>
          <w:rFonts w:ascii="Ebrima" w:hAnsi="Ebrima"/>
          <w:b/>
          <w:sz w:val="22"/>
          <w:szCs w:val="22"/>
        </w:rPr>
        <w:t>,</w:t>
      </w:r>
      <w:r w:rsidR="008D1CA7" w:rsidRPr="006D36EC">
        <w:rPr>
          <w:rFonts w:ascii="Ebrima" w:hAnsi="Ebrima"/>
          <w:b/>
          <w:sz w:val="22"/>
          <w:szCs w:val="22"/>
        </w:rPr>
        <w:t xml:space="preserve"> che si incarna nella figura di Giovanna d’Arco, la nascita dello spirito nazionale francese</w:t>
      </w:r>
      <w:r w:rsidR="00960ED2" w:rsidRPr="006D36EC">
        <w:rPr>
          <w:rFonts w:ascii="Ebrima" w:hAnsi="Ebrima"/>
          <w:b/>
          <w:sz w:val="22"/>
          <w:szCs w:val="22"/>
        </w:rPr>
        <w:t>, contro gli invasori inglesi</w:t>
      </w:r>
      <w:r w:rsidRPr="006D36EC">
        <w:rPr>
          <w:rFonts w:ascii="Ebrima" w:hAnsi="Ebrima"/>
          <w:sz w:val="22"/>
          <w:szCs w:val="22"/>
        </w:rPr>
        <w:t>.</w:t>
      </w:r>
      <w:r w:rsidR="008D1CA7" w:rsidRPr="006D36EC">
        <w:rPr>
          <w:rFonts w:ascii="Ebrima" w:hAnsi="Ebrima"/>
          <w:sz w:val="22"/>
          <w:szCs w:val="22"/>
        </w:rPr>
        <w:t xml:space="preserve"> </w:t>
      </w:r>
    </w:p>
    <w:p w14:paraId="4C16F4E8" w14:textId="77777777" w:rsidR="00E52265" w:rsidRPr="006D36EC" w:rsidRDefault="00E52265" w:rsidP="009C7AD8">
      <w:pPr>
        <w:pStyle w:val="Retraitcorpsdetexte"/>
        <w:widowControl w:val="0"/>
        <w:spacing w:before="20" w:after="20" w:line="288" w:lineRule="auto"/>
        <w:ind w:left="720"/>
        <w:jc w:val="both"/>
        <w:rPr>
          <w:rFonts w:ascii="Ebrima" w:hAnsi="Ebrima"/>
          <w:sz w:val="22"/>
          <w:szCs w:val="22"/>
        </w:rPr>
      </w:pPr>
    </w:p>
    <w:p w14:paraId="27BE3EAD" w14:textId="77777777" w:rsidR="00BD5117" w:rsidRPr="006D36EC" w:rsidRDefault="00480676" w:rsidP="009C7AD8">
      <w:pPr>
        <w:pStyle w:val="Retraitcorpsdetexte"/>
        <w:widowControl w:val="0"/>
        <w:spacing w:before="20" w:after="20" w:line="288" w:lineRule="auto"/>
        <w:ind w:left="720"/>
        <w:jc w:val="both"/>
        <w:rPr>
          <w:rFonts w:ascii="Ebrima" w:hAnsi="Ebrima"/>
          <w:sz w:val="22"/>
          <w:szCs w:val="22"/>
        </w:rPr>
      </w:pPr>
      <w:r w:rsidRPr="006D36EC">
        <w:rPr>
          <w:rFonts w:ascii="Ebrima" w:hAnsi="Ebrima"/>
          <w:sz w:val="22"/>
          <w:szCs w:val="22"/>
        </w:rPr>
        <w:t xml:space="preserve">Analogamente, nel caso dell’Inghilterra, un </w:t>
      </w:r>
      <w:r w:rsidR="00BD5117" w:rsidRPr="006D36EC">
        <w:rPr>
          <w:rFonts w:ascii="Ebrima" w:hAnsi="Ebrima"/>
          <w:sz w:val="22"/>
          <w:szCs w:val="22"/>
        </w:rPr>
        <w:t xml:space="preserve">sintomo di questa </w:t>
      </w:r>
      <w:r w:rsidRPr="006D36EC">
        <w:rPr>
          <w:rFonts w:ascii="Ebrima" w:hAnsi="Ebrima"/>
          <w:sz w:val="22"/>
          <w:szCs w:val="22"/>
        </w:rPr>
        <w:t xml:space="preserve">nascente </w:t>
      </w:r>
      <w:r w:rsidR="00BD5117" w:rsidRPr="006D36EC">
        <w:rPr>
          <w:rFonts w:ascii="Ebrima" w:hAnsi="Ebrima"/>
          <w:sz w:val="22"/>
          <w:szCs w:val="22"/>
        </w:rPr>
        <w:t xml:space="preserve">coscienza nazionale si può trovare </w:t>
      </w:r>
      <w:r w:rsidRPr="006D36EC">
        <w:rPr>
          <w:rFonts w:ascii="Ebrima" w:hAnsi="Ebrima"/>
          <w:sz w:val="22"/>
          <w:szCs w:val="22"/>
        </w:rPr>
        <w:t xml:space="preserve">nella politica aggressiva verso la Francia promossa dai sovrani Enrico IV ed Enrico V, che, </w:t>
      </w:r>
      <w:r w:rsidR="00BD5117" w:rsidRPr="006D36EC">
        <w:rPr>
          <w:rFonts w:ascii="Ebrima" w:hAnsi="Ebrima"/>
          <w:sz w:val="22"/>
          <w:szCs w:val="22"/>
        </w:rPr>
        <w:t>all’inizio del 1400</w:t>
      </w:r>
      <w:r w:rsidRPr="006D36EC">
        <w:rPr>
          <w:rFonts w:ascii="Ebrima" w:hAnsi="Ebrima"/>
          <w:sz w:val="22"/>
          <w:szCs w:val="22"/>
        </w:rPr>
        <w:t xml:space="preserve">, </w:t>
      </w:r>
      <w:r w:rsidR="00BD5117" w:rsidRPr="006D36EC">
        <w:rPr>
          <w:rFonts w:ascii="Ebrima" w:hAnsi="Ebrima"/>
          <w:sz w:val="22"/>
          <w:szCs w:val="22"/>
        </w:rPr>
        <w:t>incitarono l’aristocrazia e la corte a non parlare più francese</w:t>
      </w:r>
      <w:r w:rsidR="002823A7" w:rsidRPr="006D36EC">
        <w:rPr>
          <w:rFonts w:ascii="Ebrima" w:hAnsi="Ebrima"/>
          <w:sz w:val="22"/>
          <w:szCs w:val="22"/>
        </w:rPr>
        <w:t>,</w:t>
      </w:r>
      <w:r w:rsidR="00BD5117" w:rsidRPr="006D36EC">
        <w:rPr>
          <w:rFonts w:ascii="Ebrima" w:hAnsi="Ebrima"/>
          <w:sz w:val="22"/>
          <w:szCs w:val="22"/>
        </w:rPr>
        <w:t xml:space="preserve"> ma inglese (come abbiamo </w:t>
      </w:r>
      <w:r w:rsidRPr="006D36EC">
        <w:rPr>
          <w:rFonts w:ascii="Ebrima" w:hAnsi="Ebrima"/>
          <w:sz w:val="22"/>
          <w:szCs w:val="22"/>
        </w:rPr>
        <w:t xml:space="preserve">già </w:t>
      </w:r>
      <w:r w:rsidR="00BD5117" w:rsidRPr="006D36EC">
        <w:rPr>
          <w:rFonts w:ascii="Ebrima" w:hAnsi="Ebrima"/>
          <w:sz w:val="22"/>
          <w:szCs w:val="22"/>
        </w:rPr>
        <w:t>detto</w:t>
      </w:r>
      <w:r w:rsidRPr="006D36EC">
        <w:rPr>
          <w:rFonts w:ascii="Ebrima" w:hAnsi="Ebrima"/>
          <w:sz w:val="22"/>
          <w:szCs w:val="22"/>
        </w:rPr>
        <w:t>,</w:t>
      </w:r>
      <w:r w:rsidR="00BD5117" w:rsidRPr="006D36EC">
        <w:rPr>
          <w:rFonts w:ascii="Ebrima" w:hAnsi="Ebrima"/>
          <w:sz w:val="22"/>
          <w:szCs w:val="22"/>
        </w:rPr>
        <w:t xml:space="preserve"> il francese si era diffuso in Inghilterra dopo la conquista normanna). </w:t>
      </w:r>
    </w:p>
    <w:p w14:paraId="487736E2" w14:textId="77777777" w:rsidR="00E52265" w:rsidRPr="006D36EC" w:rsidRDefault="00E52265" w:rsidP="009C7AD8">
      <w:pPr>
        <w:pStyle w:val="Retraitcorpsdetexte"/>
        <w:widowControl w:val="0"/>
        <w:spacing w:before="20" w:after="20" w:line="288" w:lineRule="auto"/>
        <w:ind w:left="720"/>
        <w:jc w:val="both"/>
        <w:rPr>
          <w:rFonts w:ascii="Ebrima" w:hAnsi="Ebrima"/>
          <w:b/>
          <w:color w:val="FF0000"/>
          <w:sz w:val="22"/>
          <w:szCs w:val="22"/>
        </w:rPr>
      </w:pPr>
    </w:p>
    <w:p w14:paraId="2081533F" w14:textId="5FFA2DF1" w:rsidR="002971D3" w:rsidRPr="006D36EC" w:rsidRDefault="007335ED" w:rsidP="009C7AD8">
      <w:pPr>
        <w:pStyle w:val="Retraitcorpsdetexte"/>
        <w:widowControl w:val="0"/>
        <w:spacing w:before="20" w:after="20" w:line="288" w:lineRule="auto"/>
        <w:ind w:left="720"/>
        <w:jc w:val="both"/>
        <w:rPr>
          <w:rFonts w:ascii="Ebrima" w:hAnsi="Ebrima"/>
          <w:sz w:val="22"/>
          <w:szCs w:val="22"/>
        </w:rPr>
      </w:pPr>
      <w:r w:rsidRPr="006D36EC">
        <w:rPr>
          <w:rFonts w:ascii="Ebrima" w:hAnsi="Ebrima"/>
          <w:b/>
          <w:color w:val="FF0000"/>
          <w:sz w:val="22"/>
          <w:szCs w:val="22"/>
        </w:rPr>
        <w:t>Critiche a questa interpretazione</w:t>
      </w:r>
      <w:r w:rsidRPr="006D36EC">
        <w:rPr>
          <w:rFonts w:ascii="Ebrima" w:hAnsi="Ebrima"/>
          <w:sz w:val="22"/>
          <w:szCs w:val="22"/>
        </w:rPr>
        <w:t xml:space="preserve"> - </w:t>
      </w:r>
      <w:r w:rsidR="00A908C9" w:rsidRPr="006D36EC">
        <w:rPr>
          <w:rFonts w:ascii="Ebrima" w:hAnsi="Ebrima"/>
          <w:sz w:val="22"/>
          <w:szCs w:val="22"/>
        </w:rPr>
        <w:t>È</w:t>
      </w:r>
      <w:r w:rsidR="008D1CA7" w:rsidRPr="006D36EC">
        <w:rPr>
          <w:rFonts w:ascii="Ebrima" w:hAnsi="Ebrima"/>
          <w:sz w:val="22"/>
          <w:szCs w:val="22"/>
        </w:rPr>
        <w:t xml:space="preserve"> bene comunque </w:t>
      </w:r>
      <w:r w:rsidR="00C11FB4" w:rsidRPr="006D36EC">
        <w:rPr>
          <w:rFonts w:ascii="Ebrima" w:hAnsi="Ebrima"/>
          <w:sz w:val="22"/>
          <w:szCs w:val="22"/>
        </w:rPr>
        <w:t>ricordare</w:t>
      </w:r>
      <w:r w:rsidR="008D1CA7" w:rsidRPr="006D36EC">
        <w:rPr>
          <w:rFonts w:ascii="Ebrima" w:hAnsi="Ebrima"/>
          <w:sz w:val="22"/>
          <w:szCs w:val="22"/>
        </w:rPr>
        <w:t xml:space="preserve"> che </w:t>
      </w:r>
      <w:r w:rsidR="00BD5117" w:rsidRPr="006D36EC">
        <w:rPr>
          <w:rFonts w:ascii="Ebrima" w:hAnsi="Ebrima"/>
          <w:sz w:val="22"/>
          <w:szCs w:val="22"/>
        </w:rPr>
        <w:t xml:space="preserve">l’esistenza </w:t>
      </w:r>
      <w:r w:rsidR="00E52265" w:rsidRPr="006D36EC">
        <w:rPr>
          <w:rFonts w:ascii="Ebrima" w:hAnsi="Ebrima"/>
          <w:sz w:val="22"/>
          <w:szCs w:val="22"/>
        </w:rPr>
        <w:t>di un sentimento nazionale nel M</w:t>
      </w:r>
      <w:r w:rsidR="00BD5117" w:rsidRPr="006D36EC">
        <w:rPr>
          <w:rFonts w:ascii="Ebrima" w:hAnsi="Ebrima"/>
          <w:sz w:val="22"/>
          <w:szCs w:val="22"/>
        </w:rPr>
        <w:t>edioevo e</w:t>
      </w:r>
      <w:r w:rsidR="00AB1845" w:rsidRPr="006D36EC">
        <w:rPr>
          <w:rFonts w:ascii="Ebrima" w:hAnsi="Ebrima"/>
          <w:sz w:val="22"/>
          <w:szCs w:val="22"/>
        </w:rPr>
        <w:t>d</w:t>
      </w:r>
      <w:r w:rsidR="00BD5117" w:rsidRPr="006D36EC">
        <w:rPr>
          <w:rFonts w:ascii="Ebrima" w:hAnsi="Ebrima"/>
          <w:sz w:val="22"/>
          <w:szCs w:val="22"/>
        </w:rPr>
        <w:t xml:space="preserve"> il suo ruolo nella formazione dello stato </w:t>
      </w:r>
      <w:r w:rsidR="00AB1845" w:rsidRPr="006D36EC">
        <w:rPr>
          <w:rFonts w:ascii="Ebrima" w:hAnsi="Ebrima"/>
          <w:sz w:val="22"/>
          <w:szCs w:val="22"/>
        </w:rPr>
        <w:t xml:space="preserve">moderno </w:t>
      </w:r>
      <w:r w:rsidR="00BD5117" w:rsidRPr="006D36EC">
        <w:rPr>
          <w:rFonts w:ascii="Ebrima" w:hAnsi="Ebrima"/>
          <w:sz w:val="22"/>
          <w:szCs w:val="22"/>
        </w:rPr>
        <w:t>ha fatto discutere molto gli storici che non si sono trovati d’accordo su</w:t>
      </w:r>
      <w:r w:rsidR="00A908C9">
        <w:rPr>
          <w:rFonts w:ascii="Ebrima" w:hAnsi="Ebrima"/>
          <w:sz w:val="22"/>
          <w:szCs w:val="22"/>
        </w:rPr>
        <w:t>la questione</w:t>
      </w:r>
      <w:r w:rsidR="00BD5117" w:rsidRPr="006D36EC">
        <w:rPr>
          <w:rFonts w:ascii="Ebrima" w:hAnsi="Ebrima"/>
          <w:sz w:val="22"/>
          <w:szCs w:val="22"/>
        </w:rPr>
        <w:t>. Quanto al caso di Giovanna d’Arco, ad esempio</w:t>
      </w:r>
      <w:r w:rsidR="00E324AD" w:rsidRPr="006D36EC">
        <w:rPr>
          <w:rFonts w:ascii="Ebrima" w:hAnsi="Ebrima"/>
          <w:sz w:val="22"/>
          <w:szCs w:val="22"/>
        </w:rPr>
        <w:t>,</w:t>
      </w:r>
      <w:r w:rsidR="00BD5117" w:rsidRPr="006D36EC">
        <w:rPr>
          <w:rFonts w:ascii="Ebrima" w:hAnsi="Ebrima"/>
          <w:sz w:val="22"/>
          <w:szCs w:val="22"/>
        </w:rPr>
        <w:t xml:space="preserve"> alcuni </w:t>
      </w:r>
      <w:r w:rsidRPr="006D36EC">
        <w:rPr>
          <w:rFonts w:ascii="Ebrima" w:hAnsi="Ebrima"/>
          <w:sz w:val="22"/>
          <w:szCs w:val="22"/>
        </w:rPr>
        <w:t xml:space="preserve">studiosi </w:t>
      </w:r>
      <w:r w:rsidR="008D1CA7" w:rsidRPr="006D36EC">
        <w:rPr>
          <w:rFonts w:ascii="Ebrima" w:hAnsi="Ebrima"/>
          <w:sz w:val="22"/>
          <w:szCs w:val="22"/>
        </w:rPr>
        <w:t>sottoline</w:t>
      </w:r>
      <w:r w:rsidR="00AB1845" w:rsidRPr="006D36EC">
        <w:rPr>
          <w:rFonts w:ascii="Ebrima" w:hAnsi="Ebrima"/>
          <w:sz w:val="22"/>
          <w:szCs w:val="22"/>
        </w:rPr>
        <w:t>a</w:t>
      </w:r>
      <w:r w:rsidR="00BD5117" w:rsidRPr="006D36EC">
        <w:rPr>
          <w:rFonts w:ascii="Ebrima" w:hAnsi="Ebrima"/>
          <w:sz w:val="22"/>
          <w:szCs w:val="22"/>
        </w:rPr>
        <w:t>n</w:t>
      </w:r>
      <w:r w:rsidR="008D1CA7" w:rsidRPr="006D36EC">
        <w:rPr>
          <w:rFonts w:ascii="Ebrima" w:hAnsi="Ebrima"/>
          <w:sz w:val="22"/>
          <w:szCs w:val="22"/>
        </w:rPr>
        <w:t xml:space="preserve">o che </w:t>
      </w:r>
      <w:r w:rsidR="00AB1845" w:rsidRPr="006D36EC">
        <w:rPr>
          <w:rFonts w:ascii="Ebrima" w:hAnsi="Ebrima"/>
          <w:b/>
          <w:sz w:val="22"/>
          <w:szCs w:val="22"/>
        </w:rPr>
        <w:t xml:space="preserve">la </w:t>
      </w:r>
      <w:r w:rsidR="00E324AD" w:rsidRPr="006D36EC">
        <w:rPr>
          <w:rFonts w:ascii="Ebrima" w:hAnsi="Ebrima"/>
          <w:b/>
          <w:sz w:val="22"/>
          <w:szCs w:val="22"/>
        </w:rPr>
        <w:t>giovane</w:t>
      </w:r>
      <w:r w:rsidR="008D1CA7" w:rsidRPr="006D36EC">
        <w:rPr>
          <w:rFonts w:ascii="Ebrima" w:hAnsi="Ebrima"/>
          <w:b/>
          <w:sz w:val="22"/>
          <w:szCs w:val="22"/>
        </w:rPr>
        <w:t xml:space="preserve"> non è mai stata animata da uno spirito nazionalista perché allora non si trattava certo di combattere l’Inghilterra in quanto nazione nemica</w:t>
      </w:r>
      <w:r w:rsidR="00D4632C" w:rsidRPr="006D36EC">
        <w:rPr>
          <w:rFonts w:ascii="Ebrima" w:hAnsi="Ebrima"/>
          <w:b/>
          <w:sz w:val="22"/>
          <w:szCs w:val="22"/>
        </w:rPr>
        <w:t>,</w:t>
      </w:r>
      <w:r w:rsidR="008D1CA7" w:rsidRPr="006D36EC">
        <w:rPr>
          <w:rFonts w:ascii="Ebrima" w:hAnsi="Ebrima"/>
          <w:b/>
          <w:sz w:val="22"/>
          <w:szCs w:val="22"/>
        </w:rPr>
        <w:t xml:space="preserve"> visto che Francia e Inghilterra presentavano numerosi legami</w:t>
      </w:r>
      <w:r w:rsidR="008D1CA7" w:rsidRPr="006D36EC">
        <w:rPr>
          <w:rFonts w:ascii="Ebrima" w:hAnsi="Ebrima"/>
          <w:sz w:val="22"/>
          <w:szCs w:val="22"/>
        </w:rPr>
        <w:t>. La guerra tra Francia e Inghilterra assunse tinte più marcatamente nazionalistiche solo più avanti, cioè in età moderna, dopo la Riforma e, in particolare, con il regno di Enrico VIII.</w:t>
      </w:r>
      <w:r w:rsidR="00AB1845" w:rsidRPr="006D36EC">
        <w:rPr>
          <w:rFonts w:ascii="Ebrima" w:hAnsi="Ebrima"/>
          <w:sz w:val="22"/>
          <w:szCs w:val="22"/>
        </w:rPr>
        <w:t xml:space="preserve"> Furono perciò delle interpretazioni successive, soprattutto ottocentesche, a fare di Giovanna un simbolo dello spirito nazionale francese.</w:t>
      </w:r>
    </w:p>
    <w:p w14:paraId="1C6354E1" w14:textId="77777777" w:rsidR="006D6E93" w:rsidRPr="006D36EC" w:rsidRDefault="006D6E93" w:rsidP="009C7AD8">
      <w:pPr>
        <w:widowControl w:val="0"/>
        <w:spacing w:before="20" w:after="20" w:line="288" w:lineRule="auto"/>
        <w:ind w:left="3540"/>
        <w:jc w:val="both"/>
        <w:rPr>
          <w:rFonts w:ascii="Ebrima" w:hAnsi="Ebrima"/>
          <w:color w:val="0070C0"/>
          <w:sz w:val="22"/>
          <w:szCs w:val="22"/>
        </w:rPr>
      </w:pPr>
      <w:r w:rsidRPr="006D36EC">
        <w:rPr>
          <w:rFonts w:ascii="Ebrima" w:hAnsi="Ebrima"/>
          <w:color w:val="0070C0"/>
          <w:sz w:val="22"/>
          <w:szCs w:val="22"/>
        </w:rPr>
        <w:sym w:font="Wingdings" w:char="F0E0"/>
      </w:r>
      <w:r w:rsidRPr="006D36EC">
        <w:rPr>
          <w:rFonts w:ascii="Ebrima" w:hAnsi="Ebrima"/>
          <w:color w:val="0070C0"/>
          <w:sz w:val="22"/>
          <w:szCs w:val="22"/>
        </w:rPr>
        <w:t xml:space="preserve"> a questi primi due punti sono collegate le tabelle alla fine del capitolo che illustrano la nascita dello Stato moderno ed il superamento dello Stato feudale</w:t>
      </w:r>
    </w:p>
    <w:p w14:paraId="29BC1009" w14:textId="77777777" w:rsidR="00823431" w:rsidRPr="006D36EC" w:rsidRDefault="00823431" w:rsidP="009C7AD8">
      <w:pPr>
        <w:pStyle w:val="Retraitcorpsdetexte"/>
        <w:widowControl w:val="0"/>
        <w:spacing w:before="20" w:after="20" w:line="288" w:lineRule="auto"/>
        <w:ind w:left="720"/>
        <w:jc w:val="both"/>
        <w:rPr>
          <w:rFonts w:ascii="Ebrima" w:hAnsi="Ebrima"/>
          <w:sz w:val="22"/>
          <w:szCs w:val="22"/>
        </w:rPr>
      </w:pPr>
    </w:p>
    <w:p w14:paraId="2EBFEA02" w14:textId="77777777" w:rsidR="006D6E93" w:rsidRPr="006D36EC" w:rsidRDefault="006D6E93" w:rsidP="009C7AD8">
      <w:pPr>
        <w:pStyle w:val="Retraitcorpsdetexte"/>
        <w:widowControl w:val="0"/>
        <w:spacing w:before="20" w:after="20" w:line="288" w:lineRule="auto"/>
        <w:ind w:left="720"/>
        <w:jc w:val="both"/>
        <w:rPr>
          <w:rFonts w:ascii="Ebrima" w:hAnsi="Ebrima"/>
          <w:sz w:val="22"/>
          <w:szCs w:val="22"/>
        </w:rPr>
      </w:pPr>
    </w:p>
    <w:p w14:paraId="1381262C" w14:textId="77777777" w:rsidR="00823431" w:rsidRPr="006D36EC" w:rsidRDefault="00E324AD" w:rsidP="009C7AD8">
      <w:pPr>
        <w:widowControl w:val="0"/>
        <w:numPr>
          <w:ilvl w:val="0"/>
          <w:numId w:val="31"/>
        </w:numPr>
        <w:spacing w:before="20" w:after="20" w:line="288" w:lineRule="auto"/>
        <w:jc w:val="both"/>
        <w:rPr>
          <w:rFonts w:ascii="Ebrima" w:hAnsi="Ebrima"/>
          <w:b/>
          <w:sz w:val="22"/>
          <w:szCs w:val="22"/>
        </w:rPr>
      </w:pPr>
      <w:r w:rsidRPr="006D36EC">
        <w:rPr>
          <w:rFonts w:ascii="Ebrima" w:hAnsi="Ebrima"/>
          <w:b/>
          <w:color w:val="FF0000"/>
          <w:sz w:val="22"/>
          <w:szCs w:val="22"/>
        </w:rPr>
        <w:t xml:space="preserve">La </w:t>
      </w:r>
      <w:r w:rsidR="00251AB4" w:rsidRPr="006D36EC">
        <w:rPr>
          <w:rFonts w:ascii="Ebrima" w:hAnsi="Ebrima"/>
          <w:b/>
          <w:color w:val="FF0000"/>
          <w:sz w:val="22"/>
          <w:szCs w:val="22"/>
        </w:rPr>
        <w:t xml:space="preserve">guerra dei Cent’anni rappresenta la </w:t>
      </w:r>
      <w:r w:rsidR="00823431" w:rsidRPr="006D36EC">
        <w:rPr>
          <w:rFonts w:ascii="Ebrima" w:hAnsi="Ebrima"/>
          <w:b/>
          <w:color w:val="FF0000"/>
          <w:sz w:val="22"/>
          <w:szCs w:val="22"/>
        </w:rPr>
        <w:t>fine della cavalleria</w:t>
      </w:r>
      <w:r w:rsidR="00251AB4" w:rsidRPr="006D36EC">
        <w:rPr>
          <w:rFonts w:ascii="Ebrima" w:hAnsi="Ebrima"/>
          <w:b/>
          <w:color w:val="FF0000"/>
          <w:sz w:val="22"/>
          <w:szCs w:val="22"/>
        </w:rPr>
        <w:t xml:space="preserve"> medievale</w:t>
      </w:r>
      <w:r w:rsidR="00AC2D83" w:rsidRPr="006D36EC">
        <w:rPr>
          <w:rFonts w:ascii="Ebrima" w:hAnsi="Ebrima"/>
          <w:b/>
          <w:color w:val="FF0000"/>
          <w:sz w:val="22"/>
          <w:szCs w:val="22"/>
        </w:rPr>
        <w:t xml:space="preserve"> </w:t>
      </w:r>
      <w:r w:rsidR="00823431" w:rsidRPr="006D36EC">
        <w:rPr>
          <w:rFonts w:ascii="Ebrima" w:hAnsi="Ebrima"/>
          <w:sz w:val="22"/>
          <w:szCs w:val="22"/>
        </w:rPr>
        <w:t xml:space="preserve">– La guerra dei </w:t>
      </w:r>
      <w:r w:rsidR="00823431" w:rsidRPr="006D36EC">
        <w:rPr>
          <w:rFonts w:ascii="Ebrima" w:hAnsi="Ebrima"/>
          <w:sz w:val="22"/>
          <w:szCs w:val="22"/>
        </w:rPr>
        <w:lastRenderedPageBreak/>
        <w:t xml:space="preserve">Cent’anni rappresenta la fine del </w:t>
      </w:r>
      <w:r w:rsidR="00E52265" w:rsidRPr="006D36EC">
        <w:rPr>
          <w:rFonts w:ascii="Ebrima" w:hAnsi="Ebrima"/>
          <w:sz w:val="22"/>
          <w:szCs w:val="22"/>
        </w:rPr>
        <w:t>M</w:t>
      </w:r>
      <w:r w:rsidR="00823431" w:rsidRPr="006D36EC">
        <w:rPr>
          <w:rFonts w:ascii="Ebrima" w:hAnsi="Ebrima"/>
          <w:sz w:val="22"/>
          <w:szCs w:val="22"/>
        </w:rPr>
        <w:t>edioevo</w:t>
      </w:r>
      <w:r w:rsidRPr="006D36EC">
        <w:rPr>
          <w:rFonts w:ascii="Ebrima" w:hAnsi="Ebrima"/>
          <w:sz w:val="22"/>
          <w:szCs w:val="22"/>
        </w:rPr>
        <w:t xml:space="preserve"> non </w:t>
      </w:r>
      <w:r w:rsidR="00AB1845" w:rsidRPr="006D36EC">
        <w:rPr>
          <w:rFonts w:ascii="Ebrima" w:hAnsi="Ebrima"/>
          <w:sz w:val="22"/>
          <w:szCs w:val="22"/>
        </w:rPr>
        <w:t xml:space="preserve">solo </w:t>
      </w:r>
      <w:r w:rsidRPr="006D36EC">
        <w:rPr>
          <w:rFonts w:ascii="Ebrima" w:hAnsi="Ebrima"/>
          <w:sz w:val="22"/>
          <w:szCs w:val="22"/>
        </w:rPr>
        <w:t>per il superamento della frammentazione del potere feudale, ma</w:t>
      </w:r>
      <w:r w:rsidR="00823431" w:rsidRPr="006D36EC">
        <w:rPr>
          <w:rFonts w:ascii="Ebrima" w:hAnsi="Ebrima"/>
          <w:sz w:val="22"/>
          <w:szCs w:val="22"/>
        </w:rPr>
        <w:t xml:space="preserve"> anche dal punto di vista delle tecniche di combattimento e dei modi di fare la guerra. In una delle sue più celebri battaglie, quella di </w:t>
      </w:r>
      <w:r w:rsidR="00823431" w:rsidRPr="006D36EC">
        <w:rPr>
          <w:rFonts w:ascii="Ebrima" w:hAnsi="Ebrima"/>
          <w:b/>
          <w:color w:val="FF0000"/>
          <w:sz w:val="22"/>
          <w:szCs w:val="22"/>
        </w:rPr>
        <w:t>Crécy</w:t>
      </w:r>
      <w:r w:rsidR="00896A91" w:rsidRPr="006D36EC">
        <w:rPr>
          <w:rFonts w:ascii="Ebrima" w:hAnsi="Ebrima"/>
          <w:b/>
          <w:color w:val="FF0000"/>
          <w:sz w:val="22"/>
          <w:szCs w:val="22"/>
        </w:rPr>
        <w:t xml:space="preserve"> </w:t>
      </w:r>
      <w:r w:rsidR="00896A91" w:rsidRPr="006D36EC">
        <w:rPr>
          <w:rFonts w:ascii="Ebrima" w:hAnsi="Ebrima"/>
          <w:color w:val="000000" w:themeColor="text1"/>
          <w:sz w:val="22"/>
          <w:szCs w:val="22"/>
        </w:rPr>
        <w:t>(1346)</w:t>
      </w:r>
      <w:r w:rsidR="00823431" w:rsidRPr="006D36EC">
        <w:rPr>
          <w:rFonts w:ascii="Ebrima" w:hAnsi="Ebrima"/>
          <w:color w:val="000000" w:themeColor="text1"/>
          <w:sz w:val="22"/>
          <w:szCs w:val="22"/>
        </w:rPr>
        <w:t>,</w:t>
      </w:r>
      <w:r w:rsidR="00823431" w:rsidRPr="006D36EC">
        <w:rPr>
          <w:rFonts w:ascii="Ebrima" w:hAnsi="Ebrima"/>
          <w:sz w:val="22"/>
          <w:szCs w:val="22"/>
        </w:rPr>
        <w:t xml:space="preserve"> </w:t>
      </w:r>
      <w:r w:rsidR="007043B5" w:rsidRPr="006D36EC">
        <w:rPr>
          <w:rFonts w:ascii="Ebrima" w:hAnsi="Ebrima"/>
          <w:sz w:val="22"/>
          <w:szCs w:val="22"/>
        </w:rPr>
        <w:t xml:space="preserve">una nuova arma, </w:t>
      </w:r>
      <w:r w:rsidR="000276B9" w:rsidRPr="006D36EC">
        <w:rPr>
          <w:rFonts w:ascii="Ebrima" w:hAnsi="Ebrima"/>
          <w:sz w:val="22"/>
          <w:szCs w:val="22"/>
        </w:rPr>
        <w:t>l’</w:t>
      </w:r>
      <w:r w:rsidR="000276B9" w:rsidRPr="006D36EC">
        <w:rPr>
          <w:rFonts w:ascii="Ebrima" w:hAnsi="Ebrima"/>
          <w:b/>
          <w:sz w:val="22"/>
          <w:szCs w:val="22"/>
        </w:rPr>
        <w:t>arco lungo</w:t>
      </w:r>
      <w:r w:rsidR="008A0EDC" w:rsidRPr="006D36EC">
        <w:rPr>
          <w:rFonts w:ascii="Ebrima" w:hAnsi="Ebrima"/>
          <w:sz w:val="22"/>
          <w:szCs w:val="22"/>
        </w:rPr>
        <w:t xml:space="preserve"> degli arcieri inglesi fece strage dei cavalieri francesi</w:t>
      </w:r>
      <w:r w:rsidR="007043B5" w:rsidRPr="006D36EC">
        <w:rPr>
          <w:rFonts w:ascii="Ebrima" w:hAnsi="Ebrima"/>
          <w:sz w:val="22"/>
          <w:szCs w:val="22"/>
        </w:rPr>
        <w:t xml:space="preserve">. Durante </w:t>
      </w:r>
      <w:r w:rsidR="007335ED" w:rsidRPr="006D36EC">
        <w:rPr>
          <w:rFonts w:ascii="Ebrima" w:hAnsi="Ebrima"/>
          <w:sz w:val="22"/>
          <w:szCs w:val="22"/>
        </w:rPr>
        <w:t>il conflitto</w:t>
      </w:r>
      <w:r w:rsidR="007043B5" w:rsidRPr="006D36EC">
        <w:rPr>
          <w:rFonts w:ascii="Ebrima" w:hAnsi="Ebrima"/>
          <w:sz w:val="22"/>
          <w:szCs w:val="22"/>
        </w:rPr>
        <w:t xml:space="preserve"> vennero usati inoltre sempre più frequentemente i </w:t>
      </w:r>
      <w:r w:rsidR="007043B5" w:rsidRPr="006D36EC">
        <w:rPr>
          <w:rFonts w:ascii="Ebrima" w:hAnsi="Ebrima"/>
          <w:b/>
          <w:sz w:val="22"/>
          <w:szCs w:val="22"/>
        </w:rPr>
        <w:t>cannoni</w:t>
      </w:r>
      <w:r w:rsidR="007043B5" w:rsidRPr="006D36EC">
        <w:rPr>
          <w:rFonts w:ascii="Ebrima" w:hAnsi="Ebrima"/>
          <w:sz w:val="22"/>
          <w:szCs w:val="22"/>
        </w:rPr>
        <w:t xml:space="preserve">. Tutto ciò decretò </w:t>
      </w:r>
      <w:r w:rsidR="008A0EDC" w:rsidRPr="006D36EC">
        <w:rPr>
          <w:rFonts w:ascii="Ebrima" w:hAnsi="Ebrima"/>
          <w:b/>
          <w:sz w:val="22"/>
          <w:szCs w:val="22"/>
        </w:rPr>
        <w:t>la fine</w:t>
      </w:r>
      <w:r w:rsidR="008A0EDC" w:rsidRPr="006D36EC">
        <w:rPr>
          <w:rFonts w:ascii="Ebrima" w:hAnsi="Ebrima"/>
          <w:sz w:val="22"/>
          <w:szCs w:val="22"/>
        </w:rPr>
        <w:t xml:space="preserve"> </w:t>
      </w:r>
      <w:r w:rsidR="00823431" w:rsidRPr="006D36EC">
        <w:rPr>
          <w:rFonts w:ascii="Ebrima" w:hAnsi="Ebrima"/>
          <w:b/>
          <w:sz w:val="22"/>
          <w:szCs w:val="22"/>
        </w:rPr>
        <w:t xml:space="preserve">dell’epoca della cavalleria medievale e l’inizio di una nuova epoca anche </w:t>
      </w:r>
      <w:r w:rsidR="00701C67" w:rsidRPr="006D36EC">
        <w:rPr>
          <w:rFonts w:ascii="Ebrima" w:hAnsi="Ebrima"/>
          <w:b/>
          <w:sz w:val="22"/>
          <w:szCs w:val="22"/>
        </w:rPr>
        <w:t xml:space="preserve">nel </w:t>
      </w:r>
      <w:r w:rsidR="008A0EDC" w:rsidRPr="006D36EC">
        <w:rPr>
          <w:rFonts w:ascii="Ebrima" w:hAnsi="Ebrima"/>
          <w:b/>
          <w:sz w:val="22"/>
          <w:szCs w:val="22"/>
        </w:rPr>
        <w:t>modo di fare la guerra</w:t>
      </w:r>
      <w:r w:rsidR="00823431" w:rsidRPr="006D36EC">
        <w:rPr>
          <w:rFonts w:ascii="Ebrima" w:hAnsi="Ebrima"/>
          <w:sz w:val="22"/>
          <w:szCs w:val="22"/>
        </w:rPr>
        <w:t>.</w:t>
      </w:r>
    </w:p>
    <w:p w14:paraId="5CA2187C" w14:textId="77777777" w:rsidR="00823431" w:rsidRPr="006D36EC" w:rsidRDefault="00823431" w:rsidP="005D09EA">
      <w:pPr>
        <w:widowControl w:val="0"/>
        <w:spacing w:before="20" w:after="20"/>
        <w:ind w:left="720"/>
        <w:jc w:val="both"/>
        <w:rPr>
          <w:rFonts w:ascii="Ebrima" w:hAnsi="Ebrima"/>
          <w:sz w:val="22"/>
          <w:szCs w:val="22"/>
        </w:rPr>
      </w:pPr>
    </w:p>
    <w:p w14:paraId="51923738" w14:textId="77777777" w:rsidR="008D1CA7" w:rsidRPr="006D36EC" w:rsidRDefault="008D1CA7" w:rsidP="005D09EA">
      <w:pPr>
        <w:pStyle w:val="Retraitcorpsdetexte"/>
        <w:widowControl w:val="0"/>
        <w:spacing w:before="20" w:after="20"/>
        <w:jc w:val="both"/>
        <w:rPr>
          <w:rFonts w:ascii="Ebrima" w:hAnsi="Ebrima"/>
          <w:sz w:val="22"/>
          <w:szCs w:val="22"/>
        </w:rPr>
      </w:pPr>
    </w:p>
    <w:p w14:paraId="715D47F1" w14:textId="77777777" w:rsidR="00633D9B" w:rsidRPr="006D36EC" w:rsidRDefault="00633D9B" w:rsidP="005D09EA">
      <w:pPr>
        <w:pStyle w:val="Retraitcorpsdetexte"/>
        <w:widowControl w:val="0"/>
        <w:spacing w:before="20" w:after="20"/>
        <w:jc w:val="both"/>
        <w:rPr>
          <w:rFonts w:ascii="Ebrima" w:hAnsi="Ebrima"/>
          <w:sz w:val="22"/>
          <w:szCs w:val="22"/>
        </w:rPr>
      </w:pPr>
    </w:p>
    <w:p w14:paraId="229DD845" w14:textId="77777777" w:rsidR="004F3BE6" w:rsidRPr="006D36EC" w:rsidRDefault="001E786A" w:rsidP="00B5706A">
      <w:pPr>
        <w:pStyle w:val="Titre1"/>
        <w:rPr>
          <w:rFonts w:ascii="Ebrima" w:eastAsiaTheme="majorEastAsia" w:hAnsi="Ebrima"/>
          <w:color w:val="0070C0"/>
          <w:sz w:val="22"/>
          <w:szCs w:val="22"/>
        </w:rPr>
      </w:pPr>
      <w:bookmarkStart w:id="2" w:name="_Toc25174193"/>
      <w:r w:rsidRPr="006D36EC">
        <w:rPr>
          <w:rFonts w:ascii="Ebrima" w:eastAsiaTheme="majorEastAsia" w:hAnsi="Ebrima"/>
          <w:color w:val="0070C0"/>
          <w:sz w:val="22"/>
          <w:szCs w:val="22"/>
        </w:rPr>
        <w:t>3</w:t>
      </w:r>
      <w:r w:rsidR="00EE527A" w:rsidRPr="006D36EC">
        <w:rPr>
          <w:rFonts w:ascii="Ebrima" w:eastAsiaTheme="majorEastAsia" w:hAnsi="Ebrima"/>
          <w:color w:val="0070C0"/>
          <w:sz w:val="22"/>
          <w:szCs w:val="22"/>
        </w:rPr>
        <w:t xml:space="preserve">/ </w:t>
      </w:r>
      <w:r w:rsidR="00E31093" w:rsidRPr="006D36EC">
        <w:rPr>
          <w:rFonts w:ascii="Ebrima" w:eastAsiaTheme="majorEastAsia" w:hAnsi="Ebrima"/>
          <w:color w:val="0070C0"/>
          <w:sz w:val="22"/>
          <w:szCs w:val="22"/>
        </w:rPr>
        <w:t>Narrazione delle vicende</w:t>
      </w:r>
      <w:bookmarkEnd w:id="2"/>
    </w:p>
    <w:p w14:paraId="1C7EA250" w14:textId="77777777" w:rsidR="00EE527A" w:rsidRPr="006D36EC" w:rsidRDefault="00EE527A" w:rsidP="005D09EA">
      <w:pPr>
        <w:pStyle w:val="Retraitcorpsdetexte"/>
        <w:widowControl w:val="0"/>
        <w:spacing w:before="20" w:after="20"/>
        <w:ind w:left="0"/>
        <w:jc w:val="both"/>
        <w:rPr>
          <w:rFonts w:ascii="Ebrima" w:hAnsi="Ebrima"/>
          <w:b/>
          <w:color w:val="0070C0"/>
          <w:sz w:val="22"/>
          <w:szCs w:val="22"/>
        </w:rPr>
      </w:pPr>
    </w:p>
    <w:p w14:paraId="4125A956" w14:textId="77777777" w:rsidR="004F3BE6" w:rsidRPr="006D36EC" w:rsidRDefault="001E786A" w:rsidP="009C7AD8">
      <w:pPr>
        <w:pStyle w:val="Titre2"/>
        <w:spacing w:line="288" w:lineRule="auto"/>
        <w:rPr>
          <w:rFonts w:ascii="Ebrima" w:hAnsi="Ebrima"/>
          <w:color w:val="0070C0"/>
          <w:sz w:val="22"/>
          <w:szCs w:val="22"/>
        </w:rPr>
      </w:pPr>
      <w:bookmarkStart w:id="3" w:name="_Toc25174194"/>
      <w:r w:rsidRPr="006D36EC">
        <w:rPr>
          <w:rFonts w:ascii="Ebrima" w:hAnsi="Ebrima"/>
          <w:color w:val="0070C0"/>
          <w:sz w:val="22"/>
          <w:szCs w:val="22"/>
        </w:rPr>
        <w:t>3</w:t>
      </w:r>
      <w:r w:rsidR="00EE527A" w:rsidRPr="006D36EC">
        <w:rPr>
          <w:rFonts w:ascii="Ebrima" w:hAnsi="Ebrima"/>
          <w:color w:val="0070C0"/>
          <w:sz w:val="22"/>
          <w:szCs w:val="22"/>
        </w:rPr>
        <w:t xml:space="preserve">.1/ </w:t>
      </w:r>
      <w:r w:rsidR="00082A80" w:rsidRPr="006D36EC">
        <w:rPr>
          <w:rFonts w:ascii="Ebrima" w:hAnsi="Ebrima"/>
          <w:color w:val="0070C0"/>
          <w:sz w:val="22"/>
          <w:szCs w:val="22"/>
        </w:rPr>
        <w:t>L</w:t>
      </w:r>
      <w:r w:rsidR="0014324B" w:rsidRPr="006D36EC">
        <w:rPr>
          <w:rFonts w:ascii="Ebrima" w:hAnsi="Ebrima"/>
          <w:color w:val="0070C0"/>
          <w:sz w:val="22"/>
          <w:szCs w:val="22"/>
        </w:rPr>
        <w:t xml:space="preserve">e </w:t>
      </w:r>
      <w:r w:rsidR="0040014F" w:rsidRPr="006D36EC">
        <w:rPr>
          <w:rFonts w:ascii="Ebrima" w:hAnsi="Ebrima"/>
          <w:color w:val="0070C0"/>
          <w:sz w:val="22"/>
          <w:szCs w:val="22"/>
        </w:rPr>
        <w:t xml:space="preserve">prime manifestazioni del </w:t>
      </w:r>
      <w:r w:rsidR="0014324B" w:rsidRPr="006D36EC">
        <w:rPr>
          <w:rFonts w:ascii="Ebrima" w:hAnsi="Ebrima"/>
          <w:color w:val="0070C0"/>
          <w:sz w:val="22"/>
          <w:szCs w:val="22"/>
        </w:rPr>
        <w:t>conflitto</w:t>
      </w:r>
      <w:r w:rsidR="00950C7D" w:rsidRPr="006D36EC">
        <w:rPr>
          <w:rFonts w:ascii="Ebrima" w:hAnsi="Ebrima"/>
          <w:color w:val="0070C0"/>
          <w:sz w:val="22"/>
          <w:szCs w:val="22"/>
        </w:rPr>
        <w:t xml:space="preserve"> tra Francia e Inghilterra</w:t>
      </w:r>
      <w:r w:rsidR="00EE527A" w:rsidRPr="006D36EC">
        <w:rPr>
          <w:rFonts w:ascii="Ebrima" w:hAnsi="Ebrima"/>
          <w:color w:val="0070C0"/>
          <w:sz w:val="22"/>
          <w:szCs w:val="22"/>
        </w:rPr>
        <w:t>: i</w:t>
      </w:r>
      <w:r w:rsidR="00082A80" w:rsidRPr="006D36EC">
        <w:rPr>
          <w:rFonts w:ascii="Ebrima" w:hAnsi="Ebrima"/>
          <w:color w:val="0070C0"/>
          <w:sz w:val="22"/>
          <w:szCs w:val="22"/>
        </w:rPr>
        <w:t xml:space="preserve"> feudi ribelli</w:t>
      </w:r>
      <w:bookmarkEnd w:id="3"/>
    </w:p>
    <w:p w14:paraId="5CDE0CA6" w14:textId="06798AF9" w:rsidR="004F3BE6" w:rsidRPr="006D36EC" w:rsidRDefault="00157E5E" w:rsidP="009C7AD8">
      <w:pPr>
        <w:pStyle w:val="Retraitcorpsdetexte"/>
        <w:widowControl w:val="0"/>
        <w:spacing w:before="20" w:after="20" w:line="288" w:lineRule="auto"/>
        <w:jc w:val="both"/>
        <w:rPr>
          <w:rFonts w:ascii="Ebrima" w:hAnsi="Ebrima"/>
          <w:sz w:val="22"/>
          <w:szCs w:val="22"/>
        </w:rPr>
      </w:pPr>
      <w:r w:rsidRPr="006D36EC">
        <w:rPr>
          <w:rFonts w:ascii="Ebrima" w:hAnsi="Ebrima"/>
          <w:sz w:val="22"/>
          <w:szCs w:val="22"/>
        </w:rPr>
        <w:t>G</w:t>
      </w:r>
      <w:r w:rsidR="004F3BE6" w:rsidRPr="006D36EC">
        <w:rPr>
          <w:rFonts w:ascii="Ebrima" w:hAnsi="Ebrima"/>
          <w:sz w:val="22"/>
          <w:szCs w:val="22"/>
        </w:rPr>
        <w:t xml:space="preserve">ià </w:t>
      </w:r>
      <w:r w:rsidR="00950C7D" w:rsidRPr="006D36EC">
        <w:rPr>
          <w:rFonts w:ascii="Ebrima" w:hAnsi="Ebrima"/>
          <w:sz w:val="22"/>
          <w:szCs w:val="22"/>
        </w:rPr>
        <w:t xml:space="preserve">a </w:t>
      </w:r>
      <w:r w:rsidR="00A908C9">
        <w:rPr>
          <w:rFonts w:ascii="Ebrima" w:hAnsi="Ebrima"/>
          <w:sz w:val="22"/>
          <w:szCs w:val="22"/>
        </w:rPr>
        <w:t xml:space="preserve">partire </w:t>
      </w:r>
      <w:r w:rsidR="004F3BE6" w:rsidRPr="006D36EC">
        <w:rPr>
          <w:rFonts w:ascii="Ebrima" w:hAnsi="Ebrima"/>
          <w:sz w:val="22"/>
          <w:szCs w:val="22"/>
        </w:rPr>
        <w:t>dal 1294 il sovrano Filippo IV il Bello aveva cercato di far valere i suoi diritti sulle due grandi regioni che restavano all’interno dei confini francesi, ma che avevano stretti legami con l’Inghilterra. Esse erano:</w:t>
      </w:r>
    </w:p>
    <w:p w14:paraId="4D98364A" w14:textId="77777777" w:rsidR="00C61405" w:rsidRPr="006D36EC" w:rsidRDefault="004F3BE6"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il ducato di </w:t>
      </w:r>
      <w:r w:rsidRPr="006D36EC">
        <w:rPr>
          <w:rFonts w:ascii="Ebrima" w:hAnsi="Ebrima"/>
          <w:b/>
          <w:sz w:val="22"/>
          <w:szCs w:val="22"/>
        </w:rPr>
        <w:t>Guienna,</w:t>
      </w:r>
      <w:r w:rsidRPr="006D36EC">
        <w:rPr>
          <w:rFonts w:ascii="Ebrima" w:hAnsi="Ebrima"/>
          <w:sz w:val="22"/>
          <w:szCs w:val="22"/>
        </w:rPr>
        <w:t xml:space="preserve"> </w:t>
      </w:r>
      <w:r w:rsidR="008475F4" w:rsidRPr="006D36EC">
        <w:rPr>
          <w:rFonts w:ascii="Ebrima" w:hAnsi="Ebrima"/>
          <w:sz w:val="22"/>
          <w:szCs w:val="22"/>
        </w:rPr>
        <w:t xml:space="preserve">una regione a sud-ovest dei Pirenei, che comprendeva </w:t>
      </w:r>
      <w:r w:rsidRPr="006D36EC">
        <w:rPr>
          <w:rFonts w:ascii="Ebrima" w:hAnsi="Ebrima"/>
          <w:sz w:val="22"/>
          <w:szCs w:val="22"/>
        </w:rPr>
        <w:t>la zona di Bordeaux</w:t>
      </w:r>
      <w:r w:rsidR="008475F4" w:rsidRPr="006D36EC">
        <w:rPr>
          <w:rFonts w:ascii="Ebrima" w:hAnsi="Ebrima"/>
          <w:sz w:val="22"/>
          <w:szCs w:val="22"/>
        </w:rPr>
        <w:t>,</w:t>
      </w:r>
      <w:r w:rsidRPr="006D36EC">
        <w:rPr>
          <w:rFonts w:ascii="Ebrima" w:hAnsi="Ebrima"/>
          <w:sz w:val="22"/>
          <w:szCs w:val="22"/>
        </w:rPr>
        <w:t xml:space="preserve"> da cui i sovrani inglesi importavano il vino; </w:t>
      </w:r>
      <w:r w:rsidRPr="006D36EC">
        <w:rPr>
          <w:rFonts w:ascii="Ebrima" w:hAnsi="Ebrima"/>
          <w:b/>
          <w:sz w:val="22"/>
          <w:szCs w:val="22"/>
        </w:rPr>
        <w:t>i sovrani inglesi</w:t>
      </w:r>
      <w:r w:rsidRPr="006D36EC">
        <w:rPr>
          <w:rFonts w:ascii="Ebrima" w:hAnsi="Ebrima"/>
          <w:sz w:val="22"/>
          <w:szCs w:val="22"/>
        </w:rPr>
        <w:t xml:space="preserve"> </w:t>
      </w:r>
      <w:r w:rsidRPr="006D36EC">
        <w:rPr>
          <w:rFonts w:ascii="Ebrima" w:hAnsi="Ebrima"/>
          <w:b/>
          <w:sz w:val="22"/>
          <w:szCs w:val="22"/>
        </w:rPr>
        <w:t>possedevano la Guienna a titolo feudale</w:t>
      </w:r>
      <w:r w:rsidRPr="006D36EC">
        <w:rPr>
          <w:rFonts w:ascii="Ebrima" w:hAnsi="Ebrima"/>
          <w:sz w:val="22"/>
          <w:szCs w:val="22"/>
        </w:rPr>
        <w:t xml:space="preserve"> ed erano per</w:t>
      </w:r>
      <w:r w:rsidR="00C168AA" w:rsidRPr="006D36EC">
        <w:rPr>
          <w:rFonts w:ascii="Ebrima" w:hAnsi="Ebrima"/>
          <w:sz w:val="22"/>
          <w:szCs w:val="22"/>
        </w:rPr>
        <w:t>ciò vassalli dei re di Francia</w:t>
      </w:r>
      <w:r w:rsidR="00F85ACF" w:rsidRPr="006D36EC">
        <w:rPr>
          <w:rFonts w:ascii="Ebrima" w:hAnsi="Ebrima"/>
          <w:sz w:val="22"/>
          <w:szCs w:val="22"/>
        </w:rPr>
        <w:t>, ma tendevano a far valere la propria indipendenza</w:t>
      </w:r>
      <w:r w:rsidR="0040014F" w:rsidRPr="006D36EC">
        <w:rPr>
          <w:rFonts w:ascii="Ebrima" w:hAnsi="Ebrima"/>
          <w:sz w:val="22"/>
          <w:szCs w:val="22"/>
        </w:rPr>
        <w:t>.</w:t>
      </w:r>
    </w:p>
    <w:p w14:paraId="636783A1" w14:textId="77777777" w:rsidR="007B0B01" w:rsidRPr="006D36EC" w:rsidRDefault="004F3BE6"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la contea delle </w:t>
      </w:r>
      <w:r w:rsidRPr="006D36EC">
        <w:rPr>
          <w:rFonts w:ascii="Ebrima" w:hAnsi="Ebrima"/>
          <w:b/>
          <w:sz w:val="22"/>
          <w:szCs w:val="22"/>
        </w:rPr>
        <w:t>Fiandre</w:t>
      </w:r>
      <w:r w:rsidR="00931166" w:rsidRPr="006D36EC">
        <w:rPr>
          <w:rFonts w:ascii="Ebrima" w:hAnsi="Ebrima"/>
          <w:b/>
          <w:sz w:val="22"/>
          <w:szCs w:val="22"/>
        </w:rPr>
        <w:t xml:space="preserve"> </w:t>
      </w:r>
      <w:r w:rsidR="00931166" w:rsidRPr="006D36EC">
        <w:rPr>
          <w:rFonts w:ascii="Ebrima" w:hAnsi="Ebrima"/>
          <w:sz w:val="22"/>
          <w:szCs w:val="22"/>
        </w:rPr>
        <w:t>(zona in cui sorge l’attuale Belgio), che</w:t>
      </w:r>
      <w:r w:rsidR="00931166" w:rsidRPr="006D36EC">
        <w:rPr>
          <w:rFonts w:ascii="Ebrima" w:hAnsi="Ebrima"/>
          <w:b/>
          <w:sz w:val="22"/>
          <w:szCs w:val="22"/>
        </w:rPr>
        <w:t xml:space="preserve"> </w:t>
      </w:r>
      <w:r w:rsidRPr="006D36EC">
        <w:rPr>
          <w:rFonts w:ascii="Ebrima" w:hAnsi="Ebrima"/>
          <w:sz w:val="22"/>
          <w:szCs w:val="22"/>
        </w:rPr>
        <w:t xml:space="preserve">era ricca di manifatture e tessiture, soprattutto di lana, importata dall’Inghilterra, con la quale le città </w:t>
      </w:r>
      <w:r w:rsidR="00931166" w:rsidRPr="006D36EC">
        <w:rPr>
          <w:rFonts w:ascii="Ebrima" w:hAnsi="Ebrima"/>
          <w:sz w:val="22"/>
          <w:szCs w:val="22"/>
        </w:rPr>
        <w:t xml:space="preserve">di questa regione </w:t>
      </w:r>
      <w:r w:rsidRPr="006D36EC">
        <w:rPr>
          <w:rFonts w:ascii="Ebrima" w:hAnsi="Ebrima"/>
          <w:sz w:val="22"/>
          <w:szCs w:val="22"/>
        </w:rPr>
        <w:t xml:space="preserve">avevano </w:t>
      </w:r>
      <w:r w:rsidR="00931166" w:rsidRPr="006D36EC">
        <w:rPr>
          <w:rFonts w:ascii="Ebrima" w:hAnsi="Ebrima"/>
          <w:sz w:val="22"/>
          <w:szCs w:val="22"/>
        </w:rPr>
        <w:t xml:space="preserve">perciò </w:t>
      </w:r>
      <w:r w:rsidRPr="006D36EC">
        <w:rPr>
          <w:rFonts w:ascii="Ebrima" w:hAnsi="Ebrima"/>
          <w:sz w:val="22"/>
          <w:szCs w:val="22"/>
        </w:rPr>
        <w:t xml:space="preserve">profondi legami. Le Fiandre però si trovavano sotto il controllo del </w:t>
      </w:r>
      <w:r w:rsidRPr="006D36EC">
        <w:rPr>
          <w:rFonts w:ascii="Ebrima" w:hAnsi="Ebrima"/>
          <w:b/>
          <w:sz w:val="22"/>
          <w:szCs w:val="22"/>
        </w:rPr>
        <w:t>conte di Fiandra, formalmente vassallo e feudatario del re di Francia</w:t>
      </w:r>
      <w:r w:rsidRPr="006D36EC">
        <w:rPr>
          <w:rFonts w:ascii="Ebrima" w:hAnsi="Ebrima"/>
          <w:sz w:val="22"/>
          <w:szCs w:val="22"/>
        </w:rPr>
        <w:t xml:space="preserve">. Il conte era in conflitto con le città delle </w:t>
      </w:r>
      <w:r w:rsidR="00931166" w:rsidRPr="006D36EC">
        <w:rPr>
          <w:rFonts w:ascii="Ebrima" w:hAnsi="Ebrima"/>
          <w:sz w:val="22"/>
          <w:szCs w:val="22"/>
        </w:rPr>
        <w:t>F</w:t>
      </w:r>
      <w:r w:rsidRPr="006D36EC">
        <w:rPr>
          <w:rFonts w:ascii="Ebrima" w:hAnsi="Ebrima"/>
          <w:sz w:val="22"/>
          <w:szCs w:val="22"/>
        </w:rPr>
        <w:t>iandre (come Bruges, Gandes e Ypres), che rivendicav</w:t>
      </w:r>
      <w:r w:rsidR="001D0362" w:rsidRPr="006D36EC">
        <w:rPr>
          <w:rFonts w:ascii="Ebrima" w:hAnsi="Ebrima"/>
          <w:sz w:val="22"/>
          <w:szCs w:val="22"/>
        </w:rPr>
        <w:t>ano la propria autonomia  (</w:t>
      </w:r>
      <w:r w:rsidR="00C168AA" w:rsidRPr="006D36EC">
        <w:rPr>
          <w:rFonts w:ascii="Ebrima" w:hAnsi="Ebrima"/>
          <w:sz w:val="22"/>
          <w:szCs w:val="22"/>
        </w:rPr>
        <w:t xml:space="preserve">allo stesso modo </w:t>
      </w:r>
      <w:r w:rsidR="001D0362" w:rsidRPr="006D36EC">
        <w:rPr>
          <w:rFonts w:ascii="Ebrima" w:hAnsi="Ebrima"/>
          <w:sz w:val="22"/>
          <w:szCs w:val="22"/>
        </w:rPr>
        <w:t xml:space="preserve">in cui lo facevano i </w:t>
      </w:r>
      <w:r w:rsidRPr="006D36EC">
        <w:rPr>
          <w:rFonts w:ascii="Ebrima" w:hAnsi="Ebrima"/>
          <w:sz w:val="22"/>
          <w:szCs w:val="22"/>
        </w:rPr>
        <w:t>comuni italiani</w:t>
      </w:r>
      <w:r w:rsidR="001D0362" w:rsidRPr="006D36EC">
        <w:rPr>
          <w:rFonts w:ascii="Ebrima" w:hAnsi="Ebrima"/>
          <w:sz w:val="22"/>
          <w:szCs w:val="22"/>
        </w:rPr>
        <w:t xml:space="preserve"> nei confronti delle autorità feudali ad esse superiori)</w:t>
      </w:r>
      <w:r w:rsidR="00C168AA" w:rsidRPr="006D36EC">
        <w:rPr>
          <w:rFonts w:ascii="Ebrima" w:hAnsi="Ebrima"/>
          <w:sz w:val="22"/>
          <w:szCs w:val="22"/>
        </w:rPr>
        <w:t xml:space="preserve"> </w:t>
      </w:r>
      <w:r w:rsidRPr="006D36EC">
        <w:rPr>
          <w:rFonts w:ascii="Ebrima" w:hAnsi="Ebrima"/>
          <w:sz w:val="22"/>
          <w:szCs w:val="22"/>
        </w:rPr>
        <w:t xml:space="preserve">ed erano favorevoli a consolidare i propri rapporti con l’Inghilterra. </w:t>
      </w:r>
      <w:r w:rsidR="00486A6F" w:rsidRPr="006D36EC">
        <w:rPr>
          <w:rFonts w:ascii="Ebrima" w:hAnsi="Ebrima"/>
          <w:sz w:val="22"/>
          <w:szCs w:val="22"/>
        </w:rPr>
        <w:t xml:space="preserve"> </w:t>
      </w:r>
    </w:p>
    <w:p w14:paraId="1531B406" w14:textId="77777777" w:rsidR="00F85ACF" w:rsidRPr="006D36EC" w:rsidRDefault="00F85ACF" w:rsidP="009C7AD8">
      <w:pPr>
        <w:widowControl w:val="0"/>
        <w:spacing w:before="20" w:after="20" w:line="288" w:lineRule="auto"/>
        <w:ind w:left="360"/>
        <w:jc w:val="both"/>
        <w:rPr>
          <w:rFonts w:ascii="Ebrima" w:hAnsi="Ebrima"/>
          <w:sz w:val="22"/>
          <w:szCs w:val="22"/>
        </w:rPr>
      </w:pPr>
      <w:r w:rsidRPr="006D36EC">
        <w:rPr>
          <w:rFonts w:ascii="Ebrima" w:hAnsi="Ebrima"/>
          <w:sz w:val="22"/>
          <w:szCs w:val="22"/>
        </w:rPr>
        <w:t>Sia la Guienna che le Fiandre avevano causato problemi alla monarchia francese</w:t>
      </w:r>
      <w:r w:rsidR="00950C7D" w:rsidRPr="006D36EC">
        <w:rPr>
          <w:rFonts w:ascii="Ebrima" w:hAnsi="Ebrima"/>
          <w:sz w:val="22"/>
          <w:szCs w:val="22"/>
        </w:rPr>
        <w:t>, volendo affrancarsi dal suo controllo,</w:t>
      </w:r>
      <w:r w:rsidRPr="006D36EC">
        <w:rPr>
          <w:rFonts w:ascii="Ebrima" w:hAnsi="Ebrima"/>
          <w:sz w:val="22"/>
          <w:szCs w:val="22"/>
        </w:rPr>
        <w:t xml:space="preserve"> ed erano state faticosamente ricondotte all’ordine dalla Francia. Le tensioni </w:t>
      </w:r>
      <w:r w:rsidR="00CC18DD" w:rsidRPr="006D36EC">
        <w:rPr>
          <w:rFonts w:ascii="Ebrima" w:hAnsi="Ebrima"/>
          <w:sz w:val="22"/>
          <w:szCs w:val="22"/>
        </w:rPr>
        <w:t xml:space="preserve">però </w:t>
      </w:r>
      <w:r w:rsidRPr="006D36EC">
        <w:rPr>
          <w:rFonts w:ascii="Ebrima" w:hAnsi="Ebrima"/>
          <w:sz w:val="22"/>
          <w:szCs w:val="22"/>
        </w:rPr>
        <w:t>non tard</w:t>
      </w:r>
      <w:r w:rsidR="00CC18DD" w:rsidRPr="006D36EC">
        <w:rPr>
          <w:rFonts w:ascii="Ebrima" w:hAnsi="Ebrima"/>
          <w:sz w:val="22"/>
          <w:szCs w:val="22"/>
        </w:rPr>
        <w:t xml:space="preserve">arono </w:t>
      </w:r>
      <w:r w:rsidRPr="006D36EC">
        <w:rPr>
          <w:rFonts w:ascii="Ebrima" w:hAnsi="Ebrima"/>
          <w:sz w:val="22"/>
          <w:szCs w:val="22"/>
        </w:rPr>
        <w:t xml:space="preserve">a manifestarsi in altre occasioni. </w:t>
      </w:r>
    </w:p>
    <w:p w14:paraId="2ED3F950" w14:textId="77777777" w:rsidR="00723644" w:rsidRPr="006D36EC" w:rsidRDefault="00723644" w:rsidP="009C7AD8">
      <w:pPr>
        <w:widowControl w:val="0"/>
        <w:spacing w:before="20" w:after="20" w:line="288" w:lineRule="auto"/>
        <w:ind w:left="360"/>
        <w:jc w:val="both"/>
        <w:rPr>
          <w:rFonts w:ascii="Ebrima" w:hAnsi="Ebrima"/>
          <w:sz w:val="22"/>
          <w:szCs w:val="22"/>
        </w:rPr>
      </w:pPr>
    </w:p>
    <w:p w14:paraId="15102F35" w14:textId="77777777" w:rsidR="00082A80" w:rsidRPr="006D36EC" w:rsidRDefault="001E786A" w:rsidP="009C7AD8">
      <w:pPr>
        <w:pStyle w:val="Titre2"/>
        <w:spacing w:line="288" w:lineRule="auto"/>
        <w:rPr>
          <w:rFonts w:ascii="Ebrima" w:hAnsi="Ebrima"/>
          <w:color w:val="0070C0"/>
          <w:sz w:val="22"/>
          <w:szCs w:val="22"/>
        </w:rPr>
      </w:pPr>
      <w:bookmarkStart w:id="4" w:name="_Toc25174195"/>
      <w:r w:rsidRPr="006D36EC">
        <w:rPr>
          <w:rFonts w:ascii="Ebrima" w:hAnsi="Ebrima"/>
          <w:color w:val="0070C0"/>
          <w:sz w:val="22"/>
          <w:szCs w:val="22"/>
        </w:rPr>
        <w:t>3</w:t>
      </w:r>
      <w:r w:rsidR="00EE527A" w:rsidRPr="006D36EC">
        <w:rPr>
          <w:rFonts w:ascii="Ebrima" w:hAnsi="Ebrima"/>
          <w:color w:val="0070C0"/>
          <w:sz w:val="22"/>
          <w:szCs w:val="22"/>
        </w:rPr>
        <w:t xml:space="preserve">.2/ </w:t>
      </w:r>
      <w:r w:rsidR="00082A80" w:rsidRPr="006D36EC">
        <w:rPr>
          <w:rFonts w:ascii="Ebrima" w:hAnsi="Ebrima"/>
          <w:color w:val="0070C0"/>
          <w:sz w:val="22"/>
          <w:szCs w:val="22"/>
        </w:rPr>
        <w:t>Gli inglesi tentano senza successo di ascendere al trono francese</w:t>
      </w:r>
      <w:r w:rsidR="00187353" w:rsidRPr="006D36EC">
        <w:rPr>
          <w:rFonts w:ascii="Ebrima" w:hAnsi="Ebrima"/>
          <w:color w:val="0070C0"/>
          <w:sz w:val="22"/>
          <w:szCs w:val="22"/>
        </w:rPr>
        <w:t xml:space="preserve"> e si impegnano a rinunciare alle loro pretese sul regno di Francia</w:t>
      </w:r>
      <w:bookmarkEnd w:id="4"/>
    </w:p>
    <w:p w14:paraId="28EFC020" w14:textId="7FD52255" w:rsidR="004F3BE6" w:rsidRPr="006D36EC" w:rsidRDefault="00CC18DD"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L’occasione per il riemergere delle tensioni tra Francia e Inghilterra fu una crisi dinastica. </w:t>
      </w:r>
      <w:r w:rsidR="004F3BE6" w:rsidRPr="006D36EC">
        <w:rPr>
          <w:rFonts w:ascii="Ebrima" w:hAnsi="Ebrima"/>
          <w:sz w:val="22"/>
          <w:szCs w:val="22"/>
        </w:rPr>
        <w:t xml:space="preserve">Nel 1328 in Francia morì senza eredi l’ultimo esponente della dinastia dei Capetingi. Il re inglese </w:t>
      </w:r>
      <w:r w:rsidR="004F3BE6" w:rsidRPr="006D36EC">
        <w:rPr>
          <w:rFonts w:ascii="Ebrima" w:hAnsi="Ebrima"/>
          <w:b/>
          <w:sz w:val="22"/>
          <w:szCs w:val="22"/>
        </w:rPr>
        <w:t>Edoardo III</w:t>
      </w:r>
      <w:r w:rsidR="004F3BE6" w:rsidRPr="006D36EC">
        <w:rPr>
          <w:rFonts w:ascii="Ebrima" w:hAnsi="Ebrima"/>
          <w:sz w:val="22"/>
          <w:szCs w:val="22"/>
        </w:rPr>
        <w:t xml:space="preserve"> accampò </w:t>
      </w:r>
      <w:r w:rsidR="00C168AA" w:rsidRPr="006D36EC">
        <w:rPr>
          <w:rFonts w:ascii="Ebrima" w:hAnsi="Ebrima"/>
          <w:sz w:val="22"/>
          <w:szCs w:val="22"/>
        </w:rPr>
        <w:t xml:space="preserve">allora dei </w:t>
      </w:r>
      <w:r w:rsidR="004F3BE6" w:rsidRPr="006D36EC">
        <w:rPr>
          <w:rFonts w:ascii="Ebrima" w:hAnsi="Ebrima"/>
          <w:sz w:val="22"/>
          <w:szCs w:val="22"/>
        </w:rPr>
        <w:t xml:space="preserve">diritti sul trono francese </w:t>
      </w:r>
      <w:r w:rsidR="00486A6F" w:rsidRPr="006D36EC">
        <w:rPr>
          <w:rFonts w:ascii="Ebrima" w:hAnsi="Ebrima"/>
          <w:sz w:val="22"/>
          <w:szCs w:val="22"/>
        </w:rPr>
        <w:t xml:space="preserve">vantando </w:t>
      </w:r>
      <w:r w:rsidR="00486A6F" w:rsidRPr="00A908C9">
        <w:rPr>
          <w:rFonts w:ascii="Ebrima" w:hAnsi="Ebrima"/>
          <w:sz w:val="22"/>
          <w:szCs w:val="22"/>
          <w:u w:val="single"/>
        </w:rPr>
        <w:t xml:space="preserve">la sua parentela per parte di madre con i Capetingi </w:t>
      </w:r>
      <w:r w:rsidR="00486A6F" w:rsidRPr="006D36EC">
        <w:rPr>
          <w:rFonts w:ascii="Ebrima" w:hAnsi="Ebrima"/>
          <w:sz w:val="22"/>
          <w:szCs w:val="22"/>
        </w:rPr>
        <w:t xml:space="preserve">e </w:t>
      </w:r>
      <w:r w:rsidR="004F3BE6" w:rsidRPr="006D36EC">
        <w:rPr>
          <w:rFonts w:ascii="Ebrima" w:hAnsi="Ebrima"/>
          <w:sz w:val="22"/>
          <w:szCs w:val="22"/>
        </w:rPr>
        <w:t>definendosi “</w:t>
      </w:r>
      <w:r w:rsidR="004F3BE6" w:rsidRPr="006D36EC">
        <w:rPr>
          <w:rFonts w:ascii="Ebrima" w:hAnsi="Ebrima"/>
          <w:i/>
          <w:sz w:val="22"/>
          <w:szCs w:val="22"/>
        </w:rPr>
        <w:t>Re d’Inghilterra, di Francia e d’Irlanda</w:t>
      </w:r>
      <w:r w:rsidR="00486A6F" w:rsidRPr="006D36EC">
        <w:rPr>
          <w:rFonts w:ascii="Ebrima" w:hAnsi="Ebrima"/>
          <w:sz w:val="22"/>
          <w:szCs w:val="22"/>
        </w:rPr>
        <w:t>”.</w:t>
      </w:r>
      <w:r w:rsidR="009309CD" w:rsidRPr="006D36EC">
        <w:rPr>
          <w:rFonts w:ascii="Ebrima" w:hAnsi="Ebrima"/>
          <w:sz w:val="22"/>
          <w:szCs w:val="22"/>
        </w:rPr>
        <w:t xml:space="preserve"> </w:t>
      </w:r>
      <w:r w:rsidR="004F3BE6" w:rsidRPr="006D36EC">
        <w:rPr>
          <w:rFonts w:ascii="Ebrima" w:hAnsi="Ebrima"/>
          <w:sz w:val="22"/>
          <w:szCs w:val="22"/>
        </w:rPr>
        <w:t>Ma i francesi</w:t>
      </w:r>
      <w:r w:rsidR="00950C7D" w:rsidRPr="006D36EC">
        <w:rPr>
          <w:rFonts w:ascii="Ebrima" w:hAnsi="Ebrima"/>
          <w:sz w:val="22"/>
          <w:szCs w:val="22"/>
        </w:rPr>
        <w:t xml:space="preserve">, </w:t>
      </w:r>
      <w:r w:rsidR="004F3BE6" w:rsidRPr="006D36EC">
        <w:rPr>
          <w:rFonts w:ascii="Ebrima" w:hAnsi="Ebrima"/>
          <w:sz w:val="22"/>
          <w:szCs w:val="22"/>
        </w:rPr>
        <w:t xml:space="preserve">invocando la </w:t>
      </w:r>
      <w:r w:rsidR="005D09EA" w:rsidRPr="006D36EC">
        <w:rPr>
          <w:rFonts w:ascii="Ebrima" w:hAnsi="Ebrima"/>
          <w:sz w:val="22"/>
          <w:szCs w:val="22"/>
        </w:rPr>
        <w:t>l</w:t>
      </w:r>
      <w:r w:rsidR="004F3BE6" w:rsidRPr="006D36EC">
        <w:rPr>
          <w:rFonts w:ascii="Ebrima" w:hAnsi="Ebrima"/>
          <w:sz w:val="22"/>
          <w:szCs w:val="22"/>
        </w:rPr>
        <w:t xml:space="preserve">egge </w:t>
      </w:r>
      <w:r w:rsidR="005D09EA" w:rsidRPr="006D36EC">
        <w:rPr>
          <w:rFonts w:ascii="Ebrima" w:hAnsi="Ebrima"/>
          <w:sz w:val="22"/>
          <w:szCs w:val="22"/>
        </w:rPr>
        <w:t>s</w:t>
      </w:r>
      <w:r w:rsidR="004F3BE6" w:rsidRPr="006D36EC">
        <w:rPr>
          <w:rFonts w:ascii="Ebrima" w:hAnsi="Ebrima"/>
          <w:sz w:val="22"/>
          <w:szCs w:val="22"/>
        </w:rPr>
        <w:t>alica</w:t>
      </w:r>
      <w:r w:rsidR="00950C7D" w:rsidRPr="006D36EC">
        <w:rPr>
          <w:rFonts w:ascii="Ebrima" w:hAnsi="Ebrima"/>
          <w:sz w:val="22"/>
          <w:szCs w:val="22"/>
        </w:rPr>
        <w:t xml:space="preserve"> (una legge </w:t>
      </w:r>
      <w:r w:rsidR="004F3BE6" w:rsidRPr="006D36EC">
        <w:rPr>
          <w:rFonts w:ascii="Ebrima" w:hAnsi="Ebrima"/>
          <w:sz w:val="22"/>
          <w:szCs w:val="22"/>
        </w:rPr>
        <w:t>che vietava la successione al trono</w:t>
      </w:r>
      <w:r w:rsidR="00777582" w:rsidRPr="006D36EC">
        <w:rPr>
          <w:rFonts w:ascii="Ebrima" w:hAnsi="Ebrima"/>
          <w:sz w:val="22"/>
          <w:szCs w:val="22"/>
        </w:rPr>
        <w:t xml:space="preserve"> di Francia</w:t>
      </w:r>
      <w:r w:rsidR="004F3BE6" w:rsidRPr="006D36EC">
        <w:rPr>
          <w:rFonts w:ascii="Ebrima" w:hAnsi="Ebrima"/>
          <w:sz w:val="22"/>
          <w:szCs w:val="22"/>
        </w:rPr>
        <w:t xml:space="preserve"> in linea </w:t>
      </w:r>
      <w:r w:rsidR="004F3BE6" w:rsidRPr="006D36EC">
        <w:rPr>
          <w:rFonts w:ascii="Ebrima" w:hAnsi="Ebrima"/>
          <w:sz w:val="22"/>
          <w:szCs w:val="22"/>
        </w:rPr>
        <w:lastRenderedPageBreak/>
        <w:t>femminile</w:t>
      </w:r>
      <w:r w:rsidR="00A1149E" w:rsidRPr="006D36EC">
        <w:rPr>
          <w:rStyle w:val="Appelnotedebasdep"/>
          <w:rFonts w:ascii="Ebrima" w:hAnsi="Ebrima"/>
          <w:sz w:val="22"/>
          <w:szCs w:val="22"/>
        </w:rPr>
        <w:footnoteReference w:id="1"/>
      </w:r>
      <w:r w:rsidR="00950C7D" w:rsidRPr="006D36EC">
        <w:rPr>
          <w:rFonts w:ascii="Ebrima" w:hAnsi="Ebrima"/>
          <w:sz w:val="22"/>
          <w:szCs w:val="22"/>
        </w:rPr>
        <w:t xml:space="preserve">), </w:t>
      </w:r>
      <w:r w:rsidR="004F3BE6" w:rsidRPr="006D36EC">
        <w:rPr>
          <w:rFonts w:ascii="Ebrima" w:hAnsi="Ebrima"/>
          <w:sz w:val="22"/>
          <w:szCs w:val="22"/>
        </w:rPr>
        <w:t>disapprovarono quanto preteso da Edoardo e perciò questi entrò in conflitto con la corona francese.</w:t>
      </w:r>
    </w:p>
    <w:p w14:paraId="10AA4420" w14:textId="77777777" w:rsidR="005D09EA" w:rsidRPr="006D36EC" w:rsidRDefault="004F3BE6"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Edoardo sbarcò in Normandia nel luglio 1346 e riuscì ad infliggere ai cavalieri francesi una pesante sconfitta a </w:t>
      </w:r>
      <w:r w:rsidRPr="006D36EC">
        <w:rPr>
          <w:rFonts w:ascii="Ebrima" w:hAnsi="Ebrima"/>
          <w:b/>
          <w:color w:val="FF0000"/>
          <w:sz w:val="22"/>
          <w:szCs w:val="22"/>
        </w:rPr>
        <w:t>Crécy</w:t>
      </w:r>
      <w:r w:rsidRPr="006D36EC">
        <w:rPr>
          <w:rFonts w:ascii="Ebrima" w:hAnsi="Ebrima"/>
          <w:sz w:val="22"/>
          <w:szCs w:val="22"/>
        </w:rPr>
        <w:t xml:space="preserve">, con i suoi abili </w:t>
      </w:r>
      <w:r w:rsidRPr="006D36EC">
        <w:rPr>
          <w:rFonts w:ascii="Ebrima" w:hAnsi="Ebrima"/>
          <w:b/>
          <w:sz w:val="22"/>
          <w:szCs w:val="22"/>
        </w:rPr>
        <w:t>arcieri</w:t>
      </w:r>
      <w:r w:rsidR="00BB4593" w:rsidRPr="006D36EC">
        <w:rPr>
          <w:rFonts w:ascii="Ebrima" w:hAnsi="Ebrima"/>
          <w:sz w:val="22"/>
          <w:szCs w:val="22"/>
        </w:rPr>
        <w:t>.</w:t>
      </w:r>
      <w:r w:rsidR="00704CCE" w:rsidRPr="006D36EC">
        <w:rPr>
          <w:rFonts w:ascii="Ebrima" w:hAnsi="Ebrima"/>
          <w:sz w:val="22"/>
          <w:szCs w:val="22"/>
        </w:rPr>
        <w:t xml:space="preserve"> </w:t>
      </w:r>
      <w:r w:rsidRPr="006D36EC">
        <w:rPr>
          <w:rFonts w:ascii="Ebrima" w:hAnsi="Ebrima"/>
          <w:sz w:val="22"/>
          <w:szCs w:val="22"/>
          <w:u w:val="single"/>
        </w:rPr>
        <w:t xml:space="preserve">Fu questa una delle battaglie più importanti della </w:t>
      </w:r>
      <w:r w:rsidR="00C634F9" w:rsidRPr="006D36EC">
        <w:rPr>
          <w:rFonts w:ascii="Ebrima" w:hAnsi="Ebrima"/>
          <w:sz w:val="22"/>
          <w:szCs w:val="22"/>
          <w:u w:val="single"/>
        </w:rPr>
        <w:t>Guerra dei Cent’anni</w:t>
      </w:r>
      <w:r w:rsidRPr="006D36EC">
        <w:rPr>
          <w:rFonts w:ascii="Ebrima" w:hAnsi="Ebrima"/>
          <w:sz w:val="22"/>
          <w:szCs w:val="22"/>
          <w:u w:val="single"/>
        </w:rPr>
        <w:t xml:space="preserve"> e molti storici la considerano – per l’uso di nuove </w:t>
      </w:r>
      <w:r w:rsidR="007043B5" w:rsidRPr="006D36EC">
        <w:rPr>
          <w:rFonts w:ascii="Ebrima" w:hAnsi="Ebrima"/>
          <w:sz w:val="22"/>
          <w:szCs w:val="22"/>
          <w:u w:val="single"/>
        </w:rPr>
        <w:t xml:space="preserve">armi e </w:t>
      </w:r>
      <w:r w:rsidR="00B14584" w:rsidRPr="006D36EC">
        <w:rPr>
          <w:rFonts w:ascii="Ebrima" w:hAnsi="Ebrima"/>
          <w:sz w:val="22"/>
          <w:szCs w:val="22"/>
          <w:u w:val="single"/>
        </w:rPr>
        <w:t>tecniche di combattime</w:t>
      </w:r>
      <w:r w:rsidR="009B34BA" w:rsidRPr="006D36EC">
        <w:rPr>
          <w:rFonts w:ascii="Ebrima" w:hAnsi="Ebrima"/>
          <w:sz w:val="22"/>
          <w:szCs w:val="22"/>
          <w:u w:val="single"/>
        </w:rPr>
        <w:t xml:space="preserve">nto </w:t>
      </w:r>
      <w:r w:rsidRPr="006D36EC">
        <w:rPr>
          <w:rFonts w:ascii="Ebrima" w:hAnsi="Ebrima"/>
          <w:sz w:val="22"/>
          <w:szCs w:val="22"/>
          <w:u w:val="single"/>
        </w:rPr>
        <w:t xml:space="preserve">–  come l’inizio del </w:t>
      </w:r>
      <w:r w:rsidRPr="006D36EC">
        <w:rPr>
          <w:rFonts w:ascii="Ebrima" w:hAnsi="Ebrima"/>
          <w:b/>
          <w:sz w:val="22"/>
          <w:szCs w:val="22"/>
          <w:u w:val="single"/>
        </w:rPr>
        <w:t>declino dell’epoca della cavalleria</w:t>
      </w:r>
      <w:r w:rsidR="00B14584" w:rsidRPr="006D36EC">
        <w:rPr>
          <w:rFonts w:ascii="Ebrima" w:hAnsi="Ebrima"/>
          <w:sz w:val="22"/>
          <w:szCs w:val="22"/>
        </w:rPr>
        <w:t xml:space="preserve">. </w:t>
      </w:r>
    </w:p>
    <w:p w14:paraId="6F043173" w14:textId="77777777" w:rsidR="005D09EA" w:rsidRPr="006D36EC" w:rsidRDefault="00B14584" w:rsidP="009C7AD8">
      <w:pPr>
        <w:widowControl w:val="0"/>
        <w:spacing w:before="20" w:after="20" w:line="288" w:lineRule="auto"/>
        <w:ind w:left="720"/>
        <w:jc w:val="both"/>
        <w:rPr>
          <w:rFonts w:ascii="Ebrima" w:hAnsi="Ebrima"/>
          <w:sz w:val="22"/>
          <w:szCs w:val="22"/>
        </w:rPr>
      </w:pPr>
      <w:r w:rsidRPr="006D36EC">
        <w:rPr>
          <w:rFonts w:ascii="Ebrima" w:hAnsi="Ebrima"/>
          <w:sz w:val="22"/>
          <w:szCs w:val="22"/>
        </w:rPr>
        <w:t xml:space="preserve">I cavalieri </w:t>
      </w:r>
      <w:r w:rsidR="006D2AFE" w:rsidRPr="006D36EC">
        <w:rPr>
          <w:rFonts w:ascii="Ebrima" w:hAnsi="Ebrima"/>
          <w:sz w:val="22"/>
          <w:szCs w:val="22"/>
        </w:rPr>
        <w:t xml:space="preserve">francesi </w:t>
      </w:r>
      <w:r w:rsidRPr="006D36EC">
        <w:rPr>
          <w:rFonts w:ascii="Ebrima" w:hAnsi="Ebrima"/>
          <w:sz w:val="22"/>
          <w:szCs w:val="22"/>
        </w:rPr>
        <w:t xml:space="preserve">si trovarono di fronte gli </w:t>
      </w:r>
      <w:r w:rsidRPr="006D36EC">
        <w:rPr>
          <w:rFonts w:ascii="Ebrima" w:hAnsi="Ebrima"/>
          <w:b/>
          <w:sz w:val="22"/>
          <w:szCs w:val="22"/>
        </w:rPr>
        <w:t xml:space="preserve">archi </w:t>
      </w:r>
      <w:r w:rsidR="008A0EDC" w:rsidRPr="006D36EC">
        <w:rPr>
          <w:rFonts w:ascii="Ebrima" w:hAnsi="Ebrima"/>
          <w:b/>
          <w:sz w:val="22"/>
          <w:szCs w:val="22"/>
        </w:rPr>
        <w:t>lunghi</w:t>
      </w:r>
      <w:r w:rsidR="008A0EDC" w:rsidRPr="006D36EC">
        <w:rPr>
          <w:rFonts w:ascii="Ebrima" w:hAnsi="Ebrima"/>
          <w:sz w:val="22"/>
          <w:szCs w:val="22"/>
        </w:rPr>
        <w:t xml:space="preserve"> o </w:t>
      </w:r>
      <w:r w:rsidR="008A0EDC" w:rsidRPr="006D36EC">
        <w:rPr>
          <w:rFonts w:ascii="Ebrima" w:hAnsi="Ebrima"/>
          <w:b/>
          <w:sz w:val="22"/>
          <w:szCs w:val="22"/>
        </w:rPr>
        <w:t xml:space="preserve">archi </w:t>
      </w:r>
      <w:r w:rsidRPr="006D36EC">
        <w:rPr>
          <w:rFonts w:ascii="Ebrima" w:hAnsi="Ebrima"/>
          <w:b/>
          <w:sz w:val="22"/>
          <w:szCs w:val="22"/>
        </w:rPr>
        <w:t>giganti</w:t>
      </w:r>
      <w:r w:rsidRPr="006D36EC">
        <w:rPr>
          <w:rFonts w:ascii="Ebrima" w:hAnsi="Ebrima"/>
          <w:sz w:val="22"/>
          <w:szCs w:val="22"/>
        </w:rPr>
        <w:t xml:space="preserve"> degli inglesi che scagliavano</w:t>
      </w:r>
      <w:r w:rsidR="003A3358" w:rsidRPr="006D36EC">
        <w:rPr>
          <w:rFonts w:ascii="Ebrima" w:hAnsi="Ebrima"/>
          <w:sz w:val="22"/>
          <w:szCs w:val="22"/>
        </w:rPr>
        <w:t>, a notevoli distanze,</w:t>
      </w:r>
      <w:r w:rsidRPr="006D36EC">
        <w:rPr>
          <w:rFonts w:ascii="Ebrima" w:hAnsi="Ebrima"/>
          <w:sz w:val="22"/>
          <w:szCs w:val="22"/>
        </w:rPr>
        <w:t xml:space="preserve"> frecce </w:t>
      </w:r>
      <w:r w:rsidR="008A0EDC" w:rsidRPr="006D36EC">
        <w:rPr>
          <w:rFonts w:ascii="Ebrima" w:hAnsi="Ebrima"/>
          <w:sz w:val="22"/>
          <w:szCs w:val="22"/>
        </w:rPr>
        <w:t xml:space="preserve">di </w:t>
      </w:r>
      <w:r w:rsidRPr="006D36EC">
        <w:rPr>
          <w:rFonts w:ascii="Ebrima" w:hAnsi="Ebrima"/>
          <w:sz w:val="22"/>
          <w:szCs w:val="22"/>
        </w:rPr>
        <w:t>circa un metro</w:t>
      </w:r>
      <w:r w:rsidR="00DE7FB3" w:rsidRPr="006D36EC">
        <w:rPr>
          <w:rFonts w:ascii="Ebrima" w:hAnsi="Ebrima"/>
          <w:sz w:val="22"/>
          <w:szCs w:val="22"/>
        </w:rPr>
        <w:t xml:space="preserve">. Gli archi inoltre erano molto più veloci da caricare rispetto alle balestre </w:t>
      </w:r>
      <w:r w:rsidR="003A3358" w:rsidRPr="006D36EC">
        <w:rPr>
          <w:rFonts w:ascii="Ebrima" w:hAnsi="Ebrima"/>
          <w:sz w:val="22"/>
          <w:szCs w:val="22"/>
        </w:rPr>
        <w:t xml:space="preserve">di cui erano armati i soldati mercenari genovesi al servizio dei francesi </w:t>
      </w:r>
      <w:r w:rsidR="00DE7FB3" w:rsidRPr="006D36EC">
        <w:rPr>
          <w:rFonts w:ascii="Ebrima" w:hAnsi="Ebrima"/>
          <w:sz w:val="22"/>
          <w:szCs w:val="22"/>
        </w:rPr>
        <w:t>(</w:t>
      </w:r>
      <w:r w:rsidR="00927F54" w:rsidRPr="006D36EC">
        <w:rPr>
          <w:rFonts w:ascii="Ebrima" w:hAnsi="Ebrima"/>
          <w:sz w:val="22"/>
          <w:szCs w:val="22"/>
        </w:rPr>
        <w:t>con l’arco si riuscivano a caricare otto frecce al minuto</w:t>
      </w:r>
      <w:r w:rsidR="0046180D" w:rsidRPr="006D36EC">
        <w:rPr>
          <w:rFonts w:ascii="Ebrima" w:hAnsi="Ebrima"/>
          <w:sz w:val="22"/>
          <w:szCs w:val="22"/>
        </w:rPr>
        <w:t xml:space="preserve">, mentre con la balestra solo </w:t>
      </w:r>
      <w:r w:rsidR="00110622" w:rsidRPr="006D36EC">
        <w:rPr>
          <w:rFonts w:ascii="Ebrima" w:hAnsi="Ebrima"/>
          <w:sz w:val="22"/>
          <w:szCs w:val="22"/>
        </w:rPr>
        <w:t xml:space="preserve">due </w:t>
      </w:r>
      <w:r w:rsidR="00DE7FB3" w:rsidRPr="006D36EC">
        <w:rPr>
          <w:rFonts w:ascii="Ebrima" w:hAnsi="Ebrima"/>
          <w:sz w:val="22"/>
          <w:szCs w:val="22"/>
        </w:rPr>
        <w:t xml:space="preserve">saette </w:t>
      </w:r>
      <w:r w:rsidR="0046180D" w:rsidRPr="006D36EC">
        <w:rPr>
          <w:rFonts w:ascii="Ebrima" w:hAnsi="Ebrima"/>
          <w:sz w:val="22"/>
          <w:szCs w:val="22"/>
        </w:rPr>
        <w:t>al minuto</w:t>
      </w:r>
      <w:r w:rsidR="00DE7FB3" w:rsidRPr="006D36EC">
        <w:rPr>
          <w:rFonts w:ascii="Ebrima" w:hAnsi="Ebrima"/>
          <w:sz w:val="22"/>
          <w:szCs w:val="22"/>
        </w:rPr>
        <w:t>)</w:t>
      </w:r>
      <w:r w:rsidRPr="006D36EC">
        <w:rPr>
          <w:rFonts w:ascii="Ebrima" w:hAnsi="Ebrima"/>
          <w:sz w:val="22"/>
          <w:szCs w:val="22"/>
        </w:rPr>
        <w:t xml:space="preserve">. </w:t>
      </w:r>
      <w:r w:rsidR="008A0EDC" w:rsidRPr="006D36EC">
        <w:rPr>
          <w:rFonts w:ascii="Ebrima" w:hAnsi="Ebrima"/>
          <w:sz w:val="22"/>
          <w:szCs w:val="22"/>
        </w:rPr>
        <w:t>A Cré</w:t>
      </w:r>
      <w:r w:rsidRPr="006D36EC">
        <w:rPr>
          <w:rFonts w:ascii="Ebrima" w:hAnsi="Ebrima"/>
          <w:sz w:val="22"/>
          <w:szCs w:val="22"/>
        </w:rPr>
        <w:t xml:space="preserve">cy </w:t>
      </w:r>
      <w:r w:rsidR="00DE7FB3" w:rsidRPr="006D36EC">
        <w:rPr>
          <w:rFonts w:ascii="Ebrima" w:hAnsi="Ebrima"/>
          <w:sz w:val="22"/>
          <w:szCs w:val="22"/>
        </w:rPr>
        <w:t>gli ar</w:t>
      </w:r>
      <w:r w:rsidR="00AF5861" w:rsidRPr="006D36EC">
        <w:rPr>
          <w:rFonts w:ascii="Ebrima" w:hAnsi="Ebrima"/>
          <w:sz w:val="22"/>
          <w:szCs w:val="22"/>
        </w:rPr>
        <w:t>c</w:t>
      </w:r>
      <w:r w:rsidR="00DE7FB3" w:rsidRPr="006D36EC">
        <w:rPr>
          <w:rFonts w:ascii="Ebrima" w:hAnsi="Ebrima"/>
          <w:sz w:val="22"/>
          <w:szCs w:val="22"/>
        </w:rPr>
        <w:t>ieri inglesi</w:t>
      </w:r>
      <w:r w:rsidRPr="006D36EC">
        <w:rPr>
          <w:rFonts w:ascii="Ebrima" w:hAnsi="Ebrima"/>
          <w:sz w:val="22"/>
          <w:szCs w:val="22"/>
        </w:rPr>
        <w:t>, con la protezione di sbarramenti</w:t>
      </w:r>
      <w:r w:rsidR="008A0EDC" w:rsidRPr="006D36EC">
        <w:rPr>
          <w:rFonts w:ascii="Ebrima" w:hAnsi="Ebrima"/>
          <w:sz w:val="22"/>
          <w:szCs w:val="22"/>
        </w:rPr>
        <w:t xml:space="preserve"> di pali aguzzi</w:t>
      </w:r>
      <w:r w:rsidRPr="006D36EC">
        <w:rPr>
          <w:rFonts w:ascii="Ebrima" w:hAnsi="Ebrima"/>
          <w:sz w:val="22"/>
          <w:szCs w:val="22"/>
        </w:rPr>
        <w:t xml:space="preserve">, fecero strage dei cavalieri francesi. </w:t>
      </w:r>
    </w:p>
    <w:p w14:paraId="0EEA00F7" w14:textId="77777777" w:rsidR="00A877C3" w:rsidRPr="006D36EC" w:rsidRDefault="00B14584" w:rsidP="009C7AD8">
      <w:pPr>
        <w:widowControl w:val="0"/>
        <w:spacing w:before="20" w:after="20" w:line="288" w:lineRule="auto"/>
        <w:ind w:left="720"/>
        <w:jc w:val="both"/>
        <w:rPr>
          <w:rFonts w:ascii="Ebrima" w:hAnsi="Ebrima"/>
          <w:sz w:val="22"/>
          <w:szCs w:val="22"/>
        </w:rPr>
      </w:pPr>
      <w:r w:rsidRPr="006D36EC">
        <w:rPr>
          <w:rFonts w:ascii="Ebrima" w:hAnsi="Ebrima"/>
          <w:sz w:val="22"/>
          <w:szCs w:val="22"/>
        </w:rPr>
        <w:t xml:space="preserve">Le armature dei cavalieri vennero </w:t>
      </w:r>
      <w:r w:rsidR="00813B73" w:rsidRPr="006D36EC">
        <w:rPr>
          <w:rFonts w:ascii="Ebrima" w:hAnsi="Ebrima"/>
          <w:sz w:val="22"/>
          <w:szCs w:val="22"/>
        </w:rPr>
        <w:t xml:space="preserve">perciò </w:t>
      </w:r>
      <w:r w:rsidRPr="006D36EC">
        <w:rPr>
          <w:rFonts w:ascii="Ebrima" w:hAnsi="Ebrima"/>
          <w:sz w:val="22"/>
          <w:szCs w:val="22"/>
        </w:rPr>
        <w:t xml:space="preserve">rese sempre più complesse per resistere </w:t>
      </w:r>
      <w:r w:rsidR="008A0EDC" w:rsidRPr="006D36EC">
        <w:rPr>
          <w:rFonts w:ascii="Ebrima" w:hAnsi="Ebrima"/>
          <w:sz w:val="22"/>
          <w:szCs w:val="22"/>
        </w:rPr>
        <w:t xml:space="preserve">alle frecce, ma ormai il prode paladino a cavallo era condannato e la sua fine venne decretata dall’impiego dei </w:t>
      </w:r>
      <w:r w:rsidR="008A0EDC" w:rsidRPr="006D36EC">
        <w:rPr>
          <w:rFonts w:ascii="Ebrima" w:hAnsi="Ebrima"/>
          <w:b/>
          <w:sz w:val="22"/>
          <w:szCs w:val="22"/>
        </w:rPr>
        <w:t>cannoni</w:t>
      </w:r>
      <w:r w:rsidR="008A0EDC" w:rsidRPr="006D36EC">
        <w:rPr>
          <w:rFonts w:ascii="Ebrima" w:hAnsi="Ebrima"/>
          <w:sz w:val="22"/>
          <w:szCs w:val="22"/>
        </w:rPr>
        <w:t xml:space="preserve"> che </w:t>
      </w:r>
      <w:r w:rsidR="00813B73" w:rsidRPr="006D36EC">
        <w:rPr>
          <w:rFonts w:ascii="Ebrima" w:hAnsi="Ebrima"/>
          <w:sz w:val="22"/>
          <w:szCs w:val="22"/>
        </w:rPr>
        <w:t>furono</w:t>
      </w:r>
      <w:r w:rsidR="008A0EDC" w:rsidRPr="006D36EC">
        <w:rPr>
          <w:rFonts w:ascii="Ebrima" w:hAnsi="Ebrima"/>
          <w:sz w:val="22"/>
          <w:szCs w:val="22"/>
        </w:rPr>
        <w:t xml:space="preserve"> usati con sempre maggior frequenza durante la Guerra dei Cent’anni. </w:t>
      </w:r>
    </w:p>
    <w:p w14:paraId="4233C4B2" w14:textId="77777777" w:rsidR="004F3BE6" w:rsidRPr="006D36EC" w:rsidRDefault="004F3BE6" w:rsidP="009C7AD8">
      <w:pPr>
        <w:pStyle w:val="Retraitcorpsdetexte2"/>
        <w:widowControl w:val="0"/>
        <w:numPr>
          <w:ilvl w:val="0"/>
          <w:numId w:val="7"/>
        </w:numPr>
        <w:spacing w:before="20" w:after="20" w:line="288" w:lineRule="auto"/>
        <w:jc w:val="both"/>
        <w:rPr>
          <w:rFonts w:ascii="Ebrima" w:hAnsi="Ebrima"/>
          <w:color w:val="000000" w:themeColor="text1"/>
          <w:sz w:val="22"/>
          <w:szCs w:val="22"/>
        </w:rPr>
      </w:pPr>
      <w:r w:rsidRPr="006D36EC">
        <w:rPr>
          <w:rFonts w:ascii="Ebrima" w:hAnsi="Ebrima"/>
          <w:sz w:val="22"/>
          <w:szCs w:val="22"/>
        </w:rPr>
        <w:t>Dopo un’inter</w:t>
      </w:r>
      <w:r w:rsidR="00FF3867" w:rsidRPr="006D36EC">
        <w:rPr>
          <w:rFonts w:ascii="Ebrima" w:hAnsi="Ebrima"/>
          <w:sz w:val="22"/>
          <w:szCs w:val="22"/>
        </w:rPr>
        <w:t>ruzione della guerra dovuta alla peste</w:t>
      </w:r>
      <w:r w:rsidRPr="006D36EC">
        <w:rPr>
          <w:rFonts w:ascii="Ebrima" w:hAnsi="Ebrima"/>
          <w:sz w:val="22"/>
          <w:szCs w:val="22"/>
        </w:rPr>
        <w:t xml:space="preserve">, </w:t>
      </w:r>
      <w:r w:rsidR="00E21E0B" w:rsidRPr="006D36EC">
        <w:rPr>
          <w:rFonts w:ascii="Ebrima" w:hAnsi="Ebrima"/>
          <w:sz w:val="22"/>
          <w:szCs w:val="22"/>
        </w:rPr>
        <w:t>il conflitto</w:t>
      </w:r>
      <w:r w:rsidR="00FF3867" w:rsidRPr="006D36EC">
        <w:rPr>
          <w:rFonts w:ascii="Ebrima" w:hAnsi="Ebrima"/>
          <w:sz w:val="22"/>
          <w:szCs w:val="22"/>
        </w:rPr>
        <w:t xml:space="preserve"> </w:t>
      </w:r>
      <w:r w:rsidR="00E21E0B" w:rsidRPr="006D36EC">
        <w:rPr>
          <w:rFonts w:ascii="Ebrima" w:hAnsi="Ebrima"/>
          <w:sz w:val="22"/>
          <w:szCs w:val="22"/>
        </w:rPr>
        <w:t>venne ripreso</w:t>
      </w:r>
      <w:r w:rsidRPr="006D36EC">
        <w:rPr>
          <w:rFonts w:ascii="Ebrima" w:hAnsi="Ebrima"/>
          <w:sz w:val="22"/>
          <w:szCs w:val="22"/>
        </w:rPr>
        <w:t xml:space="preserve"> dal figlio del re inglese, che sconfisse i francesi in una battaglia, quella di</w:t>
      </w:r>
      <w:r w:rsidRPr="006D36EC">
        <w:rPr>
          <w:rFonts w:ascii="Ebrima" w:hAnsi="Ebrima"/>
          <w:b/>
          <w:sz w:val="22"/>
          <w:szCs w:val="22"/>
        </w:rPr>
        <w:t xml:space="preserve"> </w:t>
      </w:r>
      <w:r w:rsidRPr="006D36EC">
        <w:rPr>
          <w:rFonts w:ascii="Ebrima" w:hAnsi="Ebrima"/>
          <w:b/>
          <w:color w:val="FF0000"/>
          <w:sz w:val="22"/>
          <w:szCs w:val="22"/>
        </w:rPr>
        <w:t>Poitiers</w:t>
      </w:r>
      <w:r w:rsidRPr="006D36EC">
        <w:rPr>
          <w:rFonts w:ascii="Ebrima" w:hAnsi="Ebrima"/>
          <w:sz w:val="22"/>
          <w:szCs w:val="22"/>
        </w:rPr>
        <w:t>, che sembrava l’esatta replica di quella di Crécy</w:t>
      </w:r>
      <w:r w:rsidRPr="006D36EC">
        <w:rPr>
          <w:rFonts w:ascii="Ebrima" w:hAnsi="Ebrima"/>
          <w:i/>
          <w:color w:val="000000" w:themeColor="text1"/>
          <w:sz w:val="22"/>
          <w:szCs w:val="22"/>
        </w:rPr>
        <w:t xml:space="preserve">. La vittoria fece acquistare dei territori </w:t>
      </w:r>
      <w:r w:rsidR="00061DDB" w:rsidRPr="006D36EC">
        <w:rPr>
          <w:rFonts w:ascii="Ebrima" w:hAnsi="Ebrima"/>
          <w:i/>
          <w:color w:val="000000" w:themeColor="text1"/>
          <w:sz w:val="22"/>
          <w:szCs w:val="22"/>
        </w:rPr>
        <w:t xml:space="preserve">(Calais e Guienna) </w:t>
      </w:r>
      <w:r w:rsidRPr="006D36EC">
        <w:rPr>
          <w:rFonts w:ascii="Ebrima" w:hAnsi="Ebrima"/>
          <w:i/>
          <w:color w:val="000000" w:themeColor="text1"/>
          <w:sz w:val="22"/>
          <w:szCs w:val="22"/>
        </w:rPr>
        <w:t xml:space="preserve">al re inglese, che però </w:t>
      </w:r>
      <w:r w:rsidR="00061DDB" w:rsidRPr="006D36EC">
        <w:rPr>
          <w:rFonts w:ascii="Ebrima" w:hAnsi="Ebrima"/>
          <w:i/>
          <w:color w:val="000000" w:themeColor="text1"/>
          <w:sz w:val="22"/>
          <w:szCs w:val="22"/>
        </w:rPr>
        <w:t xml:space="preserve">si impegnava a </w:t>
      </w:r>
      <w:r w:rsidRPr="006D36EC">
        <w:rPr>
          <w:rFonts w:ascii="Ebrima" w:hAnsi="Ebrima"/>
          <w:i/>
          <w:color w:val="000000" w:themeColor="text1"/>
          <w:sz w:val="22"/>
          <w:szCs w:val="22"/>
        </w:rPr>
        <w:t>rinuncia</w:t>
      </w:r>
      <w:r w:rsidR="00C47495" w:rsidRPr="006D36EC">
        <w:rPr>
          <w:rFonts w:ascii="Ebrima" w:hAnsi="Ebrima"/>
          <w:i/>
          <w:color w:val="000000" w:themeColor="text1"/>
          <w:sz w:val="22"/>
          <w:szCs w:val="22"/>
        </w:rPr>
        <w:t>re</w:t>
      </w:r>
      <w:r w:rsidRPr="006D36EC">
        <w:rPr>
          <w:rFonts w:ascii="Ebrima" w:hAnsi="Ebrima"/>
          <w:i/>
          <w:color w:val="000000" w:themeColor="text1"/>
          <w:sz w:val="22"/>
          <w:szCs w:val="22"/>
        </w:rPr>
        <w:t xml:space="preserve"> alle pretese sul regno di Francia</w:t>
      </w:r>
      <w:r w:rsidRPr="006D36EC">
        <w:rPr>
          <w:rFonts w:ascii="Ebrima" w:hAnsi="Ebrima"/>
          <w:color w:val="000000" w:themeColor="text1"/>
          <w:sz w:val="22"/>
          <w:szCs w:val="22"/>
        </w:rPr>
        <w:t>.</w:t>
      </w:r>
    </w:p>
    <w:p w14:paraId="570DA6A5" w14:textId="77777777" w:rsidR="00B5706A" w:rsidRPr="006D36EC" w:rsidRDefault="00B5706A" w:rsidP="00B5706A">
      <w:pPr>
        <w:pStyle w:val="Retraitcorpsdetexte2"/>
        <w:widowControl w:val="0"/>
        <w:spacing w:before="20" w:after="20"/>
        <w:jc w:val="both"/>
        <w:rPr>
          <w:rFonts w:ascii="Ebrima" w:hAnsi="Ebrima"/>
          <w:color w:val="000000" w:themeColor="text1"/>
          <w:sz w:val="22"/>
          <w:szCs w:val="22"/>
        </w:rPr>
      </w:pPr>
    </w:p>
    <w:p w14:paraId="41BEFACF" w14:textId="77777777" w:rsidR="00B5706A" w:rsidRPr="006D36EC" w:rsidRDefault="00B5706A" w:rsidP="00B5706A">
      <w:pPr>
        <w:pStyle w:val="Retraitcorpsdetexte2"/>
        <w:widowControl w:val="0"/>
        <w:spacing w:before="20" w:after="20"/>
        <w:jc w:val="both"/>
        <w:rPr>
          <w:rFonts w:ascii="Ebrima" w:hAnsi="Ebrima"/>
          <w:color w:val="000000" w:themeColor="text1"/>
          <w:sz w:val="22"/>
          <w:szCs w:val="22"/>
        </w:rPr>
      </w:pPr>
    </w:p>
    <w:p w14:paraId="56A89C22" w14:textId="77777777" w:rsidR="00B5706A" w:rsidRPr="006D36EC" w:rsidRDefault="00B5706A" w:rsidP="00B5706A">
      <w:pPr>
        <w:pStyle w:val="Retraitcorpsdetexte2"/>
        <w:widowControl w:val="0"/>
        <w:spacing w:before="20" w:after="20"/>
        <w:jc w:val="both"/>
        <w:rPr>
          <w:rFonts w:ascii="Ebrima" w:hAnsi="Ebrima"/>
          <w:color w:val="000000" w:themeColor="text1"/>
          <w:sz w:val="22"/>
          <w:szCs w:val="22"/>
        </w:rPr>
      </w:pPr>
    </w:p>
    <w:p w14:paraId="1D7AA264" w14:textId="77777777" w:rsidR="00B5706A" w:rsidRPr="006D36EC" w:rsidRDefault="00B5706A" w:rsidP="00B5706A">
      <w:pPr>
        <w:pStyle w:val="Retraitcorpsdetexte2"/>
        <w:widowControl w:val="0"/>
        <w:spacing w:before="20" w:after="20"/>
        <w:jc w:val="both"/>
        <w:rPr>
          <w:rFonts w:ascii="Ebrima" w:hAnsi="Ebrima"/>
          <w:color w:val="000000" w:themeColor="text1"/>
          <w:sz w:val="22"/>
          <w:szCs w:val="22"/>
        </w:rPr>
      </w:pPr>
    </w:p>
    <w:p w14:paraId="04B4883C" w14:textId="77777777" w:rsidR="00B5706A" w:rsidRPr="006D36EC" w:rsidRDefault="00B5706A" w:rsidP="00B5706A">
      <w:pPr>
        <w:pStyle w:val="Retraitcorpsdetexte2"/>
        <w:widowControl w:val="0"/>
        <w:spacing w:before="20" w:after="20"/>
        <w:jc w:val="both"/>
        <w:rPr>
          <w:rFonts w:ascii="Ebrima" w:hAnsi="Ebrima"/>
          <w:color w:val="000000" w:themeColor="text1"/>
          <w:sz w:val="22"/>
          <w:szCs w:val="22"/>
        </w:rPr>
      </w:pPr>
    </w:p>
    <w:p w14:paraId="64771D74" w14:textId="77777777" w:rsidR="009C7AD8" w:rsidRPr="006D36EC" w:rsidRDefault="009C7AD8" w:rsidP="00B5706A">
      <w:pPr>
        <w:pStyle w:val="Retraitcorpsdetexte2"/>
        <w:widowControl w:val="0"/>
        <w:spacing w:before="20" w:after="20"/>
        <w:jc w:val="both"/>
        <w:rPr>
          <w:rFonts w:ascii="Ebrima" w:hAnsi="Ebrima"/>
          <w:color w:val="000000" w:themeColor="text1"/>
          <w:sz w:val="22"/>
          <w:szCs w:val="22"/>
        </w:rPr>
      </w:pPr>
    </w:p>
    <w:p w14:paraId="6C62035B" w14:textId="77777777" w:rsidR="009C7AD8" w:rsidRPr="006D36EC" w:rsidRDefault="009C7AD8" w:rsidP="00B5706A">
      <w:pPr>
        <w:pStyle w:val="Retraitcorpsdetexte2"/>
        <w:widowControl w:val="0"/>
        <w:spacing w:before="20" w:after="20"/>
        <w:jc w:val="both"/>
        <w:rPr>
          <w:rFonts w:ascii="Ebrima" w:hAnsi="Ebrima"/>
          <w:color w:val="000000" w:themeColor="text1"/>
          <w:sz w:val="22"/>
          <w:szCs w:val="22"/>
        </w:rPr>
      </w:pPr>
    </w:p>
    <w:p w14:paraId="15C90010" w14:textId="77777777" w:rsidR="009C7AD8" w:rsidRPr="006D36EC" w:rsidRDefault="009C7AD8" w:rsidP="00B5706A">
      <w:pPr>
        <w:pStyle w:val="Retraitcorpsdetexte2"/>
        <w:widowControl w:val="0"/>
        <w:spacing w:before="20" w:after="20"/>
        <w:jc w:val="both"/>
        <w:rPr>
          <w:rFonts w:ascii="Ebrima" w:hAnsi="Ebrima"/>
          <w:color w:val="000000" w:themeColor="text1"/>
          <w:sz w:val="22"/>
          <w:szCs w:val="22"/>
        </w:rPr>
      </w:pPr>
    </w:p>
    <w:p w14:paraId="3053F870" w14:textId="77777777" w:rsidR="009C7AD8" w:rsidRPr="006D36EC" w:rsidRDefault="009C7AD8" w:rsidP="00B5706A">
      <w:pPr>
        <w:pStyle w:val="Retraitcorpsdetexte2"/>
        <w:widowControl w:val="0"/>
        <w:spacing w:before="20" w:after="20"/>
        <w:jc w:val="both"/>
        <w:rPr>
          <w:rFonts w:ascii="Ebrima" w:hAnsi="Ebrima"/>
          <w:color w:val="000000" w:themeColor="text1"/>
          <w:sz w:val="22"/>
          <w:szCs w:val="22"/>
        </w:rPr>
      </w:pPr>
    </w:p>
    <w:p w14:paraId="53DF743D" w14:textId="77777777" w:rsidR="009C7AD8" w:rsidRPr="006D36EC" w:rsidRDefault="009C7AD8" w:rsidP="00B5706A">
      <w:pPr>
        <w:pStyle w:val="Retraitcorpsdetexte2"/>
        <w:widowControl w:val="0"/>
        <w:spacing w:before="20" w:after="20"/>
        <w:jc w:val="both"/>
        <w:rPr>
          <w:rFonts w:ascii="Ebrima" w:hAnsi="Ebrima"/>
          <w:color w:val="000000" w:themeColor="text1"/>
          <w:sz w:val="22"/>
          <w:szCs w:val="22"/>
        </w:rPr>
      </w:pPr>
    </w:p>
    <w:p w14:paraId="167AB8AA" w14:textId="77777777" w:rsidR="009C7AD8" w:rsidRDefault="009C7AD8" w:rsidP="00B5706A">
      <w:pPr>
        <w:pStyle w:val="Retraitcorpsdetexte2"/>
        <w:widowControl w:val="0"/>
        <w:spacing w:before="20" w:after="20"/>
        <w:jc w:val="both"/>
        <w:rPr>
          <w:rFonts w:ascii="Ebrima" w:hAnsi="Ebrima"/>
          <w:color w:val="000000" w:themeColor="text1"/>
        </w:rPr>
      </w:pPr>
    </w:p>
    <w:p w14:paraId="2BF6F369" w14:textId="77777777" w:rsidR="009C7AD8" w:rsidRDefault="009C7AD8" w:rsidP="00B5706A">
      <w:pPr>
        <w:pStyle w:val="Retraitcorpsdetexte2"/>
        <w:widowControl w:val="0"/>
        <w:spacing w:before="20" w:after="20"/>
        <w:jc w:val="both"/>
        <w:rPr>
          <w:rFonts w:ascii="Ebrima" w:hAnsi="Ebrima"/>
          <w:color w:val="000000" w:themeColor="text1"/>
        </w:rPr>
      </w:pPr>
    </w:p>
    <w:p w14:paraId="510DBA1F" w14:textId="77777777" w:rsidR="009C7AD8" w:rsidRDefault="009C7AD8" w:rsidP="00B5706A">
      <w:pPr>
        <w:pStyle w:val="Retraitcorpsdetexte2"/>
        <w:widowControl w:val="0"/>
        <w:spacing w:before="20" w:after="20"/>
        <w:jc w:val="both"/>
        <w:rPr>
          <w:rFonts w:ascii="Ebrima" w:hAnsi="Ebrima"/>
          <w:color w:val="000000" w:themeColor="text1"/>
        </w:rPr>
      </w:pPr>
    </w:p>
    <w:p w14:paraId="16D4934F" w14:textId="77777777" w:rsidR="009C7AD8" w:rsidRDefault="009C7AD8" w:rsidP="00B5706A">
      <w:pPr>
        <w:pStyle w:val="Retraitcorpsdetexte2"/>
        <w:widowControl w:val="0"/>
        <w:spacing w:before="20" w:after="20"/>
        <w:jc w:val="both"/>
        <w:rPr>
          <w:rFonts w:ascii="Ebrima" w:hAnsi="Ebrima"/>
          <w:color w:val="000000" w:themeColor="text1"/>
        </w:rPr>
      </w:pPr>
    </w:p>
    <w:p w14:paraId="220A9B78" w14:textId="77777777" w:rsidR="009C7AD8" w:rsidRDefault="009C7AD8" w:rsidP="00B5706A">
      <w:pPr>
        <w:pStyle w:val="Retraitcorpsdetexte2"/>
        <w:widowControl w:val="0"/>
        <w:spacing w:before="20" w:after="20"/>
        <w:jc w:val="both"/>
        <w:rPr>
          <w:rFonts w:ascii="Ebrima" w:hAnsi="Ebrima"/>
          <w:color w:val="000000" w:themeColor="text1"/>
        </w:rPr>
      </w:pPr>
    </w:p>
    <w:p w14:paraId="1CDB183A" w14:textId="77777777" w:rsidR="00B5706A" w:rsidRPr="004E4CBE" w:rsidRDefault="00B5706A" w:rsidP="00B5706A">
      <w:pPr>
        <w:pStyle w:val="Retraitcorpsdetexte2"/>
        <w:widowControl w:val="0"/>
        <w:spacing w:before="20" w:after="20"/>
        <w:jc w:val="both"/>
        <w:rPr>
          <w:rFonts w:ascii="Ebrima" w:hAnsi="Ebrima"/>
          <w:color w:val="000000" w:themeColor="text1"/>
        </w:rPr>
      </w:pPr>
    </w:p>
    <w:tbl>
      <w:tblPr>
        <w:tblStyle w:val="Grilledutableau"/>
        <w:tblW w:w="0" w:type="auto"/>
        <w:tblInd w:w="360" w:type="dxa"/>
        <w:tblBorders>
          <w:insideH w:val="none" w:sz="0" w:space="0" w:color="auto"/>
          <w:insideV w:val="none" w:sz="0" w:space="0" w:color="auto"/>
        </w:tblBorders>
        <w:tblLook w:val="04A0" w:firstRow="1" w:lastRow="0" w:firstColumn="1" w:lastColumn="0" w:noHBand="0" w:noVBand="1"/>
      </w:tblPr>
      <w:tblGrid>
        <w:gridCol w:w="6857"/>
        <w:gridCol w:w="2411"/>
      </w:tblGrid>
      <w:tr w:rsidR="005D09EA" w:rsidRPr="004E4CBE" w14:paraId="00B90722" w14:textId="77777777" w:rsidTr="00AF2640">
        <w:tc>
          <w:tcPr>
            <w:tcW w:w="9494" w:type="dxa"/>
            <w:gridSpan w:val="2"/>
            <w:tcBorders>
              <w:top w:val="single" w:sz="4" w:space="0" w:color="auto"/>
            </w:tcBorders>
          </w:tcPr>
          <w:p w14:paraId="1C3D25EA" w14:textId="77777777" w:rsidR="005D09EA" w:rsidRPr="004E4CBE" w:rsidRDefault="004C24F3" w:rsidP="005D09EA">
            <w:pPr>
              <w:pStyle w:val="Retraitcorpsdetexte2"/>
              <w:widowControl w:val="0"/>
              <w:spacing w:before="20" w:after="20"/>
              <w:ind w:left="0"/>
              <w:jc w:val="both"/>
              <w:rPr>
                <w:rFonts w:ascii="Ebrima" w:hAnsi="Ebrima"/>
                <w:b/>
                <w:color w:val="0070C0"/>
                <w:sz w:val="24"/>
                <w:szCs w:val="24"/>
              </w:rPr>
            </w:pPr>
            <w:r w:rsidRPr="004E4CBE">
              <w:rPr>
                <w:rFonts w:ascii="Ebrima" w:hAnsi="Ebrima"/>
                <w:color w:val="000000" w:themeColor="text1"/>
              </w:rPr>
              <w:br w:type="page"/>
            </w:r>
            <w:r w:rsidR="005D09EA" w:rsidRPr="004E4CBE">
              <w:rPr>
                <w:rFonts w:ascii="Ebrima" w:hAnsi="Ebrima"/>
                <w:b/>
                <w:color w:val="0070C0"/>
                <w:sz w:val="24"/>
                <w:szCs w:val="24"/>
              </w:rPr>
              <w:t>La guerra dei Cent’anni e la fine della cavalleria medievale</w:t>
            </w:r>
          </w:p>
          <w:p w14:paraId="70E4485D" w14:textId="77777777" w:rsidR="005D09EA" w:rsidRPr="004E4CBE" w:rsidRDefault="005D09EA" w:rsidP="005D09EA">
            <w:pPr>
              <w:pStyle w:val="Retraitcorpsdetexte2"/>
              <w:widowControl w:val="0"/>
              <w:spacing w:before="20" w:after="20"/>
              <w:ind w:left="0"/>
              <w:jc w:val="both"/>
              <w:rPr>
                <w:rFonts w:ascii="Ebrima" w:hAnsi="Ebrima"/>
                <w:color w:val="000000" w:themeColor="text1"/>
              </w:rPr>
            </w:pPr>
          </w:p>
        </w:tc>
      </w:tr>
      <w:tr w:rsidR="005D09EA" w:rsidRPr="004E4CBE" w14:paraId="077E5F4D" w14:textId="77777777" w:rsidTr="00B5706A">
        <w:tc>
          <w:tcPr>
            <w:tcW w:w="6857" w:type="dxa"/>
          </w:tcPr>
          <w:p w14:paraId="555353D4" w14:textId="77777777" w:rsidR="005D09EA" w:rsidRPr="004E4CBE" w:rsidRDefault="002702D7" w:rsidP="00AF2640">
            <w:pPr>
              <w:pStyle w:val="Retraitcorpsdetexte2"/>
              <w:widowControl w:val="0"/>
              <w:spacing w:before="20" w:after="20"/>
              <w:ind w:left="0"/>
              <w:rPr>
                <w:rFonts w:ascii="Ebrima" w:hAnsi="Ebrima"/>
                <w:color w:val="002060"/>
              </w:rPr>
            </w:pPr>
            <w:r w:rsidRPr="004E4CBE">
              <w:rPr>
                <w:rFonts w:ascii="Ebrima" w:hAnsi="Ebrima"/>
                <w:noProof/>
                <w:color w:val="002060"/>
              </w:rPr>
              <w:drawing>
                <wp:inline distT="0" distB="0" distL="0" distR="0" wp14:anchorId="47B0B166" wp14:editId="60926B9F">
                  <wp:extent cx="4197985" cy="2362200"/>
                  <wp:effectExtent l="19050" t="0" r="0" b="0"/>
                  <wp:docPr id="1"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1"/>
                          <a:srcRect/>
                          <a:stretch>
                            <a:fillRect/>
                          </a:stretch>
                        </pic:blipFill>
                        <pic:spPr bwMode="auto">
                          <a:xfrm>
                            <a:off x="0" y="0"/>
                            <a:ext cx="4197985" cy="2362200"/>
                          </a:xfrm>
                          <a:prstGeom prst="rect">
                            <a:avLst/>
                          </a:prstGeom>
                          <a:noFill/>
                          <a:ln w="9525">
                            <a:noFill/>
                            <a:miter lim="800000"/>
                            <a:headEnd/>
                            <a:tailEnd/>
                          </a:ln>
                        </pic:spPr>
                      </pic:pic>
                    </a:graphicData>
                  </a:graphic>
                </wp:inline>
              </w:drawing>
            </w:r>
          </w:p>
        </w:tc>
        <w:tc>
          <w:tcPr>
            <w:tcW w:w="2637" w:type="dxa"/>
          </w:tcPr>
          <w:p w14:paraId="78C3D9DC" w14:textId="77777777" w:rsidR="005D09EA" w:rsidRPr="004E4CBE" w:rsidRDefault="005D09EA" w:rsidP="005D09EA">
            <w:pPr>
              <w:widowControl w:val="0"/>
              <w:spacing w:before="20" w:after="20"/>
              <w:jc w:val="both"/>
              <w:rPr>
                <w:rFonts w:ascii="Ebrima" w:hAnsi="Ebrima"/>
                <w:color w:val="002060"/>
                <w:sz w:val="18"/>
                <w:szCs w:val="18"/>
              </w:rPr>
            </w:pPr>
            <w:r w:rsidRPr="004E4CBE">
              <w:rPr>
                <w:rFonts w:ascii="Ebrima" w:hAnsi="Ebrima"/>
                <w:b/>
                <w:color w:val="002060"/>
                <w:sz w:val="18"/>
                <w:szCs w:val="18"/>
              </w:rPr>
              <w:t>La Battaglia di Crècy (1346)</w:t>
            </w:r>
            <w:r w:rsidRPr="004E4CBE">
              <w:rPr>
                <w:rFonts w:ascii="Ebrima" w:hAnsi="Ebrima"/>
                <w:color w:val="002060"/>
                <w:sz w:val="18"/>
                <w:szCs w:val="18"/>
              </w:rPr>
              <w:t xml:space="preserve"> – In primo piano, si vedono dei balestrieri al servizio dei francesi (uno dei quali è intento a caricare la sua arma mediante due manovelle) mentre vengono trafitti dalle frecce scagliate dai soldati inglesi armati di arco lungo.</w:t>
            </w:r>
          </w:p>
          <w:p w14:paraId="0C89BD2B" w14:textId="77777777" w:rsidR="005D09EA" w:rsidRPr="004E4CBE" w:rsidRDefault="005D09EA" w:rsidP="005D09EA">
            <w:pPr>
              <w:pStyle w:val="Retraitcorpsdetexte2"/>
              <w:widowControl w:val="0"/>
              <w:spacing w:before="20" w:after="20"/>
              <w:ind w:left="0"/>
              <w:jc w:val="both"/>
              <w:rPr>
                <w:rFonts w:ascii="Ebrima" w:hAnsi="Ebrima"/>
                <w:color w:val="002060"/>
              </w:rPr>
            </w:pPr>
          </w:p>
          <w:p w14:paraId="1B2AD1FF" w14:textId="77777777" w:rsidR="005D09EA" w:rsidRPr="004E4CBE" w:rsidRDefault="005D09EA" w:rsidP="005D09EA">
            <w:pPr>
              <w:pStyle w:val="Retraitcorpsdetexte2"/>
              <w:widowControl w:val="0"/>
              <w:spacing w:before="20" w:after="20"/>
              <w:ind w:left="0"/>
              <w:jc w:val="both"/>
              <w:rPr>
                <w:rFonts w:ascii="Ebrima" w:hAnsi="Ebrima"/>
                <w:color w:val="002060"/>
              </w:rPr>
            </w:pPr>
          </w:p>
          <w:p w14:paraId="54C6E007" w14:textId="77777777" w:rsidR="005D09EA" w:rsidRPr="004E4CBE" w:rsidRDefault="005D09EA" w:rsidP="005D09EA">
            <w:pPr>
              <w:pStyle w:val="Retraitcorpsdetexte2"/>
              <w:widowControl w:val="0"/>
              <w:spacing w:before="20" w:after="20"/>
              <w:ind w:left="0"/>
              <w:jc w:val="both"/>
              <w:rPr>
                <w:rFonts w:ascii="Ebrima" w:hAnsi="Ebrima"/>
                <w:color w:val="002060"/>
              </w:rPr>
            </w:pPr>
          </w:p>
          <w:p w14:paraId="6C8D55D1" w14:textId="77777777" w:rsidR="005D09EA" w:rsidRPr="004E4CBE" w:rsidRDefault="005D09EA" w:rsidP="005D09EA">
            <w:pPr>
              <w:pStyle w:val="Retraitcorpsdetexte2"/>
              <w:widowControl w:val="0"/>
              <w:spacing w:before="20" w:after="20"/>
              <w:ind w:left="0"/>
              <w:jc w:val="both"/>
              <w:rPr>
                <w:rFonts w:ascii="Ebrima" w:hAnsi="Ebrima"/>
                <w:color w:val="002060"/>
              </w:rPr>
            </w:pPr>
          </w:p>
          <w:p w14:paraId="052214A3" w14:textId="77777777" w:rsidR="005D09EA" w:rsidRPr="004E4CBE" w:rsidRDefault="005D09EA" w:rsidP="005D09EA">
            <w:pPr>
              <w:pStyle w:val="Retraitcorpsdetexte2"/>
              <w:widowControl w:val="0"/>
              <w:spacing w:before="20" w:after="20"/>
              <w:ind w:left="0"/>
              <w:jc w:val="both"/>
              <w:rPr>
                <w:rFonts w:ascii="Ebrima" w:hAnsi="Ebrima"/>
                <w:color w:val="002060"/>
              </w:rPr>
            </w:pPr>
          </w:p>
        </w:tc>
      </w:tr>
      <w:tr w:rsidR="005D09EA" w:rsidRPr="004E4CBE" w14:paraId="2B28ED47" w14:textId="77777777" w:rsidTr="00B5706A">
        <w:tc>
          <w:tcPr>
            <w:tcW w:w="6857" w:type="dxa"/>
            <w:tcBorders>
              <w:bottom w:val="single" w:sz="4" w:space="0" w:color="auto"/>
            </w:tcBorders>
          </w:tcPr>
          <w:p w14:paraId="161AB549" w14:textId="77777777" w:rsidR="00AF2640" w:rsidRPr="004E4CBE" w:rsidRDefault="00AF2640" w:rsidP="005D09EA">
            <w:pPr>
              <w:pStyle w:val="Retraitcorpsdetexte2"/>
              <w:widowControl w:val="0"/>
              <w:spacing w:before="20" w:after="20"/>
              <w:ind w:left="0"/>
              <w:jc w:val="both"/>
              <w:rPr>
                <w:rFonts w:ascii="Ebrima" w:hAnsi="Ebrima"/>
              </w:rPr>
            </w:pPr>
          </w:p>
          <w:p w14:paraId="19A980B9" w14:textId="77777777" w:rsidR="005D09EA" w:rsidRPr="004E4CBE" w:rsidRDefault="002702D7" w:rsidP="00AF2640">
            <w:pPr>
              <w:pStyle w:val="Retraitcorpsdetexte2"/>
              <w:widowControl w:val="0"/>
              <w:spacing w:before="20" w:after="20"/>
              <w:ind w:left="0"/>
              <w:jc w:val="right"/>
              <w:rPr>
                <w:rFonts w:ascii="Ebrima" w:hAnsi="Ebrima"/>
              </w:rPr>
            </w:pPr>
            <w:r w:rsidRPr="004E4CBE">
              <w:rPr>
                <w:rFonts w:ascii="Ebrima" w:hAnsi="Ebrima"/>
                <w:noProof/>
              </w:rPr>
              <w:drawing>
                <wp:inline distT="0" distB="0" distL="0" distR="0" wp14:anchorId="6C379D3C" wp14:editId="2C97E4E9">
                  <wp:extent cx="2992755" cy="216852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92755" cy="2168525"/>
                          </a:xfrm>
                          <a:prstGeom prst="rect">
                            <a:avLst/>
                          </a:prstGeom>
                          <a:noFill/>
                          <a:ln w="9525">
                            <a:noFill/>
                            <a:miter lim="800000"/>
                            <a:headEnd/>
                            <a:tailEnd/>
                          </a:ln>
                        </pic:spPr>
                      </pic:pic>
                    </a:graphicData>
                  </a:graphic>
                </wp:inline>
              </w:drawing>
            </w:r>
          </w:p>
        </w:tc>
        <w:tc>
          <w:tcPr>
            <w:tcW w:w="2637" w:type="dxa"/>
            <w:tcBorders>
              <w:bottom w:val="single" w:sz="4" w:space="0" w:color="auto"/>
            </w:tcBorders>
          </w:tcPr>
          <w:p w14:paraId="16BBEC76" w14:textId="77777777" w:rsidR="00AF2640" w:rsidRPr="004E4CBE" w:rsidRDefault="00AF2640" w:rsidP="005D09EA">
            <w:pPr>
              <w:widowControl w:val="0"/>
              <w:spacing w:before="20" w:after="20"/>
              <w:jc w:val="both"/>
              <w:rPr>
                <w:rFonts w:ascii="Ebrima" w:hAnsi="Ebrima" w:cs="Arial"/>
                <w:b/>
                <w:color w:val="0070C0"/>
                <w:sz w:val="16"/>
                <w:szCs w:val="16"/>
              </w:rPr>
            </w:pPr>
          </w:p>
          <w:p w14:paraId="426B27A2" w14:textId="77777777" w:rsidR="005D09EA" w:rsidRPr="004E4CBE" w:rsidRDefault="005D09EA" w:rsidP="005D09EA">
            <w:pPr>
              <w:widowControl w:val="0"/>
              <w:spacing w:before="20" w:after="20"/>
              <w:jc w:val="both"/>
              <w:rPr>
                <w:rFonts w:ascii="Ebrima" w:hAnsi="Ebrima"/>
                <w:color w:val="002060"/>
                <w:sz w:val="18"/>
                <w:szCs w:val="18"/>
              </w:rPr>
            </w:pPr>
            <w:r w:rsidRPr="004E4CBE">
              <w:rPr>
                <w:rFonts w:ascii="Ebrima" w:hAnsi="Ebrima"/>
                <w:b/>
                <w:color w:val="002060"/>
                <w:sz w:val="18"/>
                <w:szCs w:val="18"/>
              </w:rPr>
              <w:t>L’assedio di Rouen (1418)</w:t>
            </w:r>
            <w:r w:rsidRPr="004E4CBE">
              <w:rPr>
                <w:rFonts w:ascii="Ebrima" w:hAnsi="Ebrima"/>
                <w:color w:val="002060"/>
                <w:sz w:val="18"/>
                <w:szCs w:val="18"/>
              </w:rPr>
              <w:t xml:space="preserve"> – In questa battaglia della guerra dei Cent’anni si può osservare  l’uso dei cannoni.</w:t>
            </w:r>
          </w:p>
          <w:p w14:paraId="23DC579B" w14:textId="77777777" w:rsidR="005D09EA" w:rsidRPr="004E4CBE" w:rsidRDefault="005D09EA" w:rsidP="005D09EA">
            <w:pPr>
              <w:widowControl w:val="0"/>
              <w:spacing w:before="20" w:after="20"/>
              <w:jc w:val="both"/>
              <w:rPr>
                <w:rFonts w:ascii="Ebrima" w:hAnsi="Ebrima" w:cs="Arial"/>
                <w:b/>
                <w:color w:val="0070C0"/>
                <w:sz w:val="16"/>
                <w:szCs w:val="16"/>
              </w:rPr>
            </w:pPr>
          </w:p>
          <w:p w14:paraId="5719A269" w14:textId="77777777" w:rsidR="009E21E9" w:rsidRPr="004E4CBE" w:rsidRDefault="009E21E9" w:rsidP="005D09EA">
            <w:pPr>
              <w:widowControl w:val="0"/>
              <w:spacing w:before="20" w:after="20"/>
              <w:jc w:val="both"/>
              <w:rPr>
                <w:rFonts w:ascii="Ebrima" w:hAnsi="Ebrima" w:cs="Arial"/>
                <w:b/>
                <w:color w:val="0070C0"/>
                <w:sz w:val="16"/>
                <w:szCs w:val="16"/>
              </w:rPr>
            </w:pPr>
          </w:p>
          <w:p w14:paraId="0D786C77" w14:textId="77777777" w:rsidR="009E21E9" w:rsidRPr="004E4CBE" w:rsidRDefault="009E21E9" w:rsidP="005D09EA">
            <w:pPr>
              <w:widowControl w:val="0"/>
              <w:spacing w:before="20" w:after="20"/>
              <w:jc w:val="both"/>
              <w:rPr>
                <w:rFonts w:ascii="Ebrima" w:hAnsi="Ebrima" w:cs="Arial"/>
                <w:b/>
                <w:color w:val="0070C0"/>
                <w:sz w:val="16"/>
                <w:szCs w:val="16"/>
              </w:rPr>
            </w:pPr>
          </w:p>
          <w:p w14:paraId="5FE5CE4C" w14:textId="77777777" w:rsidR="009E21E9" w:rsidRPr="004E4CBE" w:rsidRDefault="009E21E9" w:rsidP="005D09EA">
            <w:pPr>
              <w:widowControl w:val="0"/>
              <w:spacing w:before="20" w:after="20"/>
              <w:jc w:val="both"/>
              <w:rPr>
                <w:rFonts w:ascii="Ebrima" w:hAnsi="Ebrima" w:cs="Arial"/>
                <w:b/>
                <w:color w:val="0070C0"/>
                <w:sz w:val="16"/>
                <w:szCs w:val="16"/>
              </w:rPr>
            </w:pPr>
          </w:p>
          <w:p w14:paraId="0E2814E0" w14:textId="77777777" w:rsidR="009E21E9" w:rsidRPr="004E4CBE" w:rsidRDefault="009E21E9" w:rsidP="005D09EA">
            <w:pPr>
              <w:widowControl w:val="0"/>
              <w:spacing w:before="20" w:after="20"/>
              <w:jc w:val="both"/>
              <w:rPr>
                <w:rFonts w:ascii="Ebrima" w:hAnsi="Ebrima" w:cs="Arial"/>
                <w:b/>
                <w:color w:val="0070C0"/>
                <w:sz w:val="16"/>
                <w:szCs w:val="16"/>
              </w:rPr>
            </w:pPr>
          </w:p>
          <w:p w14:paraId="32B591FE" w14:textId="77777777" w:rsidR="009E21E9" w:rsidRPr="004E4CBE" w:rsidRDefault="009E21E9" w:rsidP="005D09EA">
            <w:pPr>
              <w:widowControl w:val="0"/>
              <w:spacing w:before="20" w:after="20"/>
              <w:jc w:val="both"/>
              <w:rPr>
                <w:rFonts w:ascii="Ebrima" w:hAnsi="Ebrima" w:cs="Arial"/>
                <w:b/>
                <w:color w:val="0070C0"/>
                <w:sz w:val="16"/>
                <w:szCs w:val="16"/>
              </w:rPr>
            </w:pPr>
          </w:p>
          <w:p w14:paraId="7AAE9516" w14:textId="77777777" w:rsidR="009E21E9" w:rsidRPr="004E4CBE" w:rsidRDefault="009E21E9" w:rsidP="005D09EA">
            <w:pPr>
              <w:widowControl w:val="0"/>
              <w:spacing w:before="20" w:after="20"/>
              <w:jc w:val="both"/>
              <w:rPr>
                <w:rFonts w:ascii="Ebrima" w:hAnsi="Ebrima" w:cs="Arial"/>
                <w:b/>
                <w:color w:val="0070C0"/>
                <w:sz w:val="16"/>
                <w:szCs w:val="16"/>
              </w:rPr>
            </w:pPr>
          </w:p>
          <w:p w14:paraId="169A68B4" w14:textId="77777777" w:rsidR="009E21E9" w:rsidRPr="004E4CBE" w:rsidRDefault="009E21E9" w:rsidP="005D09EA">
            <w:pPr>
              <w:widowControl w:val="0"/>
              <w:spacing w:before="20" w:after="20"/>
              <w:jc w:val="both"/>
              <w:rPr>
                <w:rFonts w:ascii="Ebrima" w:hAnsi="Ebrima" w:cs="Arial"/>
                <w:b/>
                <w:color w:val="0070C0"/>
                <w:sz w:val="16"/>
                <w:szCs w:val="16"/>
              </w:rPr>
            </w:pPr>
          </w:p>
          <w:p w14:paraId="3CAF70AC" w14:textId="77777777" w:rsidR="009E21E9" w:rsidRPr="004E4CBE" w:rsidRDefault="009E21E9" w:rsidP="005D09EA">
            <w:pPr>
              <w:widowControl w:val="0"/>
              <w:spacing w:before="20" w:after="20"/>
              <w:jc w:val="both"/>
              <w:rPr>
                <w:rFonts w:ascii="Ebrima" w:hAnsi="Ebrima" w:cs="Arial"/>
                <w:b/>
                <w:color w:val="0070C0"/>
                <w:sz w:val="16"/>
                <w:szCs w:val="16"/>
              </w:rPr>
            </w:pPr>
          </w:p>
          <w:p w14:paraId="31824190" w14:textId="77777777" w:rsidR="009E21E9" w:rsidRPr="004E4CBE" w:rsidRDefault="009E21E9" w:rsidP="005D09EA">
            <w:pPr>
              <w:widowControl w:val="0"/>
              <w:spacing w:before="20" w:after="20"/>
              <w:jc w:val="both"/>
              <w:rPr>
                <w:rFonts w:ascii="Ebrima" w:hAnsi="Ebrima" w:cs="Arial"/>
                <w:b/>
                <w:color w:val="0070C0"/>
                <w:sz w:val="16"/>
                <w:szCs w:val="16"/>
              </w:rPr>
            </w:pPr>
          </w:p>
          <w:p w14:paraId="6D1A0B4D" w14:textId="77777777" w:rsidR="009E21E9" w:rsidRPr="004E4CBE" w:rsidRDefault="009E21E9" w:rsidP="005D09EA">
            <w:pPr>
              <w:widowControl w:val="0"/>
              <w:spacing w:before="20" w:after="20"/>
              <w:jc w:val="both"/>
              <w:rPr>
                <w:rFonts w:ascii="Ebrima" w:hAnsi="Ebrima" w:cs="Arial"/>
                <w:b/>
                <w:color w:val="0070C0"/>
                <w:sz w:val="16"/>
                <w:szCs w:val="16"/>
              </w:rPr>
            </w:pPr>
          </w:p>
          <w:p w14:paraId="1B306895" w14:textId="77777777" w:rsidR="009E21E9" w:rsidRPr="004E4CBE" w:rsidRDefault="009E21E9" w:rsidP="005D09EA">
            <w:pPr>
              <w:widowControl w:val="0"/>
              <w:spacing w:before="20" w:after="20"/>
              <w:jc w:val="both"/>
              <w:rPr>
                <w:rFonts w:ascii="Ebrima" w:hAnsi="Ebrima" w:cs="Arial"/>
                <w:b/>
                <w:color w:val="0070C0"/>
                <w:sz w:val="16"/>
                <w:szCs w:val="16"/>
              </w:rPr>
            </w:pPr>
          </w:p>
        </w:tc>
      </w:tr>
    </w:tbl>
    <w:p w14:paraId="5C238BC4" w14:textId="77777777" w:rsidR="005D09EA" w:rsidRPr="004E4CBE" w:rsidRDefault="005D09EA" w:rsidP="005D09EA">
      <w:pPr>
        <w:pStyle w:val="Retraitcorpsdetexte2"/>
        <w:widowControl w:val="0"/>
        <w:spacing w:before="20" w:after="20"/>
        <w:ind w:left="360"/>
        <w:jc w:val="both"/>
        <w:rPr>
          <w:rFonts w:ascii="Ebrima" w:hAnsi="Ebrima"/>
          <w:color w:val="000000" w:themeColor="text1"/>
        </w:rPr>
      </w:pPr>
    </w:p>
    <w:p w14:paraId="5AB5C946" w14:textId="77777777" w:rsidR="005D09EA" w:rsidRPr="004E4CBE" w:rsidRDefault="005D09EA" w:rsidP="005D09EA">
      <w:pPr>
        <w:widowControl w:val="0"/>
        <w:spacing w:before="20" w:after="20"/>
        <w:ind w:left="360"/>
        <w:jc w:val="both"/>
        <w:rPr>
          <w:rFonts w:ascii="Ebrima" w:hAnsi="Ebrima"/>
          <w:sz w:val="24"/>
          <w:szCs w:val="24"/>
        </w:rPr>
      </w:pPr>
    </w:p>
    <w:p w14:paraId="0AF771ED" w14:textId="77777777" w:rsidR="005D09EA" w:rsidRPr="004E4CBE" w:rsidRDefault="005D09EA" w:rsidP="005D09EA">
      <w:pPr>
        <w:widowControl w:val="0"/>
        <w:spacing w:before="20" w:after="20"/>
        <w:ind w:left="360"/>
        <w:jc w:val="both"/>
        <w:rPr>
          <w:rFonts w:ascii="Ebrima" w:hAnsi="Ebrima"/>
        </w:rPr>
      </w:pPr>
    </w:p>
    <w:p w14:paraId="51DA4F5D" w14:textId="77777777" w:rsidR="00704CCE" w:rsidRPr="004E4CBE" w:rsidRDefault="00704CCE" w:rsidP="005D09EA">
      <w:pPr>
        <w:widowControl w:val="0"/>
        <w:spacing w:before="20" w:after="20"/>
        <w:ind w:left="360"/>
        <w:jc w:val="both"/>
        <w:rPr>
          <w:rFonts w:ascii="Ebrima" w:hAnsi="Ebrima"/>
        </w:rPr>
      </w:pPr>
    </w:p>
    <w:p w14:paraId="3F237A74" w14:textId="77777777" w:rsidR="00082A80" w:rsidRPr="006D36EC" w:rsidRDefault="001E786A" w:rsidP="009C7AD8">
      <w:pPr>
        <w:pStyle w:val="Titre2"/>
        <w:spacing w:line="288" w:lineRule="auto"/>
        <w:rPr>
          <w:rFonts w:ascii="Ebrima" w:hAnsi="Ebrima"/>
          <w:color w:val="0070C0"/>
          <w:sz w:val="22"/>
          <w:szCs w:val="22"/>
        </w:rPr>
      </w:pPr>
      <w:bookmarkStart w:id="5" w:name="_Toc25174196"/>
      <w:r w:rsidRPr="006D36EC">
        <w:rPr>
          <w:rFonts w:ascii="Ebrima" w:hAnsi="Ebrima"/>
          <w:color w:val="0070C0"/>
          <w:sz w:val="22"/>
          <w:szCs w:val="22"/>
        </w:rPr>
        <w:t>3</w:t>
      </w:r>
      <w:r w:rsidR="00EE527A" w:rsidRPr="006D36EC">
        <w:rPr>
          <w:rFonts w:ascii="Ebrima" w:hAnsi="Ebrima"/>
          <w:color w:val="0070C0"/>
          <w:sz w:val="22"/>
          <w:szCs w:val="22"/>
        </w:rPr>
        <w:t xml:space="preserve">.3/ </w:t>
      </w:r>
      <w:r w:rsidR="00187353" w:rsidRPr="006D36EC">
        <w:rPr>
          <w:rFonts w:ascii="Ebrima" w:hAnsi="Ebrima"/>
          <w:color w:val="0070C0"/>
          <w:sz w:val="22"/>
          <w:szCs w:val="22"/>
        </w:rPr>
        <w:t>Il disordine in cui si trova</w:t>
      </w:r>
      <w:r w:rsidR="00EE527A" w:rsidRPr="006D36EC">
        <w:rPr>
          <w:rFonts w:ascii="Ebrima" w:hAnsi="Ebrima"/>
          <w:color w:val="0070C0"/>
          <w:sz w:val="22"/>
          <w:szCs w:val="22"/>
        </w:rPr>
        <w:t xml:space="preserve">no sia la monarchia inglese che quella francese </w:t>
      </w:r>
      <w:r w:rsidR="00187353" w:rsidRPr="006D36EC">
        <w:rPr>
          <w:rFonts w:ascii="Ebrima" w:hAnsi="Ebrima"/>
          <w:color w:val="0070C0"/>
          <w:sz w:val="22"/>
          <w:szCs w:val="22"/>
        </w:rPr>
        <w:t>porta</w:t>
      </w:r>
      <w:r w:rsidR="00EE527A" w:rsidRPr="006D36EC">
        <w:rPr>
          <w:rFonts w:ascii="Ebrima" w:hAnsi="Ebrima"/>
          <w:color w:val="0070C0"/>
          <w:sz w:val="22"/>
          <w:szCs w:val="22"/>
        </w:rPr>
        <w:t xml:space="preserve"> a non rispettare gli accordi e a riprender</w:t>
      </w:r>
      <w:r w:rsidR="00340661" w:rsidRPr="006D36EC">
        <w:rPr>
          <w:rFonts w:ascii="Ebrima" w:hAnsi="Ebrima"/>
          <w:color w:val="0070C0"/>
          <w:sz w:val="22"/>
          <w:szCs w:val="22"/>
        </w:rPr>
        <w:t>e la guerra. Il tradimento dei b</w:t>
      </w:r>
      <w:r w:rsidR="00EE527A" w:rsidRPr="006D36EC">
        <w:rPr>
          <w:rFonts w:ascii="Ebrima" w:hAnsi="Ebrima"/>
          <w:color w:val="0070C0"/>
          <w:sz w:val="22"/>
          <w:szCs w:val="22"/>
        </w:rPr>
        <w:t>orgognoni facilita la vittoria degli inglesi, che si impadroniscono del trono francese</w:t>
      </w:r>
      <w:bookmarkEnd w:id="5"/>
    </w:p>
    <w:p w14:paraId="4F1D7B8C" w14:textId="77777777" w:rsidR="00777582" w:rsidRPr="006D36EC" w:rsidRDefault="00777582"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I sovrani però non tennero fede agli accordi stipulati </w:t>
      </w:r>
      <w:r w:rsidR="00D4632C" w:rsidRPr="006D36EC">
        <w:rPr>
          <w:rFonts w:ascii="Ebrima" w:hAnsi="Ebrima"/>
          <w:sz w:val="22"/>
          <w:szCs w:val="22"/>
        </w:rPr>
        <w:t xml:space="preserve">alla fine della fase precedente della </w:t>
      </w:r>
      <w:r w:rsidR="00D4632C" w:rsidRPr="006D36EC">
        <w:rPr>
          <w:rFonts w:ascii="Ebrima" w:hAnsi="Ebrima"/>
          <w:sz w:val="22"/>
          <w:szCs w:val="22"/>
        </w:rPr>
        <w:lastRenderedPageBreak/>
        <w:t xml:space="preserve">guerra </w:t>
      </w:r>
      <w:r w:rsidRPr="006D36EC">
        <w:rPr>
          <w:rFonts w:ascii="Ebrima" w:hAnsi="Ebrima"/>
          <w:sz w:val="22"/>
          <w:szCs w:val="22"/>
        </w:rPr>
        <w:t>e</w:t>
      </w:r>
      <w:r w:rsidR="00D4632C" w:rsidRPr="006D36EC">
        <w:rPr>
          <w:rFonts w:ascii="Ebrima" w:hAnsi="Ebrima"/>
          <w:sz w:val="22"/>
          <w:szCs w:val="22"/>
        </w:rPr>
        <w:t xml:space="preserve"> perciò il conflitto si riaccese</w:t>
      </w:r>
      <w:r w:rsidRPr="006D36EC">
        <w:rPr>
          <w:rFonts w:ascii="Ebrima" w:hAnsi="Ebrima"/>
          <w:sz w:val="22"/>
          <w:szCs w:val="22"/>
        </w:rPr>
        <w:t xml:space="preserve">. In particolare fu determinante per la ripresa delle ostilità la </w:t>
      </w:r>
      <w:r w:rsidR="00D4632C" w:rsidRPr="006D36EC">
        <w:rPr>
          <w:rFonts w:ascii="Ebrima" w:hAnsi="Ebrima"/>
          <w:sz w:val="22"/>
          <w:szCs w:val="22"/>
        </w:rPr>
        <w:t>situazione</w:t>
      </w:r>
      <w:r w:rsidRPr="006D36EC">
        <w:rPr>
          <w:rFonts w:ascii="Ebrima" w:hAnsi="Ebrima"/>
          <w:sz w:val="22"/>
          <w:szCs w:val="22"/>
        </w:rPr>
        <w:t xml:space="preserve"> di caos sociale e istituzionale in cui si trovavano entrambe le potenze: </w:t>
      </w:r>
    </w:p>
    <w:p w14:paraId="391987AC" w14:textId="77777777" w:rsidR="004F3BE6" w:rsidRPr="006D36EC" w:rsidRDefault="004F3BE6" w:rsidP="009C7AD8">
      <w:pPr>
        <w:widowControl w:val="0"/>
        <w:numPr>
          <w:ilvl w:val="0"/>
          <w:numId w:val="7"/>
        </w:numPr>
        <w:tabs>
          <w:tab w:val="clear" w:pos="720"/>
          <w:tab w:val="num" w:pos="1068"/>
        </w:tabs>
        <w:spacing w:before="20" w:after="20" w:line="288" w:lineRule="auto"/>
        <w:ind w:left="1068"/>
        <w:jc w:val="both"/>
        <w:rPr>
          <w:rFonts w:ascii="Ebrima" w:hAnsi="Ebrima"/>
          <w:sz w:val="22"/>
          <w:szCs w:val="22"/>
        </w:rPr>
      </w:pPr>
      <w:r w:rsidRPr="006D36EC">
        <w:rPr>
          <w:rFonts w:ascii="Ebrima" w:hAnsi="Ebrima"/>
          <w:sz w:val="22"/>
          <w:szCs w:val="22"/>
        </w:rPr>
        <w:t xml:space="preserve">l’Inghilterra era percorsa da </w:t>
      </w:r>
      <w:r w:rsidRPr="006D36EC">
        <w:rPr>
          <w:rFonts w:ascii="Ebrima" w:hAnsi="Ebrima"/>
          <w:sz w:val="22"/>
          <w:szCs w:val="22"/>
          <w:u w:val="single"/>
        </w:rPr>
        <w:t>sollevamenti di contadini</w:t>
      </w:r>
      <w:r w:rsidRPr="006D36EC">
        <w:rPr>
          <w:rFonts w:ascii="Ebrima" w:hAnsi="Ebrima"/>
          <w:sz w:val="22"/>
          <w:szCs w:val="22"/>
        </w:rPr>
        <w:t xml:space="preserve"> </w:t>
      </w:r>
      <w:r w:rsidR="0007600C" w:rsidRPr="006D36EC">
        <w:rPr>
          <w:rFonts w:ascii="Ebrima" w:hAnsi="Ebrima"/>
          <w:sz w:val="22"/>
          <w:szCs w:val="22"/>
        </w:rPr>
        <w:t xml:space="preserve">(vedi </w:t>
      </w:r>
      <w:r w:rsidR="0007600C" w:rsidRPr="006D36EC">
        <w:rPr>
          <w:rFonts w:ascii="Ebrima" w:hAnsi="Ebrima"/>
          <w:i/>
          <w:sz w:val="22"/>
          <w:szCs w:val="22"/>
        </w:rPr>
        <w:t>Crisi del Trecento</w:t>
      </w:r>
      <w:r w:rsidR="0007600C" w:rsidRPr="006D36EC">
        <w:rPr>
          <w:rFonts w:ascii="Ebrima" w:hAnsi="Ebrima"/>
          <w:sz w:val="22"/>
          <w:szCs w:val="22"/>
        </w:rPr>
        <w:t xml:space="preserve">) </w:t>
      </w:r>
      <w:r w:rsidRPr="006D36EC">
        <w:rPr>
          <w:rFonts w:ascii="Ebrima" w:hAnsi="Ebrima"/>
          <w:sz w:val="22"/>
          <w:szCs w:val="22"/>
        </w:rPr>
        <w:t xml:space="preserve">e viveva </w:t>
      </w:r>
      <w:r w:rsidR="0007600C" w:rsidRPr="006D36EC">
        <w:rPr>
          <w:rFonts w:ascii="Ebrima" w:hAnsi="Ebrima"/>
          <w:sz w:val="22"/>
          <w:szCs w:val="22"/>
        </w:rPr>
        <w:t xml:space="preserve">anche </w:t>
      </w:r>
      <w:r w:rsidRPr="006D36EC">
        <w:rPr>
          <w:rFonts w:ascii="Ebrima" w:hAnsi="Ebrima"/>
          <w:sz w:val="22"/>
          <w:szCs w:val="22"/>
        </w:rPr>
        <w:t xml:space="preserve">una </w:t>
      </w:r>
      <w:r w:rsidRPr="006D36EC">
        <w:rPr>
          <w:rFonts w:ascii="Ebrima" w:hAnsi="Ebrima"/>
          <w:sz w:val="22"/>
          <w:szCs w:val="22"/>
          <w:u w:val="single"/>
        </w:rPr>
        <w:t>crisi di successione dinastica</w:t>
      </w:r>
      <w:r w:rsidRPr="006D36EC">
        <w:rPr>
          <w:rFonts w:ascii="Ebrima" w:hAnsi="Ebrima"/>
          <w:sz w:val="22"/>
          <w:szCs w:val="22"/>
        </w:rPr>
        <w:t xml:space="preserve">; </w:t>
      </w:r>
    </w:p>
    <w:p w14:paraId="237694D9" w14:textId="77777777" w:rsidR="004F3BE6" w:rsidRPr="006D36EC" w:rsidRDefault="004F3BE6" w:rsidP="009C7AD8">
      <w:pPr>
        <w:widowControl w:val="0"/>
        <w:numPr>
          <w:ilvl w:val="0"/>
          <w:numId w:val="7"/>
        </w:numPr>
        <w:tabs>
          <w:tab w:val="clear" w:pos="720"/>
          <w:tab w:val="num" w:pos="1068"/>
        </w:tabs>
        <w:spacing w:before="20" w:after="20" w:line="288" w:lineRule="auto"/>
        <w:ind w:left="1068"/>
        <w:jc w:val="both"/>
        <w:rPr>
          <w:rFonts w:ascii="Ebrima" w:hAnsi="Ebrima"/>
          <w:sz w:val="22"/>
          <w:szCs w:val="22"/>
        </w:rPr>
      </w:pPr>
      <w:r w:rsidRPr="006D36EC">
        <w:rPr>
          <w:rFonts w:ascii="Ebrima" w:hAnsi="Ebrima"/>
          <w:sz w:val="22"/>
          <w:szCs w:val="22"/>
        </w:rPr>
        <w:t xml:space="preserve">la </w:t>
      </w:r>
      <w:r w:rsidRPr="006D36EC">
        <w:rPr>
          <w:rFonts w:ascii="Ebrima" w:hAnsi="Ebrima"/>
          <w:sz w:val="22"/>
          <w:szCs w:val="22"/>
          <w:u w:val="single"/>
        </w:rPr>
        <w:t>crisi dinastica</w:t>
      </w:r>
      <w:r w:rsidRPr="006D36EC">
        <w:rPr>
          <w:rFonts w:ascii="Ebrima" w:hAnsi="Ebrima"/>
          <w:sz w:val="22"/>
          <w:szCs w:val="22"/>
        </w:rPr>
        <w:t xml:space="preserve"> si verificava anche in Francia. Il sovrano di Francia </w:t>
      </w:r>
      <w:r w:rsidRPr="006D36EC">
        <w:rPr>
          <w:rFonts w:ascii="Ebrima" w:hAnsi="Ebrima"/>
          <w:b/>
          <w:sz w:val="22"/>
          <w:szCs w:val="22"/>
        </w:rPr>
        <w:t>Carlo VI di Valois</w:t>
      </w:r>
      <w:r w:rsidRPr="006D36EC">
        <w:rPr>
          <w:rFonts w:ascii="Ebrima" w:hAnsi="Ebrima"/>
          <w:sz w:val="22"/>
          <w:szCs w:val="22"/>
        </w:rPr>
        <w:t xml:space="preserve"> era infatti entrato in una follia sempre più grave (sarà detto appunto “il Folle”), che gli impediva di governare. </w:t>
      </w:r>
      <w:r w:rsidR="00D4632C" w:rsidRPr="006D36EC">
        <w:rPr>
          <w:rFonts w:ascii="Ebrima" w:hAnsi="Ebrima"/>
          <w:sz w:val="22"/>
          <w:szCs w:val="22"/>
        </w:rPr>
        <w:t>Il potere venne conteso tra due prìncipi: il fratello del re</w:t>
      </w:r>
      <w:r w:rsidR="00444EBA" w:rsidRPr="006D36EC">
        <w:rPr>
          <w:rFonts w:ascii="Ebrima" w:hAnsi="Ebrima"/>
          <w:sz w:val="22"/>
          <w:szCs w:val="22"/>
        </w:rPr>
        <w:t>, Luigi d’Orleans,</w:t>
      </w:r>
      <w:r w:rsidR="00D4632C" w:rsidRPr="006D36EC">
        <w:rPr>
          <w:rFonts w:ascii="Ebrima" w:hAnsi="Ebrima"/>
          <w:sz w:val="22"/>
          <w:szCs w:val="22"/>
        </w:rPr>
        <w:t xml:space="preserve"> e lo zio del re, il duca di Borgogna </w:t>
      </w:r>
      <w:r w:rsidR="003F0B5A" w:rsidRPr="006D36EC">
        <w:rPr>
          <w:rFonts w:ascii="Ebrima" w:hAnsi="Ebrima"/>
          <w:sz w:val="22"/>
          <w:szCs w:val="22"/>
        </w:rPr>
        <w:t xml:space="preserve">(regione </w:t>
      </w:r>
      <w:r w:rsidR="00D4632C" w:rsidRPr="006D36EC">
        <w:rPr>
          <w:rFonts w:ascii="Ebrima" w:hAnsi="Ebrima"/>
          <w:sz w:val="22"/>
          <w:szCs w:val="22"/>
        </w:rPr>
        <w:t xml:space="preserve">feudo della Francia, </w:t>
      </w:r>
      <w:r w:rsidR="003F0B5A" w:rsidRPr="006D36EC">
        <w:rPr>
          <w:rFonts w:ascii="Ebrima" w:hAnsi="Ebrima"/>
          <w:sz w:val="22"/>
          <w:szCs w:val="22"/>
        </w:rPr>
        <w:t>la cui capitale era Digione, vd. cartina)</w:t>
      </w:r>
      <w:r w:rsidRPr="006D36EC">
        <w:rPr>
          <w:rFonts w:ascii="Ebrima" w:hAnsi="Ebrima"/>
          <w:sz w:val="22"/>
          <w:szCs w:val="22"/>
        </w:rPr>
        <w:t xml:space="preserve">. </w:t>
      </w:r>
      <w:r w:rsidR="00444EBA" w:rsidRPr="006D36EC">
        <w:rPr>
          <w:rFonts w:ascii="Ebrima" w:hAnsi="Ebrima"/>
          <w:sz w:val="22"/>
          <w:szCs w:val="22"/>
        </w:rPr>
        <w:t xml:space="preserve">Si formarono perciò due opposte fazioni </w:t>
      </w:r>
      <w:r w:rsidRPr="006D36EC">
        <w:rPr>
          <w:rFonts w:ascii="Ebrima" w:hAnsi="Ebrima"/>
          <w:sz w:val="22"/>
          <w:szCs w:val="22"/>
        </w:rPr>
        <w:t xml:space="preserve">in lotta tra loro: da una parte gli </w:t>
      </w:r>
      <w:r w:rsidR="00D4632C" w:rsidRPr="006D36EC">
        <w:rPr>
          <w:rFonts w:ascii="Ebrima" w:hAnsi="Ebrima"/>
          <w:sz w:val="22"/>
          <w:szCs w:val="22"/>
        </w:rPr>
        <w:t>orleanisti</w:t>
      </w:r>
      <w:r w:rsidR="00444EBA" w:rsidRPr="006D36EC">
        <w:rPr>
          <w:rFonts w:ascii="Ebrima" w:hAnsi="Ebrima"/>
          <w:b/>
          <w:sz w:val="22"/>
          <w:szCs w:val="22"/>
        </w:rPr>
        <w:t xml:space="preserve"> </w:t>
      </w:r>
      <w:r w:rsidR="00444EBA" w:rsidRPr="006D36EC">
        <w:rPr>
          <w:rFonts w:ascii="Ebrima" w:hAnsi="Ebrima"/>
          <w:sz w:val="22"/>
          <w:szCs w:val="22"/>
        </w:rPr>
        <w:t>o</w:t>
      </w:r>
      <w:r w:rsidR="00D4632C" w:rsidRPr="006D36EC">
        <w:rPr>
          <w:rFonts w:ascii="Ebrima" w:hAnsi="Ebrima"/>
          <w:sz w:val="22"/>
          <w:szCs w:val="22"/>
        </w:rPr>
        <w:t xml:space="preserve"> </w:t>
      </w:r>
      <w:r w:rsidRPr="006D36EC">
        <w:rPr>
          <w:rFonts w:ascii="Ebrima" w:hAnsi="Ebrima"/>
          <w:b/>
          <w:sz w:val="22"/>
          <w:szCs w:val="22"/>
        </w:rPr>
        <w:t>armagnacchi</w:t>
      </w:r>
      <w:r w:rsidRPr="006D36EC">
        <w:rPr>
          <w:rFonts w:ascii="Ebrima" w:hAnsi="Ebrima"/>
          <w:sz w:val="22"/>
          <w:szCs w:val="22"/>
        </w:rPr>
        <w:t xml:space="preserve"> (</w:t>
      </w:r>
      <w:r w:rsidR="00444EBA" w:rsidRPr="006D36EC">
        <w:rPr>
          <w:rFonts w:ascii="Ebrima" w:hAnsi="Ebrima"/>
          <w:sz w:val="22"/>
          <w:szCs w:val="22"/>
        </w:rPr>
        <w:t xml:space="preserve">perché </w:t>
      </w:r>
      <w:r w:rsidRPr="006D36EC">
        <w:rPr>
          <w:rFonts w:ascii="Ebrima" w:hAnsi="Ebrima"/>
          <w:sz w:val="22"/>
          <w:szCs w:val="22"/>
        </w:rPr>
        <w:t>guidati dal conte d’Armagnac</w:t>
      </w:r>
      <w:r w:rsidR="00A05FDA" w:rsidRPr="006D36EC">
        <w:rPr>
          <w:rFonts w:ascii="Ebrima" w:hAnsi="Ebrima"/>
          <w:sz w:val="22"/>
          <w:szCs w:val="22"/>
        </w:rPr>
        <w:t>)</w:t>
      </w:r>
      <w:r w:rsidR="00A877C3" w:rsidRPr="006D36EC">
        <w:rPr>
          <w:rFonts w:ascii="Ebrima" w:hAnsi="Ebrima"/>
          <w:sz w:val="22"/>
          <w:szCs w:val="22"/>
        </w:rPr>
        <w:t>,</w:t>
      </w:r>
      <w:r w:rsidRPr="006D36EC">
        <w:rPr>
          <w:rFonts w:ascii="Ebrima" w:hAnsi="Ebrima"/>
          <w:sz w:val="22"/>
          <w:szCs w:val="22"/>
        </w:rPr>
        <w:t xml:space="preserve"> e</w:t>
      </w:r>
      <w:r w:rsidR="00486A6F" w:rsidRPr="006D36EC">
        <w:rPr>
          <w:rFonts w:ascii="Ebrima" w:hAnsi="Ebrima"/>
          <w:sz w:val="22"/>
          <w:szCs w:val="22"/>
        </w:rPr>
        <w:t xml:space="preserve"> dall’altra</w:t>
      </w:r>
      <w:r w:rsidRPr="006D36EC">
        <w:rPr>
          <w:rFonts w:ascii="Ebrima" w:hAnsi="Ebrima"/>
          <w:sz w:val="22"/>
          <w:szCs w:val="22"/>
        </w:rPr>
        <w:t xml:space="preserve"> i </w:t>
      </w:r>
      <w:r w:rsidRPr="006D36EC">
        <w:rPr>
          <w:rFonts w:ascii="Ebrima" w:hAnsi="Ebrima"/>
          <w:b/>
          <w:sz w:val="22"/>
          <w:szCs w:val="22"/>
        </w:rPr>
        <w:t>borgognoni</w:t>
      </w:r>
      <w:r w:rsidRPr="006D36EC">
        <w:rPr>
          <w:rFonts w:ascii="Ebrima" w:hAnsi="Ebrima"/>
          <w:sz w:val="22"/>
          <w:szCs w:val="22"/>
        </w:rPr>
        <w:t>, sostenitori del Duca di Borgogna.</w:t>
      </w:r>
      <w:r w:rsidR="00444EBA" w:rsidRPr="006D36EC">
        <w:rPr>
          <w:rFonts w:ascii="Ebrima" w:hAnsi="Ebrima"/>
          <w:sz w:val="22"/>
          <w:szCs w:val="22"/>
        </w:rPr>
        <w:t xml:space="preserve"> La </w:t>
      </w:r>
      <w:r w:rsidR="00444EBA" w:rsidRPr="006D36EC">
        <w:rPr>
          <w:rFonts w:ascii="Ebrima" w:hAnsi="Ebrima"/>
          <w:b/>
          <w:sz w:val="22"/>
          <w:szCs w:val="22"/>
        </w:rPr>
        <w:t>Borgogna</w:t>
      </w:r>
      <w:r w:rsidR="00444EBA" w:rsidRPr="006D36EC">
        <w:rPr>
          <w:rFonts w:ascii="Ebrima" w:hAnsi="Ebrima"/>
          <w:sz w:val="22"/>
          <w:szCs w:val="22"/>
        </w:rPr>
        <w:t>, ad un certo punto,</w:t>
      </w:r>
      <w:r w:rsidR="00444EBA" w:rsidRPr="006D36EC">
        <w:rPr>
          <w:rFonts w:ascii="Ebrima" w:hAnsi="Ebrima"/>
          <w:b/>
          <w:sz w:val="22"/>
          <w:szCs w:val="22"/>
        </w:rPr>
        <w:t xml:space="preserve"> </w:t>
      </w:r>
      <w:r w:rsidR="00444EBA" w:rsidRPr="006D36EC">
        <w:rPr>
          <w:rFonts w:ascii="Ebrima" w:hAnsi="Ebrima"/>
          <w:sz w:val="22"/>
          <w:szCs w:val="22"/>
        </w:rPr>
        <w:t xml:space="preserve">per avere la meglio  sui suoi avversari interni </w:t>
      </w:r>
      <w:r w:rsidR="00444EBA" w:rsidRPr="006D36EC">
        <w:rPr>
          <w:rFonts w:ascii="Ebrima" w:hAnsi="Ebrima"/>
          <w:b/>
          <w:sz w:val="22"/>
          <w:szCs w:val="22"/>
        </w:rPr>
        <w:t>decise di allearsi con gli inglesi tradendo la Francia</w:t>
      </w:r>
      <w:r w:rsidR="00444EBA" w:rsidRPr="006D36EC">
        <w:rPr>
          <w:rFonts w:ascii="Ebrima" w:hAnsi="Ebrima"/>
          <w:sz w:val="22"/>
          <w:szCs w:val="22"/>
        </w:rPr>
        <w:t xml:space="preserve">.  </w:t>
      </w:r>
    </w:p>
    <w:p w14:paraId="173907A0" w14:textId="77777777" w:rsidR="00E63295" w:rsidRPr="006D36EC" w:rsidRDefault="00777582" w:rsidP="009C7AD8">
      <w:pPr>
        <w:widowControl w:val="0"/>
        <w:spacing w:before="20" w:after="20" w:line="288" w:lineRule="auto"/>
        <w:ind w:left="1068"/>
        <w:jc w:val="both"/>
        <w:rPr>
          <w:rFonts w:ascii="Ebrima" w:hAnsi="Ebrima"/>
          <w:sz w:val="22"/>
          <w:szCs w:val="22"/>
        </w:rPr>
      </w:pPr>
      <w:r w:rsidRPr="006D36EC">
        <w:rPr>
          <w:rFonts w:ascii="Ebrima" w:hAnsi="Ebrima"/>
          <w:sz w:val="22"/>
          <w:szCs w:val="22"/>
        </w:rPr>
        <w:t>A</w:t>
      </w:r>
      <w:r w:rsidR="004F3BE6" w:rsidRPr="006D36EC">
        <w:rPr>
          <w:rFonts w:ascii="Ebrima" w:hAnsi="Ebrima"/>
          <w:sz w:val="22"/>
          <w:szCs w:val="22"/>
        </w:rPr>
        <w:t xml:space="preserve">pprofittando del caos in cui il regno francese era caduto, il re inglese </w:t>
      </w:r>
      <w:r w:rsidR="004F3BE6" w:rsidRPr="006D36EC">
        <w:rPr>
          <w:rFonts w:ascii="Ebrima" w:hAnsi="Ebrima"/>
          <w:b/>
          <w:sz w:val="22"/>
          <w:szCs w:val="22"/>
        </w:rPr>
        <w:t>Enrico V</w:t>
      </w:r>
      <w:r w:rsidR="004F3BE6" w:rsidRPr="006D36EC">
        <w:rPr>
          <w:rFonts w:ascii="Ebrima" w:hAnsi="Ebrima"/>
          <w:sz w:val="22"/>
          <w:szCs w:val="22"/>
        </w:rPr>
        <w:t xml:space="preserve"> (della dinastia </w:t>
      </w:r>
      <w:r w:rsidR="004F3BE6" w:rsidRPr="006D36EC">
        <w:rPr>
          <w:rFonts w:ascii="Ebrima" w:hAnsi="Ebrima"/>
          <w:b/>
          <w:sz w:val="22"/>
          <w:szCs w:val="22"/>
        </w:rPr>
        <w:t>Lancaster)</w:t>
      </w:r>
      <w:r w:rsidR="004C7B0C" w:rsidRPr="006D36EC">
        <w:rPr>
          <w:rStyle w:val="Appelnotedebasdep"/>
          <w:rFonts w:ascii="Ebrima" w:hAnsi="Ebrima"/>
          <w:sz w:val="22"/>
          <w:szCs w:val="22"/>
        </w:rPr>
        <w:t xml:space="preserve"> </w:t>
      </w:r>
      <w:r w:rsidR="004C7B0C" w:rsidRPr="006D36EC">
        <w:rPr>
          <w:rFonts w:ascii="Ebrima" w:hAnsi="Ebrima"/>
          <w:sz w:val="22"/>
          <w:szCs w:val="22"/>
        </w:rPr>
        <w:t>riprese le ostilità con la Francia</w:t>
      </w:r>
      <w:r w:rsidR="004F3BE6" w:rsidRPr="006D36EC">
        <w:rPr>
          <w:rFonts w:ascii="Ebrima" w:hAnsi="Ebrima"/>
          <w:b/>
          <w:sz w:val="22"/>
          <w:szCs w:val="22"/>
        </w:rPr>
        <w:t xml:space="preserve"> </w:t>
      </w:r>
      <w:r w:rsidR="004F3BE6" w:rsidRPr="006D36EC">
        <w:rPr>
          <w:rFonts w:ascii="Ebrima" w:hAnsi="Ebrima"/>
          <w:sz w:val="22"/>
          <w:szCs w:val="22"/>
        </w:rPr>
        <w:t xml:space="preserve">invase la Normandia e ottenne una grande vittoria ad </w:t>
      </w:r>
      <w:r w:rsidR="004F3BE6" w:rsidRPr="006D36EC">
        <w:rPr>
          <w:rFonts w:ascii="Ebrima" w:hAnsi="Ebrima"/>
          <w:b/>
          <w:color w:val="FF0000"/>
          <w:sz w:val="22"/>
          <w:szCs w:val="22"/>
        </w:rPr>
        <w:t>Azincourt</w:t>
      </w:r>
      <w:r w:rsidR="004F3BE6" w:rsidRPr="006D36EC">
        <w:rPr>
          <w:rFonts w:ascii="Ebrima" w:hAnsi="Ebrima"/>
          <w:sz w:val="22"/>
          <w:szCs w:val="22"/>
        </w:rPr>
        <w:t xml:space="preserve">, in una battaglia in cui il ruolo decisivo venne ancora una volta </w:t>
      </w:r>
      <w:r w:rsidR="00D76BC2" w:rsidRPr="006D36EC">
        <w:rPr>
          <w:rFonts w:ascii="Ebrima" w:hAnsi="Ebrima"/>
          <w:sz w:val="22"/>
          <w:szCs w:val="22"/>
        </w:rPr>
        <w:t>giocato</w:t>
      </w:r>
      <w:r w:rsidR="004F3BE6" w:rsidRPr="006D36EC">
        <w:rPr>
          <w:rFonts w:ascii="Ebrima" w:hAnsi="Ebrima"/>
          <w:sz w:val="22"/>
          <w:szCs w:val="22"/>
        </w:rPr>
        <w:t xml:space="preserve"> dagli arcieri inglesi.</w:t>
      </w:r>
    </w:p>
    <w:p w14:paraId="01E640D9" w14:textId="77777777" w:rsidR="004F3BE6" w:rsidRPr="006D36EC" w:rsidRDefault="0007600C" w:rsidP="009C7AD8">
      <w:pPr>
        <w:widowControl w:val="0"/>
        <w:numPr>
          <w:ilvl w:val="0"/>
          <w:numId w:val="7"/>
        </w:numPr>
        <w:spacing w:before="20" w:after="20" w:line="288" w:lineRule="auto"/>
        <w:jc w:val="both"/>
        <w:rPr>
          <w:rFonts w:ascii="Ebrima" w:hAnsi="Ebrima"/>
          <w:sz w:val="22"/>
          <w:szCs w:val="22"/>
        </w:rPr>
      </w:pPr>
      <w:r w:rsidRPr="006D36EC">
        <w:rPr>
          <w:rFonts w:ascii="Ebrima" w:hAnsi="Ebrima"/>
          <w:sz w:val="22"/>
          <w:szCs w:val="22"/>
        </w:rPr>
        <w:t xml:space="preserve">Alla fine di questa </w:t>
      </w:r>
      <w:r w:rsidR="00444EBA" w:rsidRPr="006D36EC">
        <w:rPr>
          <w:rFonts w:ascii="Ebrima" w:hAnsi="Ebrima"/>
          <w:sz w:val="22"/>
          <w:szCs w:val="22"/>
        </w:rPr>
        <w:t xml:space="preserve">nuova </w:t>
      </w:r>
      <w:r w:rsidRPr="006D36EC">
        <w:rPr>
          <w:rFonts w:ascii="Ebrima" w:hAnsi="Ebrima"/>
          <w:sz w:val="22"/>
          <w:szCs w:val="22"/>
        </w:rPr>
        <w:t>fase del conflitto, risultò vincitrice l’Inghilterra e</w:t>
      </w:r>
      <w:r w:rsidR="00743A55" w:rsidRPr="006D36EC">
        <w:rPr>
          <w:rFonts w:ascii="Ebrima" w:hAnsi="Ebrima"/>
          <w:sz w:val="22"/>
          <w:szCs w:val="22"/>
        </w:rPr>
        <w:t>d</w:t>
      </w:r>
      <w:r w:rsidRPr="006D36EC">
        <w:rPr>
          <w:rFonts w:ascii="Ebrima" w:hAnsi="Ebrima"/>
          <w:sz w:val="22"/>
          <w:szCs w:val="22"/>
        </w:rPr>
        <w:t xml:space="preserve"> il sovrano </w:t>
      </w:r>
      <w:r w:rsidR="004F3BE6" w:rsidRPr="006D36EC">
        <w:rPr>
          <w:rFonts w:ascii="Ebrima" w:hAnsi="Ebrima"/>
          <w:sz w:val="22"/>
          <w:szCs w:val="22"/>
        </w:rPr>
        <w:t>Enrico V sposò una principessa reale francese (Caterina di Valois)</w:t>
      </w:r>
      <w:r w:rsidRPr="006D36EC">
        <w:rPr>
          <w:rFonts w:ascii="Ebrima" w:hAnsi="Ebrima"/>
          <w:sz w:val="22"/>
          <w:szCs w:val="22"/>
        </w:rPr>
        <w:t xml:space="preserve">. </w:t>
      </w:r>
      <w:r w:rsidR="007B7B52" w:rsidRPr="006D36EC">
        <w:rPr>
          <w:rFonts w:ascii="Ebrima" w:hAnsi="Ebrima"/>
          <w:sz w:val="22"/>
          <w:szCs w:val="22"/>
        </w:rPr>
        <w:t>Enrico V v</w:t>
      </w:r>
      <w:r w:rsidRPr="006D36EC">
        <w:rPr>
          <w:rFonts w:ascii="Ebrima" w:hAnsi="Ebrima"/>
          <w:sz w:val="22"/>
          <w:szCs w:val="22"/>
        </w:rPr>
        <w:t xml:space="preserve">enne perciò </w:t>
      </w:r>
      <w:r w:rsidR="004F3BE6" w:rsidRPr="006D36EC">
        <w:rPr>
          <w:rFonts w:ascii="Ebrima" w:hAnsi="Ebrima"/>
          <w:sz w:val="22"/>
          <w:szCs w:val="22"/>
        </w:rPr>
        <w:t>riconosciuto reggente al trono francese</w:t>
      </w:r>
      <w:r w:rsidRPr="006D36EC">
        <w:rPr>
          <w:rFonts w:ascii="Ebrima" w:hAnsi="Ebrima"/>
          <w:sz w:val="22"/>
          <w:szCs w:val="22"/>
        </w:rPr>
        <w:t xml:space="preserve"> e d</w:t>
      </w:r>
      <w:r w:rsidR="004F3BE6" w:rsidRPr="006D36EC">
        <w:rPr>
          <w:rFonts w:ascii="Ebrima" w:hAnsi="Ebrima"/>
          <w:sz w:val="22"/>
          <w:szCs w:val="22"/>
        </w:rPr>
        <w:t xml:space="preserve">opo la sua morte e quella del re francese Carlo VI, </w:t>
      </w:r>
      <w:r w:rsidR="004F3BE6" w:rsidRPr="006D36EC">
        <w:rPr>
          <w:rFonts w:ascii="Ebrima" w:hAnsi="Ebrima"/>
          <w:sz w:val="22"/>
          <w:szCs w:val="22"/>
          <w:u w:val="single"/>
        </w:rPr>
        <w:t xml:space="preserve">divenne re di Francia suo figlio Enrico VI, </w:t>
      </w:r>
      <w:r w:rsidR="008475F4" w:rsidRPr="006D36EC">
        <w:rPr>
          <w:rFonts w:ascii="Ebrima" w:hAnsi="Ebrima"/>
          <w:sz w:val="22"/>
          <w:szCs w:val="22"/>
          <w:u w:val="single"/>
        </w:rPr>
        <w:t>che aveva solo 9 mesi</w:t>
      </w:r>
      <w:r w:rsidR="004F3BE6" w:rsidRPr="006D36EC">
        <w:rPr>
          <w:rFonts w:ascii="Ebrima" w:hAnsi="Ebrima"/>
          <w:sz w:val="22"/>
          <w:szCs w:val="22"/>
        </w:rPr>
        <w:t>.</w:t>
      </w:r>
    </w:p>
    <w:p w14:paraId="79526F63" w14:textId="77777777" w:rsidR="004F3BE6" w:rsidRPr="006D36EC" w:rsidRDefault="004F3BE6" w:rsidP="009C7AD8">
      <w:pPr>
        <w:pStyle w:val="Notedebasdepage"/>
        <w:widowControl w:val="0"/>
        <w:spacing w:before="20" w:after="20" w:line="288" w:lineRule="auto"/>
        <w:jc w:val="both"/>
        <w:rPr>
          <w:rFonts w:ascii="Ebrima" w:hAnsi="Ebrima"/>
          <w:sz w:val="22"/>
          <w:szCs w:val="22"/>
        </w:rPr>
      </w:pPr>
    </w:p>
    <w:p w14:paraId="6A882FC3" w14:textId="77777777" w:rsidR="00D76BC2" w:rsidRPr="006D36EC" w:rsidRDefault="00D76BC2" w:rsidP="009C7AD8">
      <w:pPr>
        <w:pStyle w:val="Notedebasdepage"/>
        <w:widowControl w:val="0"/>
        <w:spacing w:before="20" w:after="20" w:line="288" w:lineRule="auto"/>
        <w:jc w:val="both"/>
        <w:rPr>
          <w:rFonts w:ascii="Ebrima" w:hAnsi="Ebrima"/>
          <w:sz w:val="22"/>
          <w:szCs w:val="22"/>
        </w:rPr>
      </w:pPr>
    </w:p>
    <w:p w14:paraId="059D33EB" w14:textId="77777777" w:rsidR="004F3BE6" w:rsidRPr="006D36EC" w:rsidRDefault="001E786A" w:rsidP="009C7AD8">
      <w:pPr>
        <w:pStyle w:val="Titre2"/>
        <w:spacing w:line="288" w:lineRule="auto"/>
        <w:rPr>
          <w:rFonts w:ascii="Ebrima" w:hAnsi="Ebrima"/>
          <w:color w:val="0070C0"/>
          <w:sz w:val="22"/>
          <w:szCs w:val="22"/>
        </w:rPr>
      </w:pPr>
      <w:bookmarkStart w:id="6" w:name="_Toc25174197"/>
      <w:r w:rsidRPr="006D36EC">
        <w:rPr>
          <w:rFonts w:ascii="Ebrima" w:hAnsi="Ebrima"/>
          <w:color w:val="0070C0"/>
          <w:sz w:val="22"/>
          <w:szCs w:val="22"/>
        </w:rPr>
        <w:t>3</w:t>
      </w:r>
      <w:r w:rsidR="00EE527A" w:rsidRPr="006D36EC">
        <w:rPr>
          <w:rFonts w:ascii="Ebrima" w:hAnsi="Ebrima"/>
          <w:color w:val="0070C0"/>
          <w:sz w:val="22"/>
          <w:szCs w:val="22"/>
        </w:rPr>
        <w:t xml:space="preserve">.4/ </w:t>
      </w:r>
      <w:r w:rsidR="0014324B" w:rsidRPr="006D36EC">
        <w:rPr>
          <w:rFonts w:ascii="Ebrima" w:hAnsi="Ebrima"/>
          <w:color w:val="0070C0"/>
          <w:sz w:val="22"/>
          <w:szCs w:val="22"/>
        </w:rPr>
        <w:t xml:space="preserve">La </w:t>
      </w:r>
      <w:r w:rsidR="00EE527A" w:rsidRPr="006D36EC">
        <w:rPr>
          <w:rFonts w:ascii="Ebrima" w:hAnsi="Ebrima"/>
          <w:color w:val="0070C0"/>
          <w:sz w:val="22"/>
          <w:szCs w:val="22"/>
        </w:rPr>
        <w:t xml:space="preserve">riscossa francese: </w:t>
      </w:r>
      <w:r w:rsidR="004F3BE6" w:rsidRPr="006D36EC">
        <w:rPr>
          <w:rFonts w:ascii="Ebrima" w:hAnsi="Ebrima"/>
          <w:color w:val="0070C0"/>
          <w:sz w:val="22"/>
          <w:szCs w:val="22"/>
        </w:rPr>
        <w:t xml:space="preserve">Giovanna d’Arco </w:t>
      </w:r>
      <w:r w:rsidR="00EE527A" w:rsidRPr="006D36EC">
        <w:rPr>
          <w:rFonts w:ascii="Ebrima" w:hAnsi="Ebrima"/>
          <w:color w:val="0070C0"/>
          <w:sz w:val="22"/>
          <w:szCs w:val="22"/>
        </w:rPr>
        <w:t>si mette a capo delle truppe francesi e riesce a scacciare gli inglesi</w:t>
      </w:r>
      <w:bookmarkEnd w:id="6"/>
    </w:p>
    <w:p w14:paraId="7ADD7D4F" w14:textId="77777777" w:rsidR="00EE527A" w:rsidRPr="006D36EC" w:rsidRDefault="004F3BE6" w:rsidP="009C7AD8">
      <w:pPr>
        <w:widowControl w:val="0"/>
        <w:numPr>
          <w:ilvl w:val="0"/>
          <w:numId w:val="7"/>
        </w:numPr>
        <w:spacing w:before="60" w:after="60" w:line="288" w:lineRule="auto"/>
        <w:jc w:val="both"/>
        <w:rPr>
          <w:rFonts w:ascii="Ebrima" w:hAnsi="Ebrima"/>
          <w:sz w:val="22"/>
          <w:szCs w:val="22"/>
        </w:rPr>
      </w:pPr>
      <w:r w:rsidRPr="006D36EC">
        <w:rPr>
          <w:rFonts w:ascii="Ebrima" w:hAnsi="Ebrima"/>
          <w:sz w:val="22"/>
          <w:szCs w:val="22"/>
        </w:rPr>
        <w:t xml:space="preserve">Appoggiata dal tradimento </w:t>
      </w:r>
      <w:r w:rsidR="0007600C" w:rsidRPr="006D36EC">
        <w:rPr>
          <w:rFonts w:ascii="Ebrima" w:hAnsi="Ebrima"/>
          <w:sz w:val="22"/>
          <w:szCs w:val="22"/>
        </w:rPr>
        <w:t xml:space="preserve">dei </w:t>
      </w:r>
      <w:r w:rsidR="00D1003A" w:rsidRPr="006D36EC">
        <w:rPr>
          <w:rFonts w:ascii="Ebrima" w:hAnsi="Ebrima"/>
          <w:sz w:val="22"/>
          <w:szCs w:val="22"/>
        </w:rPr>
        <w:t>b</w:t>
      </w:r>
      <w:r w:rsidRPr="006D36EC">
        <w:rPr>
          <w:rFonts w:ascii="Ebrima" w:hAnsi="Ebrima"/>
          <w:sz w:val="22"/>
          <w:szCs w:val="22"/>
        </w:rPr>
        <w:t>orgognon</w:t>
      </w:r>
      <w:r w:rsidR="0007600C" w:rsidRPr="006D36EC">
        <w:rPr>
          <w:rFonts w:ascii="Ebrima" w:hAnsi="Ebrima"/>
          <w:sz w:val="22"/>
          <w:szCs w:val="22"/>
        </w:rPr>
        <w:t>i</w:t>
      </w:r>
      <w:r w:rsidRPr="006D36EC">
        <w:rPr>
          <w:rFonts w:ascii="Ebrima" w:hAnsi="Ebrima"/>
          <w:sz w:val="22"/>
          <w:szCs w:val="22"/>
        </w:rPr>
        <w:t>, la dinastia inglese stava per creare un’entità politica che univa i due lati della Manica</w:t>
      </w:r>
      <w:r w:rsidR="00291FAC" w:rsidRPr="006D36EC">
        <w:rPr>
          <w:rFonts w:ascii="Ebrima" w:hAnsi="Ebrima"/>
          <w:sz w:val="22"/>
          <w:szCs w:val="22"/>
        </w:rPr>
        <w:t xml:space="preserve">, </w:t>
      </w:r>
      <w:r w:rsidR="0066616B" w:rsidRPr="006D36EC">
        <w:rPr>
          <w:rFonts w:ascii="Ebrima" w:hAnsi="Ebrima"/>
          <w:sz w:val="22"/>
          <w:szCs w:val="22"/>
        </w:rPr>
        <w:t>congiungendo</w:t>
      </w:r>
      <w:r w:rsidR="00291FAC" w:rsidRPr="006D36EC">
        <w:rPr>
          <w:rFonts w:ascii="Ebrima" w:hAnsi="Ebrima"/>
          <w:sz w:val="22"/>
          <w:szCs w:val="22"/>
        </w:rPr>
        <w:t xml:space="preserve"> cioè all’’Inghilterra parte della Francia.  </w:t>
      </w:r>
      <w:r w:rsidR="0066616B" w:rsidRPr="006D36EC">
        <w:rPr>
          <w:rFonts w:ascii="Ebrima" w:hAnsi="Ebrima"/>
          <w:sz w:val="22"/>
          <w:szCs w:val="22"/>
        </w:rPr>
        <w:t xml:space="preserve">Per fare ciò sarebbe bastato portare sotto il </w:t>
      </w:r>
      <w:r w:rsidR="00291FAC" w:rsidRPr="006D36EC">
        <w:rPr>
          <w:rFonts w:ascii="Ebrima" w:hAnsi="Ebrima"/>
          <w:sz w:val="22"/>
          <w:szCs w:val="22"/>
        </w:rPr>
        <w:t xml:space="preserve">controllo inglese </w:t>
      </w:r>
      <w:r w:rsidRPr="006D36EC">
        <w:rPr>
          <w:rFonts w:ascii="Ebrima" w:hAnsi="Ebrima"/>
          <w:sz w:val="22"/>
          <w:szCs w:val="22"/>
        </w:rPr>
        <w:t>le regioni a sud del</w:t>
      </w:r>
      <w:r w:rsidR="0066616B" w:rsidRPr="006D36EC">
        <w:rPr>
          <w:rFonts w:ascii="Ebrima" w:hAnsi="Ebrima"/>
          <w:sz w:val="22"/>
          <w:szCs w:val="22"/>
        </w:rPr>
        <w:t xml:space="preserve"> fiume </w:t>
      </w:r>
      <w:r w:rsidRPr="006D36EC">
        <w:rPr>
          <w:rFonts w:ascii="Ebrima" w:hAnsi="Ebrima"/>
          <w:sz w:val="22"/>
          <w:szCs w:val="22"/>
        </w:rPr>
        <w:t>Loira, dove</w:t>
      </w:r>
      <w:r w:rsidR="00291FAC" w:rsidRPr="006D36EC">
        <w:rPr>
          <w:rFonts w:ascii="Ebrima" w:hAnsi="Ebrima"/>
          <w:sz w:val="22"/>
          <w:szCs w:val="22"/>
        </w:rPr>
        <w:t xml:space="preserve"> si trovava </w:t>
      </w:r>
      <w:r w:rsidRPr="006D36EC">
        <w:rPr>
          <w:rFonts w:ascii="Ebrima" w:hAnsi="Ebrima"/>
          <w:sz w:val="22"/>
          <w:szCs w:val="22"/>
        </w:rPr>
        <w:t>il figlio del defunto re Carlo VI</w:t>
      </w:r>
      <w:r w:rsidR="00444EBA" w:rsidRPr="006D36EC">
        <w:rPr>
          <w:rFonts w:ascii="Ebrima" w:hAnsi="Ebrima"/>
          <w:sz w:val="22"/>
          <w:szCs w:val="22"/>
        </w:rPr>
        <w:t xml:space="preserve"> il Folle</w:t>
      </w:r>
      <w:r w:rsidRPr="006D36EC">
        <w:rPr>
          <w:rFonts w:ascii="Ebrima" w:hAnsi="Ebrima"/>
          <w:sz w:val="22"/>
          <w:szCs w:val="22"/>
        </w:rPr>
        <w:t xml:space="preserve">, ovvero il </w:t>
      </w:r>
      <w:r w:rsidRPr="006D36EC">
        <w:rPr>
          <w:rFonts w:ascii="Ebrima" w:hAnsi="Ebrima"/>
          <w:b/>
          <w:sz w:val="22"/>
          <w:szCs w:val="22"/>
        </w:rPr>
        <w:t>Delfino</w:t>
      </w:r>
      <w:r w:rsidR="00A877C3" w:rsidRPr="006D36EC">
        <w:rPr>
          <w:rFonts w:ascii="Ebrima" w:hAnsi="Ebrima"/>
          <w:sz w:val="22"/>
          <w:szCs w:val="22"/>
        </w:rPr>
        <w:t>,</w:t>
      </w:r>
      <w:r w:rsidR="00444EBA" w:rsidRPr="006D36EC">
        <w:rPr>
          <w:rFonts w:ascii="Ebrima" w:hAnsi="Ebrima"/>
          <w:sz w:val="22"/>
          <w:szCs w:val="22"/>
        </w:rPr>
        <w:t xml:space="preserve"> come v</w:t>
      </w:r>
      <w:r w:rsidR="00A05FDA" w:rsidRPr="006D36EC">
        <w:rPr>
          <w:rFonts w:ascii="Ebrima" w:hAnsi="Ebrima"/>
          <w:sz w:val="22"/>
          <w:szCs w:val="22"/>
        </w:rPr>
        <w:t>eniva chiamato il principe ered</w:t>
      </w:r>
      <w:r w:rsidR="00440287" w:rsidRPr="006D36EC">
        <w:rPr>
          <w:rFonts w:ascii="Ebrima" w:hAnsi="Ebrima"/>
          <w:sz w:val="22"/>
          <w:szCs w:val="22"/>
        </w:rPr>
        <w:t>e al</w:t>
      </w:r>
      <w:r w:rsidR="00444EBA" w:rsidRPr="006D36EC">
        <w:rPr>
          <w:rFonts w:ascii="Ebrima" w:hAnsi="Ebrima"/>
          <w:sz w:val="22"/>
          <w:szCs w:val="22"/>
        </w:rPr>
        <w:t xml:space="preserve"> trono francese</w:t>
      </w:r>
      <w:r w:rsidR="00444EBA" w:rsidRPr="006D36EC">
        <w:rPr>
          <w:rStyle w:val="Appelnotedebasdep"/>
          <w:rFonts w:ascii="Ebrima" w:hAnsi="Ebrima"/>
          <w:sz w:val="22"/>
          <w:szCs w:val="22"/>
        </w:rPr>
        <w:footnoteReference w:id="2"/>
      </w:r>
      <w:r w:rsidR="00444EBA" w:rsidRPr="006D36EC">
        <w:rPr>
          <w:rFonts w:ascii="Ebrima" w:hAnsi="Ebrima"/>
          <w:sz w:val="22"/>
          <w:szCs w:val="22"/>
        </w:rPr>
        <w:t xml:space="preserve"> (cioè il </w:t>
      </w:r>
      <w:r w:rsidR="00A877C3" w:rsidRPr="006D36EC">
        <w:rPr>
          <w:rFonts w:ascii="Ebrima" w:hAnsi="Ebrima"/>
          <w:sz w:val="22"/>
          <w:szCs w:val="22"/>
        </w:rPr>
        <w:t>futuro re</w:t>
      </w:r>
      <w:r w:rsidRPr="006D36EC">
        <w:rPr>
          <w:rFonts w:ascii="Ebrima" w:hAnsi="Ebrima"/>
          <w:sz w:val="22"/>
          <w:szCs w:val="22"/>
        </w:rPr>
        <w:t xml:space="preserve"> </w:t>
      </w:r>
      <w:r w:rsidRPr="006D36EC">
        <w:rPr>
          <w:rFonts w:ascii="Ebrima" w:hAnsi="Ebrima"/>
          <w:b/>
          <w:sz w:val="22"/>
          <w:szCs w:val="22"/>
        </w:rPr>
        <w:t>Carlo VII</w:t>
      </w:r>
      <w:r w:rsidR="00444EBA" w:rsidRPr="006D36EC">
        <w:rPr>
          <w:rFonts w:ascii="Ebrima" w:hAnsi="Ebrima"/>
          <w:sz w:val="22"/>
          <w:szCs w:val="22"/>
        </w:rPr>
        <w:t>). Questi era</w:t>
      </w:r>
      <w:r w:rsidR="00291FAC" w:rsidRPr="006D36EC">
        <w:rPr>
          <w:rFonts w:ascii="Ebrima" w:hAnsi="Ebrima"/>
          <w:sz w:val="22"/>
          <w:szCs w:val="22"/>
        </w:rPr>
        <w:t xml:space="preserve"> stato </w:t>
      </w:r>
      <w:r w:rsidRPr="006D36EC">
        <w:rPr>
          <w:rFonts w:ascii="Ebrima" w:hAnsi="Ebrima"/>
          <w:sz w:val="22"/>
          <w:szCs w:val="22"/>
        </w:rPr>
        <w:t>estromesso dalla successione al trono a beneficio dei sovrani inglesi</w:t>
      </w:r>
      <w:r w:rsidR="00057108" w:rsidRPr="006D36EC">
        <w:rPr>
          <w:rFonts w:ascii="Ebrima" w:hAnsi="Ebrima"/>
          <w:sz w:val="22"/>
          <w:szCs w:val="22"/>
        </w:rPr>
        <w:t>.</w:t>
      </w:r>
    </w:p>
    <w:p w14:paraId="1E1D2FB8" w14:textId="29B7CAC4" w:rsidR="00D1003A" w:rsidRPr="006D36EC" w:rsidRDefault="00A908C9" w:rsidP="009C7AD8">
      <w:pPr>
        <w:widowControl w:val="0"/>
        <w:numPr>
          <w:ilvl w:val="0"/>
          <w:numId w:val="7"/>
        </w:numPr>
        <w:spacing w:before="60" w:after="60" w:line="288" w:lineRule="auto"/>
        <w:jc w:val="both"/>
        <w:rPr>
          <w:rFonts w:ascii="Ebrima" w:hAnsi="Ebrima"/>
          <w:sz w:val="22"/>
          <w:szCs w:val="22"/>
        </w:rPr>
      </w:pPr>
      <w:r w:rsidRPr="006D36EC">
        <w:rPr>
          <w:rFonts w:ascii="Ebrima" w:hAnsi="Ebrima"/>
          <w:sz w:val="22"/>
          <w:szCs w:val="22"/>
        </w:rPr>
        <w:t>È</w:t>
      </w:r>
      <w:r w:rsidR="007A7587" w:rsidRPr="006D36EC">
        <w:rPr>
          <w:rFonts w:ascii="Ebrima" w:hAnsi="Ebrima"/>
          <w:sz w:val="22"/>
          <w:szCs w:val="22"/>
        </w:rPr>
        <w:t xml:space="preserve"> a questo punto </w:t>
      </w:r>
      <w:r w:rsidR="00057108" w:rsidRPr="006D36EC">
        <w:rPr>
          <w:rFonts w:ascii="Ebrima" w:hAnsi="Ebrima"/>
          <w:sz w:val="22"/>
          <w:szCs w:val="22"/>
        </w:rPr>
        <w:t xml:space="preserve">che entra in scena Giovanna d’Arco, l’umile fanciulla del popolo che </w:t>
      </w:r>
      <w:r w:rsidR="00444EBA" w:rsidRPr="006D36EC">
        <w:rPr>
          <w:rFonts w:ascii="Ebrima" w:hAnsi="Ebrima"/>
          <w:sz w:val="22"/>
          <w:szCs w:val="22"/>
        </w:rPr>
        <w:t xml:space="preserve">era </w:t>
      </w:r>
      <w:r w:rsidR="00057108" w:rsidRPr="006D36EC">
        <w:rPr>
          <w:rFonts w:ascii="Ebrima" w:hAnsi="Ebrima"/>
          <w:sz w:val="22"/>
          <w:szCs w:val="22"/>
        </w:rPr>
        <w:t xml:space="preserve">animata dall’idea di compiere una missione </w:t>
      </w:r>
      <w:r w:rsidR="00E75636" w:rsidRPr="006D36EC">
        <w:rPr>
          <w:rFonts w:ascii="Ebrima" w:hAnsi="Ebrima"/>
          <w:sz w:val="22"/>
          <w:szCs w:val="22"/>
        </w:rPr>
        <w:t>divina</w:t>
      </w:r>
      <w:r w:rsidR="00A05FDA" w:rsidRPr="006D36EC">
        <w:rPr>
          <w:rFonts w:ascii="Ebrima" w:hAnsi="Ebrima"/>
          <w:sz w:val="22"/>
          <w:szCs w:val="22"/>
        </w:rPr>
        <w:t>. D</w:t>
      </w:r>
      <w:r w:rsidR="00E75636" w:rsidRPr="006D36EC">
        <w:rPr>
          <w:rFonts w:ascii="Ebrima" w:hAnsi="Ebrima"/>
          <w:sz w:val="22"/>
          <w:szCs w:val="22"/>
        </w:rPr>
        <w:t xml:space="preserve">iceva </w:t>
      </w:r>
      <w:r w:rsidR="00444EBA" w:rsidRPr="006D36EC">
        <w:rPr>
          <w:rFonts w:ascii="Ebrima" w:hAnsi="Ebrima"/>
          <w:sz w:val="22"/>
          <w:szCs w:val="22"/>
        </w:rPr>
        <w:t xml:space="preserve">infatti </w:t>
      </w:r>
      <w:r w:rsidR="00E75636" w:rsidRPr="006D36EC">
        <w:rPr>
          <w:rFonts w:ascii="Ebrima" w:hAnsi="Ebrima"/>
          <w:sz w:val="22"/>
          <w:szCs w:val="22"/>
        </w:rPr>
        <w:t xml:space="preserve">di </w:t>
      </w:r>
      <w:r w:rsidR="009D287D" w:rsidRPr="006D36EC">
        <w:rPr>
          <w:rFonts w:ascii="Ebrima" w:hAnsi="Ebrima"/>
          <w:sz w:val="22"/>
          <w:szCs w:val="22"/>
        </w:rPr>
        <w:t xml:space="preserve">avere visioni di santi e di </w:t>
      </w:r>
      <w:r w:rsidR="00E75636" w:rsidRPr="006D36EC">
        <w:rPr>
          <w:rFonts w:ascii="Ebrima" w:hAnsi="Ebrima"/>
          <w:sz w:val="22"/>
          <w:szCs w:val="22"/>
        </w:rPr>
        <w:t xml:space="preserve">udire misteriose voci che la </w:t>
      </w:r>
      <w:r w:rsidR="00444EBA" w:rsidRPr="006D36EC">
        <w:rPr>
          <w:rFonts w:ascii="Ebrima" w:hAnsi="Ebrima"/>
          <w:sz w:val="22"/>
          <w:szCs w:val="22"/>
        </w:rPr>
        <w:t xml:space="preserve">spingevano a compiere la sua missione e cioè portare aiuto al </w:t>
      </w:r>
      <w:r w:rsidR="00444EBA" w:rsidRPr="006D36EC">
        <w:rPr>
          <w:rFonts w:ascii="Ebrima" w:hAnsi="Ebrima"/>
          <w:sz w:val="22"/>
          <w:szCs w:val="22"/>
        </w:rPr>
        <w:lastRenderedPageBreak/>
        <w:t xml:space="preserve">Delfino. In effetti riuscì a incontrare il principe, lo convinse a fidarsi di lei e </w:t>
      </w:r>
      <w:r w:rsidR="00A05FDA" w:rsidRPr="006D36EC">
        <w:rPr>
          <w:rFonts w:ascii="Ebrima" w:hAnsi="Ebrima"/>
          <w:sz w:val="22"/>
          <w:szCs w:val="22"/>
        </w:rPr>
        <w:t xml:space="preserve">arrivò </w:t>
      </w:r>
      <w:r w:rsidR="00E31093" w:rsidRPr="006D36EC">
        <w:rPr>
          <w:rFonts w:ascii="Ebrima" w:hAnsi="Ebrima"/>
          <w:sz w:val="22"/>
          <w:szCs w:val="22"/>
        </w:rPr>
        <w:t>a infondere cor</w:t>
      </w:r>
      <w:r w:rsidR="00A877C3" w:rsidRPr="006D36EC">
        <w:rPr>
          <w:rFonts w:ascii="Ebrima" w:hAnsi="Ebrima"/>
          <w:sz w:val="22"/>
          <w:szCs w:val="22"/>
        </w:rPr>
        <w:t>aggio e desiderio di rivalsa nei francesi</w:t>
      </w:r>
      <w:r w:rsidR="00A05FDA" w:rsidRPr="006D36EC">
        <w:rPr>
          <w:rFonts w:ascii="Ebrima" w:hAnsi="Ebrima"/>
          <w:sz w:val="22"/>
          <w:szCs w:val="22"/>
        </w:rPr>
        <w:t xml:space="preserve">. </w:t>
      </w:r>
    </w:p>
    <w:p w14:paraId="60BC6E99" w14:textId="77777777" w:rsidR="00A05FDA" w:rsidRPr="006D36EC" w:rsidRDefault="00A05FDA" w:rsidP="009C7AD8">
      <w:pPr>
        <w:widowControl w:val="0"/>
        <w:spacing w:before="60" w:after="60" w:line="288" w:lineRule="auto"/>
        <w:ind w:left="720"/>
        <w:jc w:val="both"/>
        <w:rPr>
          <w:rFonts w:ascii="Ebrima" w:hAnsi="Ebrima"/>
          <w:sz w:val="22"/>
          <w:szCs w:val="22"/>
        </w:rPr>
      </w:pPr>
      <w:r w:rsidRPr="006D36EC">
        <w:rPr>
          <w:rFonts w:ascii="Ebrima" w:hAnsi="Ebrima"/>
          <w:sz w:val="22"/>
          <w:szCs w:val="22"/>
        </w:rPr>
        <w:t xml:space="preserve">Indossata un’armatura, riuscì a guidare le truppe francesi contro gli inglesi. Il suo primo successo fu la riconquista della fortezza di </w:t>
      </w:r>
      <w:r w:rsidRPr="006D36EC">
        <w:rPr>
          <w:rFonts w:ascii="Ebrima" w:hAnsi="Ebrima"/>
          <w:b/>
          <w:sz w:val="22"/>
          <w:szCs w:val="22"/>
        </w:rPr>
        <w:t>Orléans</w:t>
      </w:r>
      <w:r w:rsidRPr="006D36EC">
        <w:rPr>
          <w:rFonts w:ascii="Ebrima" w:hAnsi="Ebrima"/>
          <w:sz w:val="22"/>
          <w:szCs w:val="22"/>
        </w:rPr>
        <w:t>, che si trovava sotto il controllo inglese (da qui il nome con il quale Giovanna viene indicata: la pulzella di Orléans).</w:t>
      </w:r>
      <w:r w:rsidRPr="006D36EC">
        <w:rPr>
          <w:rFonts w:ascii="Ebrima" w:hAnsi="Ebrima"/>
          <w:b/>
          <w:sz w:val="22"/>
          <w:szCs w:val="22"/>
        </w:rPr>
        <w:t xml:space="preserve"> R</w:t>
      </w:r>
      <w:r w:rsidR="00A877C3" w:rsidRPr="006D36EC">
        <w:rPr>
          <w:rFonts w:ascii="Ebrima" w:hAnsi="Ebrima"/>
          <w:b/>
          <w:sz w:val="22"/>
          <w:szCs w:val="22"/>
        </w:rPr>
        <w:t>iconquista</w:t>
      </w:r>
      <w:r w:rsidRPr="006D36EC">
        <w:rPr>
          <w:rFonts w:ascii="Ebrima" w:hAnsi="Ebrima"/>
          <w:b/>
          <w:sz w:val="22"/>
          <w:szCs w:val="22"/>
        </w:rPr>
        <w:t xml:space="preserve">ti il potere ed i territori </w:t>
      </w:r>
      <w:r w:rsidR="00A877C3" w:rsidRPr="006D36EC">
        <w:rPr>
          <w:rFonts w:ascii="Ebrima" w:hAnsi="Ebrima"/>
          <w:b/>
          <w:sz w:val="22"/>
          <w:szCs w:val="22"/>
        </w:rPr>
        <w:t>perdut</w:t>
      </w:r>
      <w:r w:rsidR="00057108" w:rsidRPr="006D36EC">
        <w:rPr>
          <w:rFonts w:ascii="Ebrima" w:hAnsi="Ebrima"/>
          <w:b/>
          <w:sz w:val="22"/>
          <w:szCs w:val="22"/>
        </w:rPr>
        <w:t>i</w:t>
      </w:r>
      <w:r w:rsidRPr="006D36EC">
        <w:rPr>
          <w:rFonts w:ascii="Ebrima" w:hAnsi="Ebrima"/>
          <w:b/>
          <w:sz w:val="22"/>
          <w:szCs w:val="22"/>
        </w:rPr>
        <w:t xml:space="preserve"> con la collaborazione della pulzella, il Delfino venne incoronato </w:t>
      </w:r>
      <w:r w:rsidR="00A877C3" w:rsidRPr="006D36EC">
        <w:rPr>
          <w:rFonts w:ascii="Ebrima" w:hAnsi="Ebrima"/>
          <w:b/>
          <w:sz w:val="22"/>
          <w:szCs w:val="22"/>
        </w:rPr>
        <w:t>re di Francia a Reims</w:t>
      </w:r>
      <w:r w:rsidRPr="006D36EC">
        <w:rPr>
          <w:rFonts w:ascii="Ebrima" w:hAnsi="Ebrima"/>
          <w:sz w:val="22"/>
          <w:szCs w:val="22"/>
        </w:rPr>
        <w:t>.</w:t>
      </w:r>
    </w:p>
    <w:p w14:paraId="37EBCBBC" w14:textId="77777777" w:rsidR="00E82DAC" w:rsidRPr="006D36EC" w:rsidRDefault="00A877C3" w:rsidP="009C7AD8">
      <w:pPr>
        <w:widowControl w:val="0"/>
        <w:numPr>
          <w:ilvl w:val="0"/>
          <w:numId w:val="7"/>
        </w:numPr>
        <w:spacing w:before="60" w:after="60" w:line="288" w:lineRule="auto"/>
        <w:jc w:val="both"/>
        <w:rPr>
          <w:rFonts w:ascii="Ebrima" w:hAnsi="Ebrima"/>
          <w:sz w:val="22"/>
          <w:szCs w:val="22"/>
        </w:rPr>
      </w:pPr>
      <w:r w:rsidRPr="006D36EC">
        <w:rPr>
          <w:rFonts w:ascii="Ebrima" w:hAnsi="Ebrima"/>
          <w:sz w:val="22"/>
          <w:szCs w:val="22"/>
        </w:rPr>
        <w:t xml:space="preserve">Nelle intenzioni di Giovanna, la liberazione della Francia dagli inglesi, non ancora ultimata, </w:t>
      </w:r>
      <w:r w:rsidR="0007600C" w:rsidRPr="006D36EC">
        <w:rPr>
          <w:rFonts w:ascii="Ebrima" w:hAnsi="Ebrima"/>
          <w:sz w:val="22"/>
          <w:szCs w:val="22"/>
        </w:rPr>
        <w:t>sarebbe dovuta</w:t>
      </w:r>
      <w:r w:rsidRPr="006D36EC">
        <w:rPr>
          <w:rFonts w:ascii="Ebrima" w:hAnsi="Ebrima"/>
          <w:sz w:val="22"/>
          <w:szCs w:val="22"/>
        </w:rPr>
        <w:t xml:space="preserve"> proseguire fino a</w:t>
      </w:r>
      <w:r w:rsidR="0007600C" w:rsidRPr="006D36EC">
        <w:rPr>
          <w:rFonts w:ascii="Ebrima" w:hAnsi="Ebrima"/>
          <w:sz w:val="22"/>
          <w:szCs w:val="22"/>
        </w:rPr>
        <w:t xml:space="preserve">lla </w:t>
      </w:r>
      <w:r w:rsidRPr="006D36EC">
        <w:rPr>
          <w:rFonts w:ascii="Ebrima" w:hAnsi="Ebrima"/>
          <w:sz w:val="22"/>
          <w:szCs w:val="22"/>
        </w:rPr>
        <w:t xml:space="preserve">conquista </w:t>
      </w:r>
      <w:r w:rsidR="0007600C" w:rsidRPr="006D36EC">
        <w:rPr>
          <w:rFonts w:ascii="Ebrima" w:hAnsi="Ebrima"/>
          <w:sz w:val="22"/>
          <w:szCs w:val="22"/>
        </w:rPr>
        <w:t xml:space="preserve">di </w:t>
      </w:r>
      <w:r w:rsidRPr="006D36EC">
        <w:rPr>
          <w:rFonts w:ascii="Ebrima" w:hAnsi="Ebrima"/>
          <w:sz w:val="22"/>
          <w:szCs w:val="22"/>
        </w:rPr>
        <w:t xml:space="preserve">Parigi. Ma il </w:t>
      </w:r>
      <w:r w:rsidR="00E83C6B" w:rsidRPr="006D36EC">
        <w:rPr>
          <w:rFonts w:ascii="Ebrima" w:hAnsi="Ebrima"/>
          <w:sz w:val="22"/>
          <w:szCs w:val="22"/>
        </w:rPr>
        <w:t xml:space="preserve">Delfino, ormai divenuto il </w:t>
      </w:r>
      <w:r w:rsidRPr="006D36EC">
        <w:rPr>
          <w:rFonts w:ascii="Ebrima" w:hAnsi="Ebrima"/>
          <w:sz w:val="22"/>
          <w:szCs w:val="22"/>
        </w:rPr>
        <w:t xml:space="preserve">nuovo re </w:t>
      </w:r>
      <w:r w:rsidRPr="006D36EC">
        <w:rPr>
          <w:rFonts w:ascii="Ebrima" w:hAnsi="Ebrima"/>
          <w:b/>
          <w:sz w:val="22"/>
          <w:szCs w:val="22"/>
        </w:rPr>
        <w:t>Carlo VII</w:t>
      </w:r>
      <w:r w:rsidR="00E83C6B" w:rsidRPr="006D36EC">
        <w:rPr>
          <w:rFonts w:ascii="Ebrima" w:hAnsi="Ebrima"/>
          <w:sz w:val="22"/>
          <w:szCs w:val="22"/>
        </w:rPr>
        <w:t>,</w:t>
      </w:r>
      <w:r w:rsidRPr="006D36EC">
        <w:rPr>
          <w:rFonts w:ascii="Ebrima" w:hAnsi="Ebrima"/>
          <w:sz w:val="22"/>
          <w:szCs w:val="22"/>
        </w:rPr>
        <w:t xml:space="preserve"> non appoggi</w:t>
      </w:r>
      <w:r w:rsidR="0007600C" w:rsidRPr="006D36EC">
        <w:rPr>
          <w:rFonts w:ascii="Ebrima" w:hAnsi="Ebrima"/>
          <w:sz w:val="22"/>
          <w:szCs w:val="22"/>
        </w:rPr>
        <w:t xml:space="preserve">ò </w:t>
      </w:r>
      <w:r w:rsidRPr="006D36EC">
        <w:rPr>
          <w:rFonts w:ascii="Ebrima" w:hAnsi="Ebrima"/>
          <w:sz w:val="22"/>
          <w:szCs w:val="22"/>
        </w:rPr>
        <w:t xml:space="preserve">più i disegni </w:t>
      </w:r>
      <w:r w:rsidR="00187353" w:rsidRPr="006D36EC">
        <w:rPr>
          <w:rFonts w:ascii="Ebrima" w:hAnsi="Ebrima"/>
          <w:sz w:val="22"/>
          <w:szCs w:val="22"/>
        </w:rPr>
        <w:t xml:space="preserve">della pulzella, probabilmente sotto l’influenza di accordi diplomatici con i nemici anglo-borgognoni, che gli suggerivano di non proseguire oltre nella riconquista della Francia dopo essere diventato re.  </w:t>
      </w:r>
    </w:p>
    <w:p w14:paraId="6BF3B134" w14:textId="0AEA7AE7" w:rsidR="00A877C3" w:rsidRPr="006D36EC" w:rsidRDefault="0007600C" w:rsidP="009C7AD8">
      <w:pPr>
        <w:widowControl w:val="0"/>
        <w:spacing w:before="60" w:after="60" w:line="288" w:lineRule="auto"/>
        <w:ind w:left="708"/>
        <w:jc w:val="both"/>
        <w:rPr>
          <w:rFonts w:ascii="Ebrima" w:hAnsi="Ebrima"/>
          <w:sz w:val="22"/>
          <w:szCs w:val="22"/>
        </w:rPr>
      </w:pPr>
      <w:r w:rsidRPr="006D36EC">
        <w:rPr>
          <w:rFonts w:ascii="Ebrima" w:hAnsi="Ebrima"/>
          <w:sz w:val="22"/>
          <w:szCs w:val="22"/>
        </w:rPr>
        <w:t>Giovanna allora decise di muoversi</w:t>
      </w:r>
      <w:r w:rsidR="007E3130" w:rsidRPr="006D36EC">
        <w:rPr>
          <w:rFonts w:ascii="Ebrima" w:hAnsi="Ebrima"/>
          <w:sz w:val="22"/>
          <w:szCs w:val="22"/>
        </w:rPr>
        <w:t xml:space="preserve"> da sola alla conquista di </w:t>
      </w:r>
      <w:r w:rsidR="007E3130" w:rsidRPr="006D36EC">
        <w:rPr>
          <w:rFonts w:ascii="Ebrima" w:hAnsi="Ebrima"/>
          <w:b/>
          <w:sz w:val="22"/>
          <w:szCs w:val="22"/>
        </w:rPr>
        <w:t>Compiègne</w:t>
      </w:r>
      <w:r w:rsidR="007E3130" w:rsidRPr="006D36EC">
        <w:rPr>
          <w:rFonts w:ascii="Ebrima" w:hAnsi="Ebrima"/>
          <w:sz w:val="22"/>
          <w:szCs w:val="22"/>
        </w:rPr>
        <w:t xml:space="preserve">, altra località sotto il controllo dei traditori borgognoni, ora alleati degli inglesi. In questa occasione venne </w:t>
      </w:r>
      <w:r w:rsidR="002A25AF" w:rsidRPr="006D36EC">
        <w:rPr>
          <w:rFonts w:ascii="Ebrima" w:hAnsi="Ebrima"/>
          <w:sz w:val="22"/>
          <w:szCs w:val="22"/>
        </w:rPr>
        <w:t>catturata</w:t>
      </w:r>
      <w:r w:rsidR="007E3130" w:rsidRPr="006D36EC">
        <w:rPr>
          <w:rFonts w:ascii="Ebrima" w:hAnsi="Ebrima"/>
          <w:sz w:val="22"/>
          <w:szCs w:val="22"/>
        </w:rPr>
        <w:t xml:space="preserve"> e </w:t>
      </w:r>
      <w:r w:rsidR="00DD6DDB" w:rsidRPr="006D36EC">
        <w:rPr>
          <w:rFonts w:ascii="Ebrima" w:hAnsi="Ebrima"/>
          <w:sz w:val="22"/>
          <w:szCs w:val="22"/>
        </w:rPr>
        <w:t>consegnata da</w:t>
      </w:r>
      <w:r w:rsidR="007E3130" w:rsidRPr="006D36EC">
        <w:rPr>
          <w:rFonts w:ascii="Ebrima" w:hAnsi="Ebrima"/>
          <w:sz w:val="22"/>
          <w:szCs w:val="22"/>
        </w:rPr>
        <w:t xml:space="preserve">i borgognoni </w:t>
      </w:r>
      <w:r w:rsidR="00DD6DDB" w:rsidRPr="006D36EC">
        <w:rPr>
          <w:rFonts w:ascii="Ebrima" w:hAnsi="Ebrima"/>
          <w:sz w:val="22"/>
          <w:szCs w:val="22"/>
        </w:rPr>
        <w:t xml:space="preserve">agli inglesi, </w:t>
      </w:r>
      <w:r w:rsidR="007E3130" w:rsidRPr="006D36EC">
        <w:rPr>
          <w:rFonts w:ascii="Ebrima" w:hAnsi="Ebrima"/>
          <w:sz w:val="22"/>
          <w:szCs w:val="22"/>
        </w:rPr>
        <w:t xml:space="preserve">che la imprigionarono a </w:t>
      </w:r>
      <w:r w:rsidR="007E3130" w:rsidRPr="006D36EC">
        <w:rPr>
          <w:rFonts w:ascii="Ebrima" w:hAnsi="Ebrima"/>
          <w:b/>
          <w:sz w:val="22"/>
          <w:szCs w:val="22"/>
        </w:rPr>
        <w:t>Rouen</w:t>
      </w:r>
      <w:r w:rsidR="007E3130" w:rsidRPr="006D36EC">
        <w:rPr>
          <w:rFonts w:ascii="Ebrima" w:hAnsi="Ebrima"/>
          <w:sz w:val="22"/>
          <w:szCs w:val="22"/>
        </w:rPr>
        <w:t xml:space="preserve">, dove il vescovo Cauchon, fedele agli inglesi, decise di processarla come eretica. Venne </w:t>
      </w:r>
      <w:r w:rsidR="00E83C6B" w:rsidRPr="006D36EC">
        <w:rPr>
          <w:rFonts w:ascii="Ebrima" w:hAnsi="Ebrima"/>
          <w:sz w:val="22"/>
          <w:szCs w:val="22"/>
        </w:rPr>
        <w:t xml:space="preserve">condannata e </w:t>
      </w:r>
      <w:r w:rsidR="007E3130" w:rsidRPr="006D36EC">
        <w:rPr>
          <w:rFonts w:ascii="Ebrima" w:hAnsi="Ebrima"/>
          <w:sz w:val="22"/>
          <w:szCs w:val="22"/>
        </w:rPr>
        <w:t>arsa al rogo. Carlo VII non fece nulla per salvarla</w:t>
      </w:r>
      <w:r w:rsidR="00187353" w:rsidRPr="006D36EC">
        <w:rPr>
          <w:rFonts w:ascii="Ebrima" w:hAnsi="Ebrima"/>
          <w:sz w:val="22"/>
          <w:szCs w:val="22"/>
        </w:rPr>
        <w:t>. S</w:t>
      </w:r>
      <w:r w:rsidR="007C34C4" w:rsidRPr="006D36EC">
        <w:rPr>
          <w:rFonts w:ascii="Ebrima" w:hAnsi="Ebrima"/>
          <w:sz w:val="22"/>
          <w:szCs w:val="22"/>
        </w:rPr>
        <w:t>uccessivamente però egli si adoperò per la r</w:t>
      </w:r>
      <w:r w:rsidR="00951395" w:rsidRPr="006D36EC">
        <w:rPr>
          <w:rFonts w:ascii="Ebrima" w:hAnsi="Ebrima"/>
          <w:sz w:val="22"/>
          <w:szCs w:val="22"/>
        </w:rPr>
        <w:t>iabilitazione di Giovanna e la revisione del processo (</w:t>
      </w:r>
      <w:r w:rsidR="00D76BC2" w:rsidRPr="006D36EC">
        <w:rPr>
          <w:rFonts w:ascii="Ebrima" w:hAnsi="Ebrima"/>
          <w:sz w:val="22"/>
          <w:szCs w:val="22"/>
        </w:rPr>
        <w:t xml:space="preserve">Giovanna, </w:t>
      </w:r>
      <w:r w:rsidR="00951395" w:rsidRPr="006D36EC">
        <w:rPr>
          <w:rFonts w:ascii="Ebrima" w:hAnsi="Ebrima"/>
          <w:sz w:val="22"/>
          <w:szCs w:val="22"/>
        </w:rPr>
        <w:t>nel ‘900</w:t>
      </w:r>
      <w:r w:rsidR="00D76BC2" w:rsidRPr="006D36EC">
        <w:rPr>
          <w:rFonts w:ascii="Ebrima" w:hAnsi="Ebrima"/>
          <w:sz w:val="22"/>
          <w:szCs w:val="22"/>
        </w:rPr>
        <w:t xml:space="preserve">, </w:t>
      </w:r>
      <w:r w:rsidR="007C34C4" w:rsidRPr="006D36EC">
        <w:rPr>
          <w:rFonts w:ascii="Ebrima" w:hAnsi="Ebrima"/>
          <w:sz w:val="22"/>
          <w:szCs w:val="22"/>
        </w:rPr>
        <w:t xml:space="preserve">venne </w:t>
      </w:r>
      <w:r w:rsidR="00D76BC2" w:rsidRPr="006D36EC">
        <w:rPr>
          <w:rFonts w:ascii="Ebrima" w:hAnsi="Ebrima"/>
          <w:sz w:val="22"/>
          <w:szCs w:val="22"/>
        </w:rPr>
        <w:t xml:space="preserve">addirittura </w:t>
      </w:r>
      <w:r w:rsidR="007C34C4" w:rsidRPr="006D36EC">
        <w:rPr>
          <w:rFonts w:ascii="Ebrima" w:hAnsi="Ebrima"/>
          <w:sz w:val="22"/>
          <w:szCs w:val="22"/>
        </w:rPr>
        <w:t>fatta santa</w:t>
      </w:r>
      <w:r w:rsidR="00951395" w:rsidRPr="006D36EC">
        <w:rPr>
          <w:rFonts w:ascii="Ebrima" w:hAnsi="Ebrima"/>
          <w:sz w:val="22"/>
          <w:szCs w:val="22"/>
        </w:rPr>
        <w:t>)</w:t>
      </w:r>
      <w:r w:rsidR="007C34C4" w:rsidRPr="006D36EC">
        <w:rPr>
          <w:rFonts w:ascii="Ebrima" w:hAnsi="Ebrima"/>
          <w:sz w:val="22"/>
          <w:szCs w:val="22"/>
        </w:rPr>
        <w:t xml:space="preserve">. </w:t>
      </w:r>
      <w:r w:rsidR="007C34C4" w:rsidRPr="006D36EC">
        <w:rPr>
          <w:rFonts w:ascii="Ebrima" w:hAnsi="Ebrima"/>
          <w:b/>
          <w:sz w:val="22"/>
          <w:szCs w:val="22"/>
        </w:rPr>
        <w:t>Il moto di rinascita da lei avviato non si arrestò più e Carlo VII riuscì a cacciare gli inglesi dalla Francia, lasciando loro solo la città di Calais</w:t>
      </w:r>
      <w:r w:rsidR="007C34C4" w:rsidRPr="006D36EC">
        <w:rPr>
          <w:rFonts w:ascii="Ebrima" w:hAnsi="Ebrima"/>
          <w:sz w:val="22"/>
          <w:szCs w:val="22"/>
        </w:rPr>
        <w:t>.</w:t>
      </w:r>
    </w:p>
    <w:p w14:paraId="7EE203C9" w14:textId="77777777" w:rsidR="00D86F1C" w:rsidRPr="006D36EC" w:rsidRDefault="007E3130" w:rsidP="009C7AD8">
      <w:pPr>
        <w:pStyle w:val="Retraitcorpsdetexte3"/>
        <w:widowControl w:val="0"/>
        <w:numPr>
          <w:ilvl w:val="0"/>
          <w:numId w:val="7"/>
        </w:numPr>
        <w:spacing w:before="60" w:after="60" w:line="288" w:lineRule="auto"/>
        <w:jc w:val="both"/>
        <w:rPr>
          <w:rFonts w:ascii="Ebrima" w:hAnsi="Ebrima"/>
          <w:sz w:val="22"/>
          <w:szCs w:val="22"/>
        </w:rPr>
      </w:pPr>
      <w:r w:rsidRPr="006D36EC">
        <w:rPr>
          <w:rFonts w:ascii="Ebrima" w:hAnsi="Ebrima"/>
          <w:sz w:val="22"/>
          <w:szCs w:val="22"/>
        </w:rPr>
        <w:t>Con il contributo di Giovanna d’Arco, l</w:t>
      </w:r>
      <w:r w:rsidR="004F3BE6" w:rsidRPr="006D36EC">
        <w:rPr>
          <w:rFonts w:ascii="Ebrima" w:hAnsi="Ebrima"/>
          <w:sz w:val="22"/>
          <w:szCs w:val="22"/>
        </w:rPr>
        <w:t xml:space="preserve">a monarchia francese, dopo essere giunta a un passo dalla cancellazione, </w:t>
      </w:r>
      <w:r w:rsidRPr="006D36EC">
        <w:rPr>
          <w:rFonts w:ascii="Ebrima" w:hAnsi="Ebrima"/>
          <w:sz w:val="22"/>
          <w:szCs w:val="22"/>
        </w:rPr>
        <w:t>era riuscita a ricostituire</w:t>
      </w:r>
      <w:r w:rsidR="004F3BE6" w:rsidRPr="006D36EC">
        <w:rPr>
          <w:rFonts w:ascii="Ebrima" w:hAnsi="Ebrima"/>
          <w:sz w:val="22"/>
          <w:szCs w:val="22"/>
        </w:rPr>
        <w:t xml:space="preserve"> il suo potere su più solide basi territoriali e nazionali</w:t>
      </w:r>
      <w:r w:rsidR="007C34C4" w:rsidRPr="006D36EC">
        <w:rPr>
          <w:rFonts w:ascii="Ebrima" w:hAnsi="Ebrima"/>
          <w:sz w:val="22"/>
          <w:szCs w:val="22"/>
        </w:rPr>
        <w:t xml:space="preserve">. </w:t>
      </w:r>
      <w:r w:rsidR="00C06448" w:rsidRPr="006D36EC">
        <w:rPr>
          <w:rFonts w:ascii="Ebrima" w:hAnsi="Ebrima"/>
          <w:sz w:val="22"/>
          <w:szCs w:val="22"/>
        </w:rPr>
        <w:t>In molte chiese francesi è oggi possibile trovare una statua</w:t>
      </w:r>
      <w:r w:rsidR="00E83C6B" w:rsidRPr="006D36EC">
        <w:rPr>
          <w:rFonts w:ascii="Ebrima" w:hAnsi="Ebrima"/>
          <w:sz w:val="22"/>
          <w:szCs w:val="22"/>
        </w:rPr>
        <w:t xml:space="preserve"> della pulzella di Orléans</w:t>
      </w:r>
      <w:r w:rsidR="00C06448" w:rsidRPr="006D36EC">
        <w:rPr>
          <w:rFonts w:ascii="Ebrima" w:hAnsi="Ebrima"/>
          <w:sz w:val="22"/>
          <w:szCs w:val="22"/>
        </w:rPr>
        <w:t>: vestita con un’armatura, santa Giovanna incarna l’idea stessa della nazione francese di cui è diventata il simbolo.</w:t>
      </w:r>
      <w:r w:rsidR="00B81E17" w:rsidRPr="006D36EC">
        <w:rPr>
          <w:rFonts w:ascii="Ebrima" w:hAnsi="Ebrima"/>
          <w:sz w:val="22"/>
          <w:szCs w:val="22"/>
        </w:rPr>
        <w:t xml:space="preserve"> Il suo personaggio è passato nel mito e ha dato origine a</w:t>
      </w:r>
      <w:r w:rsidR="00B36553" w:rsidRPr="006D36EC">
        <w:rPr>
          <w:rFonts w:ascii="Ebrima" w:hAnsi="Ebrima"/>
          <w:sz w:val="22"/>
          <w:szCs w:val="22"/>
        </w:rPr>
        <w:t xml:space="preserve"> molte leggende ed ispirato</w:t>
      </w:r>
      <w:r w:rsidR="00B81E17" w:rsidRPr="006D36EC">
        <w:rPr>
          <w:rFonts w:ascii="Ebrima" w:hAnsi="Ebrima"/>
          <w:sz w:val="22"/>
          <w:szCs w:val="22"/>
        </w:rPr>
        <w:t xml:space="preserve"> molte opere d’arte: nel cinema, tra i numerosi film su questo personaggio, si ricorda</w:t>
      </w:r>
      <w:r w:rsidR="00394089" w:rsidRPr="006D36EC">
        <w:rPr>
          <w:rFonts w:ascii="Ebrima" w:hAnsi="Ebrima"/>
          <w:sz w:val="22"/>
          <w:szCs w:val="22"/>
        </w:rPr>
        <w:t xml:space="preserve"> il capolavoro </w:t>
      </w:r>
      <w:r w:rsidR="00B81E17" w:rsidRPr="006D36EC">
        <w:rPr>
          <w:rFonts w:ascii="Ebrima" w:hAnsi="Ebrima"/>
          <w:i/>
          <w:sz w:val="22"/>
          <w:szCs w:val="22"/>
        </w:rPr>
        <w:t xml:space="preserve">La passione di Giovanna d’Arco </w:t>
      </w:r>
      <w:r w:rsidR="00B81E17" w:rsidRPr="006D36EC">
        <w:rPr>
          <w:rFonts w:ascii="Ebrima" w:hAnsi="Ebrima"/>
          <w:sz w:val="22"/>
          <w:szCs w:val="22"/>
        </w:rPr>
        <w:t>di Dreyer; nella letteratura, il dramma dissacrante di Voltaire</w:t>
      </w:r>
      <w:r w:rsidR="00092D1F" w:rsidRPr="006D36EC">
        <w:rPr>
          <w:rFonts w:ascii="Ebrima" w:hAnsi="Ebrima"/>
          <w:sz w:val="22"/>
          <w:szCs w:val="22"/>
        </w:rPr>
        <w:t xml:space="preserve"> intitolato</w:t>
      </w:r>
      <w:r w:rsidR="00B81E17" w:rsidRPr="006D36EC">
        <w:rPr>
          <w:rFonts w:ascii="Ebrima" w:hAnsi="Ebrima"/>
          <w:sz w:val="22"/>
          <w:szCs w:val="22"/>
        </w:rPr>
        <w:t xml:space="preserve"> </w:t>
      </w:r>
      <w:r w:rsidR="00B81E17" w:rsidRPr="006D36EC">
        <w:rPr>
          <w:rFonts w:ascii="Ebrima" w:hAnsi="Ebrima"/>
          <w:i/>
          <w:sz w:val="22"/>
          <w:szCs w:val="22"/>
        </w:rPr>
        <w:t>La pulzella di Orléans</w:t>
      </w:r>
      <w:r w:rsidR="00B81E17" w:rsidRPr="006D36EC">
        <w:rPr>
          <w:rFonts w:ascii="Ebrima" w:hAnsi="Ebrima"/>
          <w:sz w:val="22"/>
          <w:szCs w:val="22"/>
        </w:rPr>
        <w:t xml:space="preserve"> e </w:t>
      </w:r>
      <w:r w:rsidR="00B81E17" w:rsidRPr="006D36EC">
        <w:rPr>
          <w:rFonts w:ascii="Ebrima" w:hAnsi="Ebrima"/>
          <w:i/>
          <w:sz w:val="22"/>
          <w:szCs w:val="22"/>
        </w:rPr>
        <w:t xml:space="preserve">Santa Giovanna </w:t>
      </w:r>
      <w:r w:rsidR="00E82DAC" w:rsidRPr="006D36EC">
        <w:rPr>
          <w:rFonts w:ascii="Ebrima" w:hAnsi="Ebrima"/>
          <w:sz w:val="22"/>
          <w:szCs w:val="22"/>
        </w:rPr>
        <w:t>di Bernard Sha</w:t>
      </w:r>
      <w:r w:rsidR="00B81E17" w:rsidRPr="006D36EC">
        <w:rPr>
          <w:rFonts w:ascii="Ebrima" w:hAnsi="Ebrima"/>
          <w:sz w:val="22"/>
          <w:szCs w:val="22"/>
        </w:rPr>
        <w:t>w.</w:t>
      </w:r>
    </w:p>
    <w:p w14:paraId="3FB82570" w14:textId="77777777" w:rsidR="004232D0" w:rsidRPr="006D36EC" w:rsidRDefault="004232D0" w:rsidP="009C7AD8">
      <w:pPr>
        <w:pStyle w:val="Retraitcorpsdetexte3"/>
        <w:widowControl w:val="0"/>
        <w:spacing w:before="20" w:after="20" w:line="288" w:lineRule="auto"/>
        <w:jc w:val="both"/>
        <w:rPr>
          <w:rFonts w:ascii="Ebrima" w:hAnsi="Ebrima"/>
          <w:sz w:val="22"/>
          <w:szCs w:val="22"/>
        </w:rPr>
      </w:pPr>
    </w:p>
    <w:p w14:paraId="1681176D" w14:textId="77777777" w:rsidR="00EE527A" w:rsidRPr="004E4CBE" w:rsidRDefault="00EE527A" w:rsidP="009C7AD8">
      <w:pPr>
        <w:pStyle w:val="Retraitcorpsdetexte3"/>
        <w:widowControl w:val="0"/>
        <w:spacing w:before="20" w:after="20" w:line="288" w:lineRule="auto"/>
        <w:jc w:val="both"/>
        <w:rPr>
          <w:rFonts w:ascii="Ebrima" w:hAnsi="Ebrima"/>
          <w:sz w:val="20"/>
        </w:rPr>
      </w:pPr>
    </w:p>
    <w:p w14:paraId="716C6CFD" w14:textId="77777777" w:rsidR="001E6AB0" w:rsidRPr="004E4CBE" w:rsidRDefault="001E6AB0" w:rsidP="005D09EA">
      <w:pPr>
        <w:pStyle w:val="Retraitcorpsdetexte3"/>
        <w:widowControl w:val="0"/>
        <w:spacing w:before="20" w:after="20"/>
        <w:jc w:val="both"/>
        <w:rPr>
          <w:rFonts w:ascii="Ebrima" w:hAnsi="Ebrima"/>
        </w:rPr>
      </w:pPr>
      <w:r w:rsidRPr="004E4CBE">
        <w:rPr>
          <w:rFonts w:ascii="Ebrima" w:hAnsi="Ebrima"/>
        </w:rPr>
        <w:lastRenderedPageBreak/>
        <w:t xml:space="preserve">                      </w:t>
      </w:r>
      <w:r w:rsidR="002702D7" w:rsidRPr="004E4CBE">
        <w:rPr>
          <w:rFonts w:ascii="Ebrima" w:hAnsi="Ebrima"/>
          <w:noProof/>
        </w:rPr>
        <w:drawing>
          <wp:inline distT="0" distB="0" distL="0" distR="0" wp14:anchorId="5A357784" wp14:editId="5036D79F">
            <wp:extent cx="1974215" cy="2438400"/>
            <wp:effectExtent l="19050" t="0" r="6985" b="0"/>
            <wp:docPr id="3"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8"/>
                    <a:srcRect/>
                    <a:stretch>
                      <a:fillRect/>
                    </a:stretch>
                  </pic:blipFill>
                  <pic:spPr bwMode="auto">
                    <a:xfrm>
                      <a:off x="0" y="0"/>
                      <a:ext cx="1974215" cy="2438400"/>
                    </a:xfrm>
                    <a:prstGeom prst="rect">
                      <a:avLst/>
                    </a:prstGeom>
                    <a:noFill/>
                    <a:ln w="9525">
                      <a:noFill/>
                      <a:miter lim="800000"/>
                      <a:headEnd/>
                      <a:tailEnd/>
                    </a:ln>
                  </pic:spPr>
                </pic:pic>
              </a:graphicData>
            </a:graphic>
          </wp:inline>
        </w:drawing>
      </w:r>
      <w:r w:rsidRPr="004E4CBE">
        <w:rPr>
          <w:rFonts w:ascii="Ebrima" w:hAnsi="Ebrima"/>
        </w:rPr>
        <w:t xml:space="preserve">                   </w:t>
      </w:r>
      <w:r w:rsidR="002702D7" w:rsidRPr="004E4CBE">
        <w:rPr>
          <w:rFonts w:ascii="Ebrima" w:hAnsi="Ebrima"/>
          <w:noProof/>
        </w:rPr>
        <w:drawing>
          <wp:inline distT="0" distB="0" distL="0" distR="0" wp14:anchorId="62FAD257" wp14:editId="4B643CCE">
            <wp:extent cx="1974215" cy="2410460"/>
            <wp:effectExtent l="19050" t="0" r="6985" b="0"/>
            <wp:docPr id="4"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9"/>
                    <a:srcRect/>
                    <a:stretch>
                      <a:fillRect/>
                    </a:stretch>
                  </pic:blipFill>
                  <pic:spPr bwMode="auto">
                    <a:xfrm>
                      <a:off x="0" y="0"/>
                      <a:ext cx="1974215" cy="2410460"/>
                    </a:xfrm>
                    <a:prstGeom prst="rect">
                      <a:avLst/>
                    </a:prstGeom>
                    <a:noFill/>
                    <a:ln w="9525">
                      <a:noFill/>
                      <a:miter lim="800000"/>
                      <a:headEnd/>
                      <a:tailEnd/>
                    </a:ln>
                  </pic:spPr>
                </pic:pic>
              </a:graphicData>
            </a:graphic>
          </wp:inline>
        </w:drawing>
      </w:r>
      <w:r w:rsidRPr="004E4CBE">
        <w:rPr>
          <w:rFonts w:ascii="Ebrima" w:hAnsi="Ebrima"/>
        </w:rPr>
        <w:t xml:space="preserve">              </w:t>
      </w:r>
    </w:p>
    <w:p w14:paraId="679E0F2F" w14:textId="77777777" w:rsidR="004232D0" w:rsidRPr="004E4CBE" w:rsidRDefault="004232D0" w:rsidP="005D09EA">
      <w:pPr>
        <w:pStyle w:val="Retraitcorpsdetexte3"/>
        <w:widowControl w:val="0"/>
        <w:spacing w:before="20" w:after="20"/>
        <w:jc w:val="both"/>
        <w:rPr>
          <w:rFonts w:ascii="Ebrima" w:hAnsi="Ebrima"/>
          <w:szCs w:val="18"/>
        </w:rPr>
      </w:pPr>
    </w:p>
    <w:p w14:paraId="35B95FDB" w14:textId="77777777" w:rsidR="004232D0" w:rsidRPr="004E4CBE" w:rsidRDefault="004232D0" w:rsidP="005D09EA">
      <w:pPr>
        <w:pStyle w:val="Retraitcorpsdetexte3"/>
        <w:widowControl w:val="0"/>
        <w:spacing w:before="20" w:after="20"/>
        <w:jc w:val="both"/>
        <w:rPr>
          <w:rFonts w:ascii="Ebrima" w:hAnsi="Ebrima"/>
          <w:color w:val="002060"/>
          <w:sz w:val="20"/>
        </w:rPr>
      </w:pPr>
      <w:r w:rsidRPr="004E4CBE">
        <w:rPr>
          <w:rFonts w:ascii="Ebrima" w:hAnsi="Ebrima"/>
          <w:color w:val="002060"/>
          <w:sz w:val="20"/>
        </w:rPr>
        <w:t>La prima cartina mostra la Francia nei primi anni del conflitto; la seconda nel momento in cui inizia l’ultima fase della guerra (1429) che segna la riscossa francese con Giovanna d’Arco. Come mostra la seconda cartina, le conquiste inglesi si sono accresciute notevolmente e manca poco perché l’Inghilterra possa dominare tutta la Francia.</w:t>
      </w:r>
    </w:p>
    <w:p w14:paraId="239F2FF9" w14:textId="77777777" w:rsidR="003743C2" w:rsidRPr="004E4CBE" w:rsidRDefault="003743C2" w:rsidP="005D09EA">
      <w:pPr>
        <w:pStyle w:val="Retraitcorpsdetexte3"/>
        <w:widowControl w:val="0"/>
        <w:spacing w:before="20" w:after="20"/>
        <w:jc w:val="both"/>
        <w:rPr>
          <w:rFonts w:ascii="Ebrima" w:hAnsi="Ebrima"/>
          <w:sz w:val="20"/>
        </w:rPr>
      </w:pPr>
    </w:p>
    <w:p w14:paraId="2D002E03" w14:textId="77777777" w:rsidR="00C56DC3" w:rsidRPr="004E4CBE" w:rsidRDefault="00C56DC3" w:rsidP="005D09EA">
      <w:pPr>
        <w:pStyle w:val="Retraitcorpsdetexte3"/>
        <w:widowControl w:val="0"/>
        <w:spacing w:before="20" w:after="20"/>
        <w:jc w:val="both"/>
        <w:rPr>
          <w:rFonts w:ascii="Ebrima" w:hAnsi="Ebrima"/>
        </w:rPr>
      </w:pPr>
    </w:p>
    <w:p w14:paraId="7AF1F8A9" w14:textId="6ACABC0A" w:rsidR="00C56DC3" w:rsidRPr="004E4CBE" w:rsidRDefault="001A5735" w:rsidP="005D09EA">
      <w:pPr>
        <w:pStyle w:val="Retraitcorpsdetexte3"/>
        <w:widowControl w:val="0"/>
        <w:spacing w:before="20" w:after="20"/>
        <w:jc w:val="both"/>
        <w:rPr>
          <w:rFonts w:ascii="Ebrima" w:hAnsi="Ebrima"/>
        </w:rPr>
      </w:pPr>
      <w:r>
        <w:t>  </w:t>
      </w:r>
      <w:r>
        <w:rPr>
          <w:noProof/>
        </w:rPr>
        <w:drawing>
          <wp:inline distT="0" distB="0" distL="0" distR="0" wp14:anchorId="7E9CC649" wp14:editId="16AA1204">
            <wp:extent cx="6120130" cy="344233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2335"/>
                    </a:xfrm>
                    <a:prstGeom prst="rect">
                      <a:avLst/>
                    </a:prstGeom>
                  </pic:spPr>
                </pic:pic>
              </a:graphicData>
            </a:graphic>
          </wp:inline>
        </w:drawing>
      </w:r>
    </w:p>
    <w:p w14:paraId="2FDD67DA" w14:textId="77777777" w:rsidR="00C56DC3" w:rsidRPr="004E4CBE" w:rsidRDefault="00C56DC3" w:rsidP="005D09EA">
      <w:pPr>
        <w:pStyle w:val="Retraitcorpsdetexte3"/>
        <w:widowControl w:val="0"/>
        <w:spacing w:before="20" w:after="20"/>
        <w:jc w:val="both"/>
        <w:rPr>
          <w:rFonts w:ascii="Ebrima" w:hAnsi="Ebrima"/>
        </w:rPr>
      </w:pPr>
    </w:p>
    <w:p w14:paraId="5BE5E4CB" w14:textId="77777777" w:rsidR="00C56DC3" w:rsidRPr="004E4CBE" w:rsidRDefault="00C56DC3" w:rsidP="005D09EA">
      <w:pPr>
        <w:pStyle w:val="Retraitcorpsdetexte3"/>
        <w:widowControl w:val="0"/>
        <w:spacing w:before="20" w:after="20"/>
        <w:jc w:val="both"/>
        <w:rPr>
          <w:rFonts w:ascii="Ebrima" w:hAnsi="Ebrima"/>
        </w:rPr>
      </w:pPr>
    </w:p>
    <w:p w14:paraId="1D872E58" w14:textId="77777777" w:rsidR="003743C2" w:rsidRPr="004E4CBE" w:rsidRDefault="003743C2" w:rsidP="005D09EA">
      <w:pPr>
        <w:widowControl w:val="0"/>
        <w:spacing w:before="20" w:after="20"/>
        <w:jc w:val="both"/>
        <w:rPr>
          <w:rFonts w:ascii="Ebrima" w:hAnsi="Ebrima"/>
          <w:b/>
          <w:color w:val="17365D" w:themeColor="text2" w:themeShade="BF"/>
          <w:sz w:val="16"/>
          <w:szCs w:val="16"/>
          <w:bdr w:val="single" w:sz="4" w:space="0" w:color="auto"/>
        </w:rPr>
      </w:pPr>
      <w:r w:rsidRPr="004E4CBE">
        <w:rPr>
          <w:rFonts w:ascii="Ebrima" w:hAnsi="Ebrima"/>
          <w:b/>
          <w:color w:val="17365D" w:themeColor="text2" w:themeShade="BF"/>
          <w:sz w:val="16"/>
          <w:szCs w:val="16"/>
          <w:bdr w:val="single" w:sz="4" w:space="0" w:color="auto"/>
        </w:rPr>
        <w:t>Cose essenziali da ricordare</w:t>
      </w:r>
    </w:p>
    <w:p w14:paraId="66099D57" w14:textId="77777777" w:rsidR="003743C2" w:rsidRPr="004E4CBE" w:rsidRDefault="003743C2" w:rsidP="005D09EA">
      <w:pPr>
        <w:widowControl w:val="0"/>
        <w:numPr>
          <w:ilvl w:val="0"/>
          <w:numId w:val="30"/>
        </w:numPr>
        <w:spacing w:before="20" w:after="20"/>
        <w:jc w:val="both"/>
        <w:rPr>
          <w:rFonts w:ascii="Ebrima" w:hAnsi="Ebrima" w:cs="Arial"/>
          <w:color w:val="17365D" w:themeColor="text2" w:themeShade="BF"/>
          <w:sz w:val="16"/>
          <w:szCs w:val="16"/>
        </w:rPr>
      </w:pPr>
      <w:r w:rsidRPr="004E4CBE">
        <w:rPr>
          <w:rFonts w:ascii="Ebrima" w:hAnsi="Ebrima" w:cs="Arial"/>
          <w:color w:val="17365D" w:themeColor="text2" w:themeShade="BF"/>
          <w:sz w:val="16"/>
          <w:szCs w:val="16"/>
        </w:rPr>
        <w:t>Vicende della Guienna e vicende delle Fiandre, come prime manifestazioni del contrasto tra Francia e Inghilterra</w:t>
      </w:r>
    </w:p>
    <w:p w14:paraId="19E5F55D" w14:textId="77777777" w:rsidR="003743C2" w:rsidRPr="004E4CBE" w:rsidRDefault="003743C2" w:rsidP="005D09EA">
      <w:pPr>
        <w:widowControl w:val="0"/>
        <w:numPr>
          <w:ilvl w:val="0"/>
          <w:numId w:val="30"/>
        </w:numPr>
        <w:spacing w:before="20" w:after="20"/>
        <w:jc w:val="both"/>
        <w:rPr>
          <w:rFonts w:ascii="Ebrima" w:hAnsi="Ebrima" w:cs="Arial"/>
          <w:color w:val="17365D" w:themeColor="text2" w:themeShade="BF"/>
          <w:sz w:val="16"/>
          <w:szCs w:val="16"/>
        </w:rPr>
      </w:pPr>
      <w:r w:rsidRPr="004E4CBE">
        <w:rPr>
          <w:rFonts w:ascii="Ebrima" w:hAnsi="Ebrima" w:cs="Arial"/>
          <w:color w:val="17365D" w:themeColor="text2" w:themeShade="BF"/>
          <w:sz w:val="16"/>
          <w:szCs w:val="16"/>
        </w:rPr>
        <w:t>Edoardo III e le pretese sul trono francese, la legge salica, Crécy e Poitiers (importanza di queste battaglie nella storia della strategia militare</w:t>
      </w:r>
      <w:r w:rsidR="00B85B93" w:rsidRPr="004E4CBE">
        <w:rPr>
          <w:rFonts w:ascii="Ebrima" w:hAnsi="Ebrima" w:cs="Arial"/>
          <w:color w:val="17365D" w:themeColor="text2" w:themeShade="BF"/>
          <w:sz w:val="16"/>
          <w:szCs w:val="16"/>
        </w:rPr>
        <w:t>: fine della cavalleria medievale</w:t>
      </w:r>
      <w:r w:rsidRPr="004E4CBE">
        <w:rPr>
          <w:rFonts w:ascii="Ebrima" w:hAnsi="Ebrima" w:cs="Arial"/>
          <w:color w:val="17365D" w:themeColor="text2" w:themeShade="BF"/>
          <w:sz w:val="16"/>
          <w:szCs w:val="16"/>
        </w:rPr>
        <w:t>)</w:t>
      </w:r>
    </w:p>
    <w:p w14:paraId="2602B3B3" w14:textId="77777777" w:rsidR="003743C2" w:rsidRPr="004E4CBE" w:rsidRDefault="003743C2" w:rsidP="005D09EA">
      <w:pPr>
        <w:widowControl w:val="0"/>
        <w:numPr>
          <w:ilvl w:val="0"/>
          <w:numId w:val="30"/>
        </w:numPr>
        <w:spacing w:before="20" w:after="20"/>
        <w:jc w:val="both"/>
        <w:rPr>
          <w:rFonts w:ascii="Ebrima" w:hAnsi="Ebrima" w:cs="Arial"/>
          <w:color w:val="17365D" w:themeColor="text2" w:themeShade="BF"/>
          <w:sz w:val="16"/>
          <w:szCs w:val="16"/>
        </w:rPr>
      </w:pPr>
      <w:r w:rsidRPr="004E4CBE">
        <w:rPr>
          <w:rFonts w:ascii="Ebrima" w:hAnsi="Ebrima" w:cs="Arial"/>
          <w:color w:val="17365D" w:themeColor="text2" w:themeShade="BF"/>
          <w:sz w:val="16"/>
          <w:szCs w:val="16"/>
        </w:rPr>
        <w:t>Follia di Carlo VI, conflitto tra armagnacchi (che sostengono il Delfino) e borgognoni (che sostengono il Duca di Borgogna), tradimento dei borgognoni che si schierano con gli inglesi; intervento di Enrico V, battaglia di Azincourt e insediamento sul trono di suo figlio Enrico VI</w:t>
      </w:r>
    </w:p>
    <w:p w14:paraId="50B4955F" w14:textId="77777777" w:rsidR="003743C2" w:rsidRPr="004E4CBE" w:rsidRDefault="003743C2" w:rsidP="005D09EA">
      <w:pPr>
        <w:widowControl w:val="0"/>
        <w:numPr>
          <w:ilvl w:val="0"/>
          <w:numId w:val="30"/>
        </w:numPr>
        <w:spacing w:before="20" w:after="20"/>
        <w:jc w:val="both"/>
        <w:rPr>
          <w:rFonts w:ascii="Ebrima" w:hAnsi="Ebrima" w:cs="Arial"/>
          <w:color w:val="17365D" w:themeColor="text2" w:themeShade="BF"/>
          <w:sz w:val="16"/>
          <w:szCs w:val="16"/>
        </w:rPr>
      </w:pPr>
      <w:r w:rsidRPr="004E4CBE">
        <w:rPr>
          <w:rFonts w:ascii="Ebrima" w:hAnsi="Ebrima" w:cs="Arial"/>
          <w:color w:val="17365D" w:themeColor="text2" w:themeShade="BF"/>
          <w:sz w:val="16"/>
          <w:szCs w:val="16"/>
        </w:rPr>
        <w:lastRenderedPageBreak/>
        <w:t>Intervento di Giovanna d’Arco e insediamento del Delfino, che diventa Carlo VII; processo e morte di Giovanna</w:t>
      </w:r>
    </w:p>
    <w:p w14:paraId="3AD331F5" w14:textId="77777777" w:rsidR="00867087" w:rsidRPr="004E4CBE" w:rsidRDefault="00867087" w:rsidP="005D09EA">
      <w:pPr>
        <w:widowControl w:val="0"/>
        <w:spacing w:before="20" w:after="20"/>
        <w:jc w:val="both"/>
        <w:rPr>
          <w:rFonts w:ascii="Ebrima" w:hAnsi="Ebrima" w:cs="Arial"/>
          <w:color w:val="17365D" w:themeColor="text2" w:themeShade="BF"/>
          <w:sz w:val="16"/>
          <w:szCs w:val="16"/>
        </w:rPr>
      </w:pPr>
    </w:p>
    <w:p w14:paraId="533052AE" w14:textId="77777777" w:rsidR="00867087" w:rsidRPr="004E4CBE" w:rsidRDefault="002702D7" w:rsidP="005D09EA">
      <w:pPr>
        <w:widowControl w:val="0"/>
        <w:spacing w:before="20" w:after="20"/>
        <w:jc w:val="both"/>
        <w:rPr>
          <w:rFonts w:ascii="Ebrima" w:hAnsi="Ebrima"/>
        </w:rPr>
      </w:pPr>
      <w:r w:rsidRPr="004E4CBE">
        <w:rPr>
          <w:rFonts w:ascii="Ebrima" w:hAnsi="Ebrima"/>
          <w:noProof/>
        </w:rPr>
        <w:drawing>
          <wp:inline distT="0" distB="0" distL="0" distR="0" wp14:anchorId="5F7D8593" wp14:editId="6D7A30F7">
            <wp:extent cx="5708015" cy="4800600"/>
            <wp:effectExtent l="19050" t="0" r="6985" b="0"/>
            <wp:docPr id="5" name="Immagine 5" descr="santa-giov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giovanna.jpg"/>
                    <pic:cNvPicPr>
                      <a:picLocks noChangeAspect="1" noChangeArrowheads="1"/>
                    </pic:cNvPicPr>
                  </pic:nvPicPr>
                  <pic:blipFill>
                    <a:blip r:embed="rId14"/>
                    <a:srcRect/>
                    <a:stretch>
                      <a:fillRect/>
                    </a:stretch>
                  </pic:blipFill>
                  <pic:spPr bwMode="auto">
                    <a:xfrm>
                      <a:off x="0" y="0"/>
                      <a:ext cx="5708015" cy="4800600"/>
                    </a:xfrm>
                    <a:prstGeom prst="rect">
                      <a:avLst/>
                    </a:prstGeom>
                    <a:noFill/>
                    <a:ln w="9525">
                      <a:noFill/>
                      <a:miter lim="800000"/>
                      <a:headEnd/>
                      <a:tailEnd/>
                    </a:ln>
                  </pic:spPr>
                </pic:pic>
              </a:graphicData>
            </a:graphic>
          </wp:inline>
        </w:drawing>
      </w:r>
    </w:p>
    <w:p w14:paraId="7FE0AC68" w14:textId="77777777" w:rsidR="00BA63C0" w:rsidRPr="004E4CBE" w:rsidRDefault="00BA63C0" w:rsidP="00BA63C0">
      <w:pPr>
        <w:widowControl w:val="0"/>
        <w:spacing w:before="20" w:after="20"/>
        <w:rPr>
          <w:rFonts w:ascii="Ebrima" w:hAnsi="Ebrima" w:cs="Arial"/>
          <w:color w:val="0070C0"/>
          <w:sz w:val="16"/>
          <w:szCs w:val="16"/>
        </w:rPr>
      </w:pPr>
    </w:p>
    <w:p w14:paraId="694311C2" w14:textId="77777777" w:rsidR="00B5706A" w:rsidRDefault="00867087" w:rsidP="004A4D1A">
      <w:pPr>
        <w:widowControl w:val="0"/>
        <w:spacing w:before="20" w:after="20"/>
        <w:rPr>
          <w:rFonts w:ascii="Ebrima" w:hAnsi="Ebrima"/>
          <w:sz w:val="18"/>
          <w:szCs w:val="18"/>
        </w:rPr>
      </w:pPr>
      <w:r w:rsidRPr="004E4CBE">
        <w:rPr>
          <w:rFonts w:ascii="Ebrima" w:hAnsi="Ebrima"/>
          <w:sz w:val="18"/>
          <w:szCs w:val="18"/>
        </w:rPr>
        <w:t xml:space="preserve">Un santino con la storia di </w:t>
      </w:r>
      <w:r w:rsidR="00830E01" w:rsidRPr="004E4CBE">
        <w:rPr>
          <w:rFonts w:ascii="Ebrima" w:hAnsi="Ebrima"/>
          <w:sz w:val="18"/>
          <w:szCs w:val="18"/>
        </w:rPr>
        <w:t xml:space="preserve">S. </w:t>
      </w:r>
      <w:r w:rsidRPr="004E4CBE">
        <w:rPr>
          <w:rFonts w:ascii="Ebrima" w:hAnsi="Ebrima"/>
          <w:sz w:val="18"/>
          <w:szCs w:val="18"/>
        </w:rPr>
        <w:t>Giovanna d’Arco, che nel 1920 venne canonizzata dal papa Benedetto XV</w:t>
      </w:r>
      <w:r w:rsidR="00BA63C0" w:rsidRPr="004E4CBE">
        <w:rPr>
          <w:rFonts w:ascii="Ebrima" w:hAnsi="Ebrima"/>
          <w:sz w:val="18"/>
          <w:szCs w:val="18"/>
        </w:rPr>
        <w:t>.</w:t>
      </w:r>
    </w:p>
    <w:p w14:paraId="4D0D229B" w14:textId="77777777" w:rsidR="00B5706A" w:rsidRDefault="00B5706A" w:rsidP="004A4D1A">
      <w:pPr>
        <w:widowControl w:val="0"/>
        <w:spacing w:before="20" w:after="20"/>
        <w:rPr>
          <w:rFonts w:ascii="Ebrima" w:hAnsi="Ebrima"/>
          <w:sz w:val="18"/>
          <w:szCs w:val="18"/>
        </w:rPr>
      </w:pPr>
    </w:p>
    <w:p w14:paraId="0BF57A11" w14:textId="77777777" w:rsidR="00B5706A" w:rsidRDefault="00B5706A" w:rsidP="004A4D1A">
      <w:pPr>
        <w:widowControl w:val="0"/>
        <w:spacing w:before="20" w:after="20"/>
        <w:rPr>
          <w:rFonts w:ascii="Ebrima" w:eastAsiaTheme="majorEastAsia" w:hAnsi="Ebrima" w:cstheme="minorHAnsi"/>
          <w:b/>
          <w:bCs/>
          <w:color w:val="0070C0"/>
          <w:sz w:val="26"/>
          <w:szCs w:val="26"/>
        </w:rPr>
      </w:pPr>
    </w:p>
    <w:p w14:paraId="635884E9" w14:textId="77777777" w:rsidR="00B5706A" w:rsidRDefault="00B5706A" w:rsidP="004A4D1A">
      <w:pPr>
        <w:widowControl w:val="0"/>
        <w:spacing w:before="20" w:after="20"/>
        <w:rPr>
          <w:rFonts w:ascii="Ebrima" w:eastAsiaTheme="majorEastAsia" w:hAnsi="Ebrima" w:cstheme="minorHAnsi"/>
          <w:b/>
          <w:bCs/>
          <w:color w:val="0070C0"/>
          <w:sz w:val="26"/>
          <w:szCs w:val="26"/>
        </w:rPr>
      </w:pPr>
    </w:p>
    <w:p w14:paraId="55EFDB53" w14:textId="77777777" w:rsidR="00B5706A" w:rsidRDefault="00B5706A" w:rsidP="004A4D1A">
      <w:pPr>
        <w:widowControl w:val="0"/>
        <w:spacing w:before="20" w:after="20"/>
        <w:rPr>
          <w:rFonts w:ascii="Ebrima" w:eastAsiaTheme="majorEastAsia" w:hAnsi="Ebrima" w:cstheme="minorHAnsi"/>
          <w:b/>
          <w:bCs/>
          <w:color w:val="0070C0"/>
          <w:sz w:val="26"/>
          <w:szCs w:val="26"/>
        </w:rPr>
      </w:pPr>
    </w:p>
    <w:p w14:paraId="6DBDE294" w14:textId="77777777" w:rsidR="00FE7EF8" w:rsidRPr="00B5706A" w:rsidRDefault="00FD4DA0" w:rsidP="00B5706A">
      <w:pPr>
        <w:pStyle w:val="Titre1"/>
        <w:rPr>
          <w:rFonts w:ascii="Ebrima" w:eastAsiaTheme="majorEastAsia" w:hAnsi="Ebrima"/>
          <w:color w:val="0070C0"/>
          <w:sz w:val="26"/>
          <w:szCs w:val="26"/>
        </w:rPr>
      </w:pPr>
      <w:bookmarkStart w:id="7" w:name="_Toc25174198"/>
      <w:r w:rsidRPr="00B5706A">
        <w:rPr>
          <w:rFonts w:ascii="Ebrima" w:eastAsiaTheme="majorEastAsia" w:hAnsi="Ebrima"/>
          <w:color w:val="0070C0"/>
          <w:sz w:val="26"/>
          <w:szCs w:val="26"/>
        </w:rPr>
        <w:t>4/ L</w:t>
      </w:r>
      <w:r w:rsidR="002702D7" w:rsidRPr="00B5706A">
        <w:rPr>
          <w:rFonts w:ascii="Ebrima" w:eastAsiaTheme="majorEastAsia" w:hAnsi="Ebrima"/>
          <w:color w:val="0070C0"/>
          <w:sz w:val="26"/>
          <w:szCs w:val="26"/>
        </w:rPr>
        <w:t xml:space="preserve">a </w:t>
      </w:r>
      <w:r w:rsidR="004A4D1A" w:rsidRPr="00B5706A">
        <w:rPr>
          <w:rFonts w:ascii="Ebrima" w:eastAsiaTheme="majorEastAsia" w:hAnsi="Ebrima"/>
          <w:color w:val="0070C0"/>
          <w:sz w:val="26"/>
          <w:szCs w:val="26"/>
        </w:rPr>
        <w:t xml:space="preserve">Guerra dei Cent’anni </w:t>
      </w:r>
      <w:r w:rsidR="002702D7" w:rsidRPr="00B5706A">
        <w:rPr>
          <w:rFonts w:ascii="Ebrima" w:eastAsiaTheme="majorEastAsia" w:hAnsi="Ebrima"/>
          <w:color w:val="0070C0"/>
          <w:sz w:val="26"/>
          <w:szCs w:val="26"/>
        </w:rPr>
        <w:t>come momento di formazione degli Stati moderni</w:t>
      </w:r>
      <w:bookmarkEnd w:id="7"/>
    </w:p>
    <w:p w14:paraId="28AA4965" w14:textId="77777777" w:rsidR="004A4D1A" w:rsidRPr="004E4CBE" w:rsidRDefault="004A4D1A" w:rsidP="004A4D1A">
      <w:pPr>
        <w:widowControl w:val="0"/>
        <w:spacing w:before="20" w:after="20"/>
        <w:rPr>
          <w:rFonts w:ascii="Ebrima" w:hAnsi="Ebrima" w:cs="Arial"/>
          <w:color w:val="17365D" w:themeColor="text2" w:themeShade="BF"/>
          <w:sz w:val="16"/>
          <w:szCs w:val="16"/>
        </w:rPr>
      </w:pPr>
    </w:p>
    <w:p w14:paraId="27CE6476" w14:textId="77777777" w:rsidR="00FD6EAC" w:rsidRPr="004E4CBE" w:rsidRDefault="00FD6EAC" w:rsidP="00FD6EAC">
      <w:pPr>
        <w:widowControl w:val="0"/>
        <w:spacing w:after="200" w:line="276" w:lineRule="auto"/>
        <w:jc w:val="both"/>
        <w:rPr>
          <w:rFonts w:ascii="Ebrima" w:hAnsi="Ebrima" w:cs="Arial"/>
          <w:color w:val="000000" w:themeColor="text1"/>
          <w:sz w:val="18"/>
          <w:szCs w:val="18"/>
        </w:rPr>
      </w:pPr>
    </w:p>
    <w:p w14:paraId="33F0C242" w14:textId="77777777" w:rsidR="00C6388A" w:rsidRPr="006D36EC" w:rsidRDefault="00C6388A" w:rsidP="00BF3B98">
      <w:pPr>
        <w:widowControl w:val="0"/>
        <w:spacing w:after="200" w:line="288" w:lineRule="auto"/>
        <w:jc w:val="both"/>
        <w:rPr>
          <w:rFonts w:ascii="Ebrima" w:hAnsi="Ebrima" w:cs="Arial"/>
          <w:color w:val="000000" w:themeColor="text1"/>
          <w:sz w:val="22"/>
          <w:szCs w:val="22"/>
        </w:rPr>
      </w:pPr>
      <w:r w:rsidRPr="006D36EC">
        <w:rPr>
          <w:rFonts w:ascii="Ebrima" w:hAnsi="Ebrima" w:cs="Arial"/>
          <w:color w:val="000000" w:themeColor="text1"/>
          <w:sz w:val="22"/>
          <w:szCs w:val="22"/>
        </w:rPr>
        <w:t xml:space="preserve">La guerra dei Cent’anni viene considerata uno dei momenti fondamentali nello sviluppo degli stati moderni (Portogallo, Spagna, Francia, Inghilterra). </w:t>
      </w:r>
    </w:p>
    <w:p w14:paraId="36592B14" w14:textId="77777777" w:rsidR="00C6388A" w:rsidRPr="006D36EC" w:rsidRDefault="00985EDB" w:rsidP="00BF3B98">
      <w:pPr>
        <w:widowControl w:val="0"/>
        <w:spacing w:after="200" w:line="288" w:lineRule="auto"/>
        <w:jc w:val="both"/>
        <w:rPr>
          <w:rFonts w:ascii="Ebrima" w:hAnsi="Ebrima" w:cs="Arial"/>
          <w:color w:val="000000" w:themeColor="text1"/>
          <w:sz w:val="22"/>
          <w:szCs w:val="22"/>
        </w:rPr>
      </w:pPr>
      <w:r w:rsidRPr="006D36EC">
        <w:rPr>
          <w:rFonts w:ascii="Ebrima" w:hAnsi="Ebrima" w:cs="Arial"/>
          <w:color w:val="000000" w:themeColor="text1"/>
          <w:sz w:val="22"/>
          <w:szCs w:val="22"/>
        </w:rPr>
        <w:t>Lo Stato moderno</w:t>
      </w:r>
      <w:r w:rsidR="00C6388A" w:rsidRPr="006D36EC">
        <w:rPr>
          <w:rFonts w:ascii="Ebrima" w:hAnsi="Ebrima" w:cs="Arial"/>
          <w:color w:val="000000" w:themeColor="text1"/>
          <w:sz w:val="22"/>
          <w:szCs w:val="22"/>
        </w:rPr>
        <w:t xml:space="preserve"> è quello in cui </w:t>
      </w:r>
      <w:r w:rsidR="00087B52" w:rsidRPr="006D36EC">
        <w:rPr>
          <w:rFonts w:ascii="Ebrima" w:hAnsi="Ebrima" w:cs="Arial"/>
          <w:color w:val="000000" w:themeColor="text1"/>
          <w:sz w:val="22"/>
          <w:szCs w:val="22"/>
        </w:rPr>
        <w:t>viviamo oggi</w:t>
      </w:r>
      <w:r w:rsidR="00C6388A" w:rsidRPr="006D36EC">
        <w:rPr>
          <w:rFonts w:ascii="Ebrima" w:hAnsi="Ebrima" w:cs="Arial"/>
          <w:color w:val="000000" w:themeColor="text1"/>
          <w:sz w:val="22"/>
          <w:szCs w:val="22"/>
        </w:rPr>
        <w:t xml:space="preserve"> e che possiede delle caratteristiche che diamo ormai per scontate: confini territoriali, esercito, moneta, apparati giudiziari, ecc. Queste c</w:t>
      </w:r>
      <w:r w:rsidR="00371633" w:rsidRPr="006D36EC">
        <w:rPr>
          <w:rFonts w:ascii="Ebrima" w:hAnsi="Ebrima" w:cs="Arial"/>
          <w:color w:val="000000" w:themeColor="text1"/>
          <w:sz w:val="22"/>
          <w:szCs w:val="22"/>
        </w:rPr>
        <w:t>aratteristiche vennero acquisite</w:t>
      </w:r>
      <w:r w:rsidR="00C6388A" w:rsidRPr="006D36EC">
        <w:rPr>
          <w:rFonts w:ascii="Ebrima" w:hAnsi="Ebrima" w:cs="Arial"/>
          <w:color w:val="000000" w:themeColor="text1"/>
          <w:sz w:val="22"/>
          <w:szCs w:val="22"/>
        </w:rPr>
        <w:t xml:space="preserve"> gradualmente dagli Stati europei nel corso del tempo</w:t>
      </w:r>
      <w:r w:rsidR="00371633" w:rsidRPr="006D36EC">
        <w:rPr>
          <w:rFonts w:ascii="Ebrima" w:hAnsi="Ebrima" w:cs="Arial"/>
          <w:color w:val="000000" w:themeColor="text1"/>
          <w:sz w:val="22"/>
          <w:szCs w:val="22"/>
        </w:rPr>
        <w:t>. Lo Stato moderno ha infatti una lunga gestazione</w:t>
      </w:r>
      <w:r w:rsidR="00C6388A" w:rsidRPr="006D36EC">
        <w:rPr>
          <w:rFonts w:ascii="Ebrima" w:hAnsi="Ebrima" w:cs="Arial"/>
          <w:color w:val="000000" w:themeColor="text1"/>
          <w:sz w:val="22"/>
          <w:szCs w:val="22"/>
        </w:rPr>
        <w:t xml:space="preserve">: </w:t>
      </w:r>
      <w:r w:rsidRPr="006D36EC">
        <w:rPr>
          <w:rFonts w:ascii="Ebrima" w:hAnsi="Ebrima" w:cs="Arial"/>
          <w:color w:val="000000" w:themeColor="text1"/>
          <w:sz w:val="22"/>
          <w:szCs w:val="22"/>
        </w:rPr>
        <w:t>comincia</w:t>
      </w:r>
      <w:r w:rsidR="00C6388A" w:rsidRPr="006D36EC">
        <w:rPr>
          <w:rFonts w:ascii="Ebrima" w:hAnsi="Ebrima" w:cs="Arial"/>
          <w:color w:val="000000" w:themeColor="text1"/>
          <w:sz w:val="22"/>
          <w:szCs w:val="22"/>
        </w:rPr>
        <w:t xml:space="preserve"> </w:t>
      </w:r>
      <w:r w:rsidRPr="006D36EC">
        <w:rPr>
          <w:rFonts w:ascii="Ebrima" w:hAnsi="Ebrima" w:cs="Arial"/>
          <w:color w:val="000000" w:themeColor="text1"/>
          <w:sz w:val="22"/>
          <w:szCs w:val="22"/>
        </w:rPr>
        <w:t xml:space="preserve">a </w:t>
      </w:r>
      <w:r w:rsidR="00C6388A" w:rsidRPr="006D36EC">
        <w:rPr>
          <w:rFonts w:ascii="Ebrima" w:hAnsi="Ebrima" w:cs="Arial"/>
          <w:color w:val="000000" w:themeColor="text1"/>
          <w:sz w:val="22"/>
          <w:szCs w:val="22"/>
        </w:rPr>
        <w:t xml:space="preserve">formarsi </w:t>
      </w:r>
      <w:r w:rsidRPr="006D36EC">
        <w:rPr>
          <w:rFonts w:ascii="Ebrima" w:hAnsi="Ebrima" w:cs="Arial"/>
          <w:color w:val="000000" w:themeColor="text1"/>
          <w:sz w:val="22"/>
          <w:szCs w:val="22"/>
        </w:rPr>
        <w:t>negli ultimi secoli del medioevo, si sviluppa nel 1600 come Stato assoluto, e poi giunge fino ai no</w:t>
      </w:r>
      <w:r w:rsidR="00EE66F9" w:rsidRPr="006D36EC">
        <w:rPr>
          <w:rFonts w:ascii="Ebrima" w:hAnsi="Ebrima" w:cs="Arial"/>
          <w:color w:val="000000" w:themeColor="text1"/>
          <w:sz w:val="22"/>
          <w:szCs w:val="22"/>
        </w:rPr>
        <w:t>stri giorni</w:t>
      </w:r>
      <w:r w:rsidR="00FD6EAC" w:rsidRPr="006D36EC">
        <w:rPr>
          <w:rFonts w:ascii="Ebrima" w:hAnsi="Ebrima" w:cs="Arial"/>
          <w:color w:val="000000" w:themeColor="text1"/>
          <w:sz w:val="22"/>
          <w:szCs w:val="22"/>
        </w:rPr>
        <w:t>,</w:t>
      </w:r>
      <w:r w:rsidR="00EE66F9" w:rsidRPr="006D36EC">
        <w:rPr>
          <w:rFonts w:ascii="Ebrima" w:hAnsi="Ebrima" w:cs="Arial"/>
          <w:color w:val="000000" w:themeColor="text1"/>
          <w:sz w:val="22"/>
          <w:szCs w:val="22"/>
        </w:rPr>
        <w:t xml:space="preserve"> trasformandosi </w:t>
      </w:r>
      <w:r w:rsidRPr="006D36EC">
        <w:rPr>
          <w:rFonts w:ascii="Ebrima" w:hAnsi="Ebrima" w:cs="Arial"/>
          <w:color w:val="000000" w:themeColor="text1"/>
          <w:sz w:val="22"/>
          <w:szCs w:val="22"/>
        </w:rPr>
        <w:t>in Stato costituzionale-</w:t>
      </w:r>
      <w:r w:rsidRPr="006D36EC">
        <w:rPr>
          <w:rFonts w:ascii="Ebrima" w:hAnsi="Ebrima" w:cs="Arial"/>
          <w:color w:val="000000" w:themeColor="text1"/>
          <w:sz w:val="22"/>
          <w:szCs w:val="22"/>
        </w:rPr>
        <w:lastRenderedPageBreak/>
        <w:t xml:space="preserve">rappresentativo. </w:t>
      </w:r>
    </w:p>
    <w:p w14:paraId="15D67496" w14:textId="77777777" w:rsidR="00913DB1" w:rsidRPr="006D36EC" w:rsidRDefault="002702D7" w:rsidP="00BF3B98">
      <w:pPr>
        <w:widowControl w:val="0"/>
        <w:spacing w:before="20" w:after="20" w:line="288" w:lineRule="auto"/>
        <w:jc w:val="both"/>
        <w:rPr>
          <w:rFonts w:ascii="Ebrima" w:hAnsi="Ebrima" w:cs="Arial"/>
          <w:i/>
          <w:color w:val="000000" w:themeColor="text1"/>
          <w:sz w:val="22"/>
          <w:szCs w:val="22"/>
        </w:rPr>
      </w:pPr>
      <w:r w:rsidRPr="006D36EC">
        <w:rPr>
          <w:rFonts w:ascii="Ebrima" w:hAnsi="Ebrima" w:cs="Arial"/>
          <w:color w:val="000000" w:themeColor="text1"/>
          <w:sz w:val="22"/>
          <w:szCs w:val="22"/>
        </w:rPr>
        <w:t xml:space="preserve">Per un’analisi dettagliata delle caratteristiche e delle fasi di sviluppo degli Stati moderni, vedi capitolo: </w:t>
      </w:r>
      <w:r w:rsidRPr="006D36EC">
        <w:rPr>
          <w:rFonts w:ascii="Ebrima" w:hAnsi="Ebrima" w:cs="Arial"/>
          <w:i/>
          <w:color w:val="000000" w:themeColor="text1"/>
          <w:sz w:val="22"/>
          <w:szCs w:val="22"/>
        </w:rPr>
        <w:t>L</w:t>
      </w:r>
      <w:r w:rsidR="004C6169" w:rsidRPr="006D36EC">
        <w:rPr>
          <w:rFonts w:ascii="Ebrima" w:hAnsi="Ebrima" w:cs="Arial"/>
          <w:i/>
          <w:color w:val="000000" w:themeColor="text1"/>
          <w:sz w:val="22"/>
          <w:szCs w:val="22"/>
        </w:rPr>
        <w:t>a nascita dello Stato moderno</w:t>
      </w:r>
      <w:r w:rsidRPr="006D36EC">
        <w:rPr>
          <w:rFonts w:ascii="Ebrima" w:hAnsi="Ebrima" w:cs="Arial"/>
          <w:color w:val="000000" w:themeColor="text1"/>
          <w:sz w:val="22"/>
          <w:szCs w:val="22"/>
        </w:rPr>
        <w:t>.</w:t>
      </w:r>
    </w:p>
    <w:sectPr w:rsidR="00913DB1" w:rsidRPr="006D36EC" w:rsidSect="00BF3B98">
      <w:footerReference w:type="default" r:id="rId15"/>
      <w:pgSz w:w="11906" w:h="16838"/>
      <w:pgMar w:top="1417"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C76C7" w14:textId="77777777" w:rsidR="00F67AD3" w:rsidRDefault="00F67AD3">
      <w:r>
        <w:separator/>
      </w:r>
    </w:p>
  </w:endnote>
  <w:endnote w:type="continuationSeparator" w:id="0">
    <w:p w14:paraId="315A42F9" w14:textId="77777777" w:rsidR="00F67AD3" w:rsidRDefault="00F6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DCCB" w14:textId="77777777" w:rsidR="0059565E" w:rsidRDefault="0059565E" w:rsidP="0059565E">
    <w:pPr>
      <w:pStyle w:val="Pieddepage"/>
      <w:tabs>
        <w:tab w:val="clear" w:pos="4819"/>
        <w:tab w:val="clear" w:pos="9638"/>
        <w:tab w:val="center" w:pos="3073"/>
      </w:tabs>
      <w:rPr>
        <w:rFonts w:ascii="Arial" w:hAnsi="Arial" w:cs="Arial"/>
        <w:sz w:val="12"/>
        <w:szCs w:val="12"/>
      </w:rPr>
    </w:pPr>
  </w:p>
  <w:p w14:paraId="69A93541" w14:textId="77777777" w:rsidR="0059565E" w:rsidRDefault="0059565E" w:rsidP="0059565E">
    <w:pPr>
      <w:pStyle w:val="Pieddepage"/>
      <w:tabs>
        <w:tab w:val="clear" w:pos="4819"/>
        <w:tab w:val="clear" w:pos="9638"/>
        <w:tab w:val="center" w:pos="3073"/>
      </w:tabs>
      <w:rPr>
        <w:rFonts w:ascii="Arial" w:hAnsi="Arial" w:cs="Arial"/>
        <w:sz w:val="12"/>
        <w:szCs w:val="12"/>
      </w:rPr>
    </w:pPr>
  </w:p>
  <w:p w14:paraId="1B6CF2D4" w14:textId="77777777" w:rsidR="0059565E" w:rsidRDefault="0059565E" w:rsidP="0059565E">
    <w:pPr>
      <w:pStyle w:val="Pieddepage"/>
      <w:tabs>
        <w:tab w:val="clear" w:pos="4819"/>
        <w:tab w:val="clear" w:pos="9638"/>
        <w:tab w:val="center" w:pos="3073"/>
      </w:tabs>
      <w:rPr>
        <w:rFonts w:ascii="Arial" w:hAnsi="Arial" w:cs="Arial"/>
        <w:sz w:val="12"/>
        <w:szCs w:val="12"/>
      </w:rPr>
    </w:pPr>
  </w:p>
  <w:p w14:paraId="3DAC7E4A" w14:textId="77777777" w:rsidR="0059565E" w:rsidRPr="00C13F45" w:rsidRDefault="0059565E" w:rsidP="0059565E">
    <w:pPr>
      <w:pStyle w:val="Pieddepage"/>
      <w:tabs>
        <w:tab w:val="clear" w:pos="4819"/>
        <w:tab w:val="clear" w:pos="9638"/>
        <w:tab w:val="center" w:pos="3073"/>
      </w:tabs>
      <w:rPr>
        <w:rFonts w:ascii="Arial" w:hAnsi="Arial" w:cs="Arial"/>
      </w:rPr>
    </w:pPr>
    <w:r w:rsidRPr="00C13F45">
      <w:rPr>
        <w:rFonts w:ascii="Arial" w:hAnsi="Arial" w:cs="Arial"/>
        <w:sz w:val="12"/>
        <w:szCs w:val="12"/>
      </w:rPr>
      <w:t>© 201</w:t>
    </w:r>
    <w:r w:rsidR="002C78A4">
      <w:rPr>
        <w:rFonts w:ascii="Arial" w:hAnsi="Arial" w:cs="Arial"/>
        <w:sz w:val="12"/>
        <w:szCs w:val="12"/>
      </w:rPr>
      <w:t>9</w:t>
    </w:r>
    <w:r w:rsidRPr="00C13F45">
      <w:rPr>
        <w:rFonts w:ascii="Arial" w:hAnsi="Arial" w:cs="Arial"/>
        <w:sz w:val="12"/>
        <w:szCs w:val="12"/>
      </w:rPr>
      <w:t xml:space="preserve"> Autore: L. Guaragna </w:t>
    </w:r>
    <w:r>
      <w:rPr>
        <w:rFonts w:ascii="Arial" w:hAnsi="Arial" w:cs="Arial"/>
        <w:sz w:val="12"/>
        <w:szCs w:val="12"/>
      </w:rPr>
      <w:t xml:space="preserve">– tratto da: </w:t>
    </w:r>
    <w:hyperlink r:id="rId1" w:history="1">
      <w:r w:rsidR="00E50C5D" w:rsidRPr="00CD0F7C">
        <w:rPr>
          <w:rStyle w:val="Hyperlien"/>
          <w:rFonts w:ascii="Arial" w:hAnsi="Arial" w:cs="Arial"/>
          <w:sz w:val="12"/>
          <w:szCs w:val="12"/>
        </w:rPr>
        <w:t>http://leoneg.it/archivio</w:t>
      </w:r>
    </w:hyperlink>
    <w:r w:rsidR="00E50C5D">
      <w:rPr>
        <w:rFonts w:ascii="Arial" w:hAnsi="Arial" w:cs="Arial"/>
        <w:sz w:val="12"/>
        <w:szCs w:val="12"/>
      </w:rPr>
      <w:t xml:space="preserve"> </w:t>
    </w:r>
    <w:r w:rsidR="00485D2E">
      <w:rPr>
        <w:rFonts w:ascii="Arial" w:hAnsi="Arial" w:cs="Arial"/>
        <w:sz w:val="12"/>
        <w:szCs w:val="12"/>
      </w:rPr>
      <w:t xml:space="preserve">                                                        </w:t>
    </w:r>
    <w:r>
      <w:rPr>
        <w:rFonts w:ascii="Arial" w:hAnsi="Arial" w:cs="Arial"/>
      </w:rPr>
      <w:t xml:space="preserve"> </w:t>
    </w:r>
    <w:r>
      <w:rPr>
        <w:rStyle w:val="Numrodepage"/>
        <w:rFonts w:ascii="Tahoma" w:eastAsiaTheme="majorEastAsia" w:hAnsi="Tahoma" w:cs="Tahoma"/>
        <w:sz w:val="16"/>
        <w:szCs w:val="16"/>
      </w:rPr>
      <w:t xml:space="preserve">                                                                         p.</w:t>
    </w:r>
    <w:r w:rsidRPr="00103794">
      <w:rPr>
        <w:rStyle w:val="Numrodepage"/>
        <w:rFonts w:ascii="Tahoma" w:eastAsiaTheme="majorEastAsia" w:hAnsi="Tahoma" w:cs="Tahoma"/>
        <w:sz w:val="16"/>
        <w:szCs w:val="16"/>
      </w:rPr>
      <w:t xml:space="preserve"> </w:t>
    </w:r>
    <w:r w:rsidR="00197F11" w:rsidRPr="00103794">
      <w:rPr>
        <w:rStyle w:val="Numrodepage"/>
        <w:rFonts w:ascii="Tahoma" w:eastAsiaTheme="majorEastAsia" w:hAnsi="Tahoma" w:cs="Tahoma"/>
        <w:sz w:val="16"/>
        <w:szCs w:val="16"/>
      </w:rPr>
      <w:fldChar w:fldCharType="begin"/>
    </w:r>
    <w:r w:rsidRPr="00103794">
      <w:rPr>
        <w:rStyle w:val="Numrodepage"/>
        <w:rFonts w:ascii="Tahoma" w:eastAsiaTheme="majorEastAsia" w:hAnsi="Tahoma" w:cs="Tahoma"/>
        <w:sz w:val="16"/>
        <w:szCs w:val="16"/>
      </w:rPr>
      <w:instrText xml:space="preserve"> PAGE </w:instrText>
    </w:r>
    <w:r w:rsidR="00197F11" w:rsidRPr="00103794">
      <w:rPr>
        <w:rStyle w:val="Numrodepage"/>
        <w:rFonts w:ascii="Tahoma" w:eastAsiaTheme="majorEastAsia" w:hAnsi="Tahoma" w:cs="Tahoma"/>
        <w:sz w:val="16"/>
        <w:szCs w:val="16"/>
      </w:rPr>
      <w:fldChar w:fldCharType="separate"/>
    </w:r>
    <w:r w:rsidR="00B5706A">
      <w:rPr>
        <w:rStyle w:val="Numrodepage"/>
        <w:rFonts w:ascii="Tahoma" w:eastAsiaTheme="majorEastAsia" w:hAnsi="Tahoma" w:cs="Tahoma"/>
        <w:noProof/>
        <w:sz w:val="16"/>
        <w:szCs w:val="16"/>
      </w:rPr>
      <w:t>3</w:t>
    </w:r>
    <w:r w:rsidR="00197F11" w:rsidRPr="00103794">
      <w:rPr>
        <w:rStyle w:val="Numrodepage"/>
        <w:rFonts w:ascii="Tahoma" w:eastAsiaTheme="majorEastAsia" w:hAnsi="Tahoma" w:cs="Tahoma"/>
        <w:sz w:val="16"/>
        <w:szCs w:val="16"/>
      </w:rPr>
      <w:fldChar w:fldCharType="end"/>
    </w:r>
    <w:r w:rsidRPr="00103794">
      <w:rPr>
        <w:rStyle w:val="Numrodepage"/>
        <w:rFonts w:ascii="Tahoma" w:eastAsiaTheme="majorEastAsia" w:hAnsi="Tahoma" w:cs="Tahoma"/>
        <w:sz w:val="16"/>
        <w:szCs w:val="16"/>
      </w:rPr>
      <w:t xml:space="preserve"> di </w:t>
    </w:r>
    <w:r w:rsidR="00197F11" w:rsidRPr="00103794">
      <w:rPr>
        <w:rStyle w:val="Numrodepage"/>
        <w:rFonts w:ascii="Tahoma" w:eastAsiaTheme="majorEastAsia" w:hAnsi="Tahoma" w:cs="Tahoma"/>
        <w:sz w:val="16"/>
        <w:szCs w:val="16"/>
      </w:rPr>
      <w:fldChar w:fldCharType="begin"/>
    </w:r>
    <w:r w:rsidRPr="00103794">
      <w:rPr>
        <w:rStyle w:val="Numrodepage"/>
        <w:rFonts w:ascii="Tahoma" w:eastAsiaTheme="majorEastAsia" w:hAnsi="Tahoma" w:cs="Tahoma"/>
        <w:sz w:val="16"/>
        <w:szCs w:val="16"/>
      </w:rPr>
      <w:instrText xml:space="preserve"> NUMPAGES </w:instrText>
    </w:r>
    <w:r w:rsidR="00197F11" w:rsidRPr="00103794">
      <w:rPr>
        <w:rStyle w:val="Numrodepage"/>
        <w:rFonts w:ascii="Tahoma" w:eastAsiaTheme="majorEastAsia" w:hAnsi="Tahoma" w:cs="Tahoma"/>
        <w:sz w:val="16"/>
        <w:szCs w:val="16"/>
      </w:rPr>
      <w:fldChar w:fldCharType="separate"/>
    </w:r>
    <w:r w:rsidR="00B5706A">
      <w:rPr>
        <w:rStyle w:val="Numrodepage"/>
        <w:rFonts w:ascii="Tahoma" w:eastAsiaTheme="majorEastAsia" w:hAnsi="Tahoma" w:cs="Tahoma"/>
        <w:noProof/>
        <w:sz w:val="16"/>
        <w:szCs w:val="16"/>
      </w:rPr>
      <w:t>9</w:t>
    </w:r>
    <w:r w:rsidR="00197F11" w:rsidRPr="00103794">
      <w:rPr>
        <w:rStyle w:val="Numrodepage"/>
        <w:rFonts w:ascii="Tahoma" w:eastAsiaTheme="majorEastAsia" w:hAnsi="Tahoma" w:cs="Tahoma"/>
        <w:sz w:val="16"/>
        <w:szCs w:val="16"/>
      </w:rPr>
      <w:fldChar w:fldCharType="end"/>
    </w:r>
  </w:p>
  <w:p w14:paraId="1D75BD78" w14:textId="77777777" w:rsidR="00ED4C42" w:rsidRDefault="00ED4C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B26C4" w14:textId="77777777" w:rsidR="00F67AD3" w:rsidRDefault="00F67AD3">
      <w:r>
        <w:separator/>
      </w:r>
    </w:p>
  </w:footnote>
  <w:footnote w:type="continuationSeparator" w:id="0">
    <w:p w14:paraId="6793D719" w14:textId="77777777" w:rsidR="00F67AD3" w:rsidRDefault="00F67AD3">
      <w:r>
        <w:continuationSeparator/>
      </w:r>
    </w:p>
  </w:footnote>
  <w:footnote w:id="1">
    <w:p w14:paraId="4F898776" w14:textId="77777777" w:rsidR="00D1003A" w:rsidRPr="00A908C9" w:rsidRDefault="00A1149E" w:rsidP="00A908C9">
      <w:pPr>
        <w:pStyle w:val="Notedebasdepage"/>
        <w:spacing w:line="288" w:lineRule="auto"/>
        <w:jc w:val="both"/>
        <w:rPr>
          <w:rFonts w:asciiTheme="minorHAnsi" w:hAnsiTheme="minorHAnsi" w:cstheme="minorHAnsi"/>
        </w:rPr>
      </w:pPr>
      <w:r w:rsidRPr="00A908C9">
        <w:rPr>
          <w:rStyle w:val="Appelnotedebasdep"/>
          <w:rFonts w:ascii="Calibri" w:hAnsi="Calibri" w:cs="Arial"/>
        </w:rPr>
        <w:footnoteRef/>
      </w:r>
      <w:r w:rsidR="00950C7D" w:rsidRPr="00A908C9">
        <w:rPr>
          <w:rFonts w:asciiTheme="minorHAnsi" w:hAnsiTheme="minorHAnsi"/>
        </w:rPr>
        <w:t xml:space="preserve"> </w:t>
      </w:r>
      <w:r w:rsidR="00950C7D" w:rsidRPr="00A908C9">
        <w:rPr>
          <w:rFonts w:asciiTheme="minorHAnsi" w:hAnsiTheme="minorHAnsi" w:cstheme="minorHAnsi"/>
        </w:rPr>
        <w:t xml:space="preserve">La </w:t>
      </w:r>
      <w:r w:rsidR="00BC2F70" w:rsidRPr="00A908C9">
        <w:rPr>
          <w:rFonts w:asciiTheme="minorHAnsi" w:hAnsiTheme="minorHAnsi" w:cstheme="minorHAnsi"/>
          <w:b/>
        </w:rPr>
        <w:t>L</w:t>
      </w:r>
      <w:r w:rsidR="00950C7D" w:rsidRPr="00A908C9">
        <w:rPr>
          <w:rFonts w:asciiTheme="minorHAnsi" w:hAnsiTheme="minorHAnsi" w:cstheme="minorHAnsi"/>
          <w:b/>
        </w:rPr>
        <w:t>egge salica</w:t>
      </w:r>
      <w:r w:rsidR="00206042" w:rsidRPr="00A908C9">
        <w:rPr>
          <w:rFonts w:asciiTheme="minorHAnsi" w:hAnsiTheme="minorHAnsi" w:cstheme="minorHAnsi"/>
        </w:rPr>
        <w:t xml:space="preserve"> </w:t>
      </w:r>
      <w:r w:rsidR="00DC3FA6" w:rsidRPr="00A908C9">
        <w:rPr>
          <w:rFonts w:asciiTheme="minorHAnsi" w:hAnsiTheme="minorHAnsi" w:cstheme="minorHAnsi"/>
        </w:rPr>
        <w:t>(</w:t>
      </w:r>
      <w:r w:rsidR="00DC3FA6" w:rsidRPr="00A908C9">
        <w:rPr>
          <w:rFonts w:asciiTheme="minorHAnsi" w:hAnsiTheme="minorHAnsi" w:cstheme="minorHAnsi"/>
          <w:i/>
        </w:rPr>
        <w:t>Lex salica</w:t>
      </w:r>
      <w:r w:rsidR="00DC3FA6" w:rsidRPr="00A908C9">
        <w:rPr>
          <w:rFonts w:asciiTheme="minorHAnsi" w:hAnsiTheme="minorHAnsi" w:cstheme="minorHAnsi"/>
        </w:rPr>
        <w:t xml:space="preserve">) </w:t>
      </w:r>
      <w:r w:rsidR="00206042" w:rsidRPr="00A908C9">
        <w:rPr>
          <w:rFonts w:asciiTheme="minorHAnsi" w:hAnsiTheme="minorHAnsi" w:cstheme="minorHAnsi"/>
        </w:rPr>
        <w:t>era un’antica legge attribuita a Faramondo, considerato il primo re dei Franchi, che affermava</w:t>
      </w:r>
      <w:r w:rsidR="00950C7D" w:rsidRPr="00A908C9">
        <w:rPr>
          <w:rFonts w:asciiTheme="minorHAnsi" w:hAnsiTheme="minorHAnsi" w:cstheme="minorHAnsi"/>
        </w:rPr>
        <w:t xml:space="preserve">: </w:t>
      </w:r>
      <w:r w:rsidR="00950C7D" w:rsidRPr="00A908C9">
        <w:rPr>
          <w:rFonts w:asciiTheme="minorHAnsi" w:hAnsiTheme="minorHAnsi" w:cstheme="minorHAnsi"/>
          <w:b/>
        </w:rPr>
        <w:t>“</w:t>
      </w:r>
      <w:r w:rsidR="00BC2F70" w:rsidRPr="00A908C9">
        <w:rPr>
          <w:rFonts w:asciiTheme="minorHAnsi" w:hAnsiTheme="minorHAnsi" w:cstheme="minorHAnsi"/>
          <w:b/>
        </w:rPr>
        <w:t xml:space="preserve">nella terra Salica </w:t>
      </w:r>
      <w:r w:rsidR="00950C7D" w:rsidRPr="00A908C9">
        <w:rPr>
          <w:rFonts w:asciiTheme="minorHAnsi" w:hAnsiTheme="minorHAnsi" w:cstheme="minorHAnsi"/>
          <w:b/>
        </w:rPr>
        <w:t>le donne non abbiano diri</w:t>
      </w:r>
      <w:r w:rsidR="004B759F" w:rsidRPr="00A908C9">
        <w:rPr>
          <w:rFonts w:asciiTheme="minorHAnsi" w:hAnsiTheme="minorHAnsi" w:cstheme="minorHAnsi"/>
          <w:b/>
        </w:rPr>
        <w:t>tto di successione</w:t>
      </w:r>
      <w:r w:rsidR="00950C7D" w:rsidRPr="00A908C9">
        <w:rPr>
          <w:rFonts w:asciiTheme="minorHAnsi" w:hAnsiTheme="minorHAnsi" w:cstheme="minorHAnsi"/>
          <w:b/>
        </w:rPr>
        <w:t>”</w:t>
      </w:r>
      <w:r w:rsidR="00950C7D" w:rsidRPr="00A908C9">
        <w:rPr>
          <w:rFonts w:asciiTheme="minorHAnsi" w:hAnsiTheme="minorHAnsi" w:cstheme="minorHAnsi"/>
        </w:rPr>
        <w:t xml:space="preserve"> (in latino: </w:t>
      </w:r>
      <w:r w:rsidR="00BC2F70" w:rsidRPr="00A908C9">
        <w:rPr>
          <w:rFonts w:asciiTheme="minorHAnsi" w:hAnsiTheme="minorHAnsi" w:cstheme="minorHAnsi"/>
          <w:i/>
        </w:rPr>
        <w:t xml:space="preserve">in terram Salicam </w:t>
      </w:r>
      <w:r w:rsidR="00950C7D" w:rsidRPr="00A908C9">
        <w:rPr>
          <w:rFonts w:asciiTheme="minorHAnsi" w:hAnsiTheme="minorHAnsi" w:cstheme="minorHAnsi"/>
          <w:i/>
        </w:rPr>
        <w:t>mulieres ne suc</w:t>
      </w:r>
      <w:r w:rsidR="004B759F" w:rsidRPr="00A908C9">
        <w:rPr>
          <w:rFonts w:asciiTheme="minorHAnsi" w:hAnsiTheme="minorHAnsi" w:cstheme="minorHAnsi"/>
          <w:i/>
        </w:rPr>
        <w:t>cedant</w:t>
      </w:r>
      <w:r w:rsidR="00950C7D" w:rsidRPr="00A908C9">
        <w:rPr>
          <w:rFonts w:asciiTheme="minorHAnsi" w:hAnsiTheme="minorHAnsi" w:cstheme="minorHAnsi"/>
        </w:rPr>
        <w:t>)</w:t>
      </w:r>
      <w:r w:rsidR="00206042" w:rsidRPr="00A908C9">
        <w:rPr>
          <w:rFonts w:asciiTheme="minorHAnsi" w:hAnsiTheme="minorHAnsi" w:cstheme="minorHAnsi"/>
        </w:rPr>
        <w:t xml:space="preserve">. </w:t>
      </w:r>
      <w:r w:rsidR="00683C76" w:rsidRPr="00A908C9">
        <w:rPr>
          <w:rFonts w:asciiTheme="minorHAnsi" w:hAnsiTheme="minorHAnsi" w:cstheme="minorHAnsi"/>
        </w:rPr>
        <w:t>La terra salica era probabilmente (esistono infatti altre interpretazioni) quella abitata dagli antichi Franchi Salici, cioè un territorio situato lungo le rive di un ramo del fiume Reno</w:t>
      </w:r>
      <w:r w:rsidR="00206042" w:rsidRPr="00A908C9">
        <w:rPr>
          <w:rFonts w:asciiTheme="minorHAnsi" w:hAnsiTheme="minorHAnsi" w:cstheme="minorHAnsi"/>
        </w:rPr>
        <w:t xml:space="preserve">. </w:t>
      </w:r>
    </w:p>
    <w:p w14:paraId="6A1EA1F1" w14:textId="77777777" w:rsidR="00D1003A" w:rsidRPr="00A908C9" w:rsidRDefault="00683C76" w:rsidP="00A908C9">
      <w:pPr>
        <w:pStyle w:val="Notedebasdepage"/>
        <w:spacing w:line="288" w:lineRule="auto"/>
        <w:jc w:val="both"/>
        <w:rPr>
          <w:rFonts w:asciiTheme="minorHAnsi" w:hAnsiTheme="minorHAnsi" w:cstheme="minorHAnsi"/>
        </w:rPr>
      </w:pPr>
      <w:r w:rsidRPr="00A908C9">
        <w:rPr>
          <w:rFonts w:asciiTheme="minorHAnsi" w:hAnsiTheme="minorHAnsi" w:cstheme="minorHAnsi"/>
        </w:rPr>
        <w:t>I</w:t>
      </w:r>
      <w:r w:rsidR="00CE2EE4" w:rsidRPr="00A908C9">
        <w:rPr>
          <w:rFonts w:asciiTheme="minorHAnsi" w:hAnsiTheme="minorHAnsi" w:cstheme="minorHAnsi"/>
        </w:rPr>
        <w:t xml:space="preserve">l sovrano inglese </w:t>
      </w:r>
      <w:r w:rsidR="00BC2F70" w:rsidRPr="00A908C9">
        <w:rPr>
          <w:rFonts w:asciiTheme="minorHAnsi" w:hAnsiTheme="minorHAnsi" w:cstheme="minorHAnsi"/>
        </w:rPr>
        <w:t>Edoardo III</w:t>
      </w:r>
      <w:r w:rsidR="00D1003A" w:rsidRPr="00A908C9">
        <w:rPr>
          <w:rFonts w:asciiTheme="minorHAnsi" w:hAnsiTheme="minorHAnsi" w:cstheme="minorHAnsi"/>
        </w:rPr>
        <w:t xml:space="preserve">, che era imparentato con la dinastia francese per parte di madre e che perciò si vide negato il diritto di successione al trono francese in base a questa legge, decise di non riconoscerla e </w:t>
      </w:r>
      <w:r w:rsidR="00BC2F70" w:rsidRPr="00A908C9">
        <w:rPr>
          <w:rFonts w:asciiTheme="minorHAnsi" w:hAnsiTheme="minorHAnsi" w:cstheme="minorHAnsi"/>
        </w:rPr>
        <w:t xml:space="preserve">diede avvio alla guerra dei Cent’anni. </w:t>
      </w:r>
    </w:p>
    <w:p w14:paraId="34377FDB" w14:textId="77777777" w:rsidR="009E2CE7" w:rsidRPr="00A908C9" w:rsidRDefault="00E45460" w:rsidP="00A908C9">
      <w:pPr>
        <w:pStyle w:val="Notedebasdepage"/>
        <w:spacing w:line="288" w:lineRule="auto"/>
        <w:jc w:val="both"/>
        <w:rPr>
          <w:rFonts w:asciiTheme="minorHAnsi" w:hAnsiTheme="minorHAnsi" w:cstheme="minorHAnsi"/>
        </w:rPr>
      </w:pPr>
      <w:r w:rsidRPr="00A908C9">
        <w:rPr>
          <w:rFonts w:asciiTheme="minorHAnsi" w:hAnsiTheme="minorHAnsi" w:cstheme="minorHAnsi"/>
        </w:rPr>
        <w:t>L</w:t>
      </w:r>
      <w:r w:rsidR="00BC2F70" w:rsidRPr="00A908C9">
        <w:rPr>
          <w:rFonts w:asciiTheme="minorHAnsi" w:hAnsiTheme="minorHAnsi" w:cstheme="minorHAnsi"/>
        </w:rPr>
        <w:t xml:space="preserve">a stessa cosa fece </w:t>
      </w:r>
      <w:r w:rsidR="00CE2EE4" w:rsidRPr="00A908C9">
        <w:rPr>
          <w:rFonts w:asciiTheme="minorHAnsi" w:hAnsiTheme="minorHAnsi" w:cstheme="minorHAnsi"/>
        </w:rPr>
        <w:t>un altro</w:t>
      </w:r>
      <w:r w:rsidR="00BC2F70" w:rsidRPr="00A908C9">
        <w:rPr>
          <w:rFonts w:asciiTheme="minorHAnsi" w:hAnsiTheme="minorHAnsi" w:cstheme="minorHAnsi"/>
        </w:rPr>
        <w:t xml:space="preserve"> sovrano inglese Enrico V, stando</w:t>
      </w:r>
      <w:r w:rsidR="00D1003A" w:rsidRPr="00A908C9">
        <w:rPr>
          <w:rFonts w:asciiTheme="minorHAnsi" w:hAnsiTheme="minorHAnsi" w:cstheme="minorHAnsi"/>
        </w:rPr>
        <w:t xml:space="preserve"> a quanto narra il </w:t>
      </w:r>
      <w:r w:rsidR="00BC2F70" w:rsidRPr="00A908C9">
        <w:rPr>
          <w:rFonts w:asciiTheme="minorHAnsi" w:hAnsiTheme="minorHAnsi" w:cstheme="minorHAnsi"/>
        </w:rPr>
        <w:t xml:space="preserve">dramma di Shakespeare </w:t>
      </w:r>
      <w:r w:rsidRPr="00A908C9">
        <w:rPr>
          <w:rFonts w:asciiTheme="minorHAnsi" w:hAnsiTheme="minorHAnsi" w:cstheme="minorHAnsi"/>
        </w:rPr>
        <w:t>a lui dedicato,</w:t>
      </w:r>
      <w:r w:rsidR="00BC2F70" w:rsidRPr="00A908C9">
        <w:rPr>
          <w:rFonts w:asciiTheme="minorHAnsi" w:hAnsiTheme="minorHAnsi" w:cstheme="minorHAnsi"/>
        </w:rPr>
        <w:t xml:space="preserve"> che racconta </w:t>
      </w:r>
      <w:r w:rsidR="00FA2BCB" w:rsidRPr="00A908C9">
        <w:rPr>
          <w:rFonts w:asciiTheme="minorHAnsi" w:hAnsiTheme="minorHAnsi" w:cstheme="minorHAnsi"/>
        </w:rPr>
        <w:t>una</w:t>
      </w:r>
      <w:r w:rsidR="00BC2F70" w:rsidRPr="00A908C9">
        <w:rPr>
          <w:rFonts w:asciiTheme="minorHAnsi" w:hAnsiTheme="minorHAnsi" w:cstheme="minorHAnsi"/>
        </w:rPr>
        <w:t xml:space="preserve"> fase </w:t>
      </w:r>
      <w:r w:rsidR="00FA2BCB" w:rsidRPr="00A908C9">
        <w:rPr>
          <w:rFonts w:asciiTheme="minorHAnsi" w:hAnsiTheme="minorHAnsi" w:cstheme="minorHAnsi"/>
        </w:rPr>
        <w:t xml:space="preserve">successiva </w:t>
      </w:r>
      <w:r w:rsidR="00BC2F70" w:rsidRPr="00A908C9">
        <w:rPr>
          <w:rFonts w:asciiTheme="minorHAnsi" w:hAnsiTheme="minorHAnsi" w:cstheme="minorHAnsi"/>
        </w:rPr>
        <w:t>della guerra</w:t>
      </w:r>
      <w:r w:rsidR="00FA2BCB" w:rsidRPr="00A908C9">
        <w:rPr>
          <w:rFonts w:asciiTheme="minorHAnsi" w:hAnsiTheme="minorHAnsi" w:cstheme="minorHAnsi"/>
        </w:rPr>
        <w:t>, quella</w:t>
      </w:r>
      <w:r w:rsidR="00BC2F70" w:rsidRPr="00A908C9">
        <w:rPr>
          <w:rFonts w:asciiTheme="minorHAnsi" w:hAnsiTheme="minorHAnsi" w:cstheme="minorHAnsi"/>
        </w:rPr>
        <w:t xml:space="preserve"> in cui si svolge la battaglia di Azincourt (1415)</w:t>
      </w:r>
      <w:r w:rsidR="00BC2F70" w:rsidRPr="00A908C9">
        <w:rPr>
          <w:rFonts w:asciiTheme="minorHAnsi" w:hAnsiTheme="minorHAnsi" w:cstheme="minorHAnsi"/>
          <w:i/>
        </w:rPr>
        <w:t xml:space="preserve">. </w:t>
      </w:r>
      <w:r w:rsidR="007F16AF" w:rsidRPr="00A908C9">
        <w:rPr>
          <w:rFonts w:asciiTheme="minorHAnsi" w:hAnsiTheme="minorHAnsi" w:cstheme="minorHAnsi"/>
        </w:rPr>
        <w:t>Nel dramma, i</w:t>
      </w:r>
      <w:r w:rsidR="004B759F" w:rsidRPr="00A908C9">
        <w:rPr>
          <w:rFonts w:asciiTheme="minorHAnsi" w:hAnsiTheme="minorHAnsi" w:cstheme="minorHAnsi"/>
        </w:rPr>
        <w:t xml:space="preserve"> consiglieri del re incoraggiano il sovrano a</w:t>
      </w:r>
      <w:r w:rsidR="00FA2BCB" w:rsidRPr="00A908C9">
        <w:rPr>
          <w:rFonts w:asciiTheme="minorHAnsi" w:hAnsiTheme="minorHAnsi" w:cstheme="minorHAnsi"/>
        </w:rPr>
        <w:t>d</w:t>
      </w:r>
      <w:r w:rsidR="004B759F" w:rsidRPr="00A908C9">
        <w:rPr>
          <w:rFonts w:asciiTheme="minorHAnsi" w:hAnsiTheme="minorHAnsi" w:cstheme="minorHAnsi"/>
        </w:rPr>
        <w:t xml:space="preserve"> intervenire </w:t>
      </w:r>
      <w:r w:rsidR="00FA2BCB" w:rsidRPr="00A908C9">
        <w:rPr>
          <w:rFonts w:asciiTheme="minorHAnsi" w:hAnsiTheme="minorHAnsi" w:cstheme="minorHAnsi"/>
        </w:rPr>
        <w:t xml:space="preserve">nuovamente </w:t>
      </w:r>
      <w:r w:rsidR="004B759F" w:rsidRPr="00A908C9">
        <w:rPr>
          <w:rFonts w:asciiTheme="minorHAnsi" w:hAnsiTheme="minorHAnsi" w:cstheme="minorHAnsi"/>
        </w:rPr>
        <w:t xml:space="preserve">in Francia, sostenendo che </w:t>
      </w:r>
      <w:r w:rsidR="00206042" w:rsidRPr="00A908C9">
        <w:rPr>
          <w:rFonts w:asciiTheme="minorHAnsi" w:hAnsiTheme="minorHAnsi" w:cstheme="minorHAnsi"/>
        </w:rPr>
        <w:t xml:space="preserve">la legge Salica </w:t>
      </w:r>
      <w:r w:rsidR="004B759F" w:rsidRPr="00A908C9">
        <w:rPr>
          <w:rFonts w:asciiTheme="minorHAnsi" w:hAnsiTheme="minorHAnsi" w:cstheme="minorHAnsi"/>
        </w:rPr>
        <w:t xml:space="preserve">non </w:t>
      </w:r>
      <w:r w:rsidR="000C0434" w:rsidRPr="00A908C9">
        <w:rPr>
          <w:rFonts w:asciiTheme="minorHAnsi" w:hAnsiTheme="minorHAnsi" w:cstheme="minorHAnsi"/>
        </w:rPr>
        <w:t>va</w:t>
      </w:r>
      <w:r w:rsidR="004B759F" w:rsidRPr="00A908C9">
        <w:rPr>
          <w:rFonts w:asciiTheme="minorHAnsi" w:hAnsiTheme="minorHAnsi" w:cstheme="minorHAnsi"/>
        </w:rPr>
        <w:t xml:space="preserve"> presa in considerazione perché la terra Salica </w:t>
      </w:r>
      <w:r w:rsidR="00FA2BCB" w:rsidRPr="00A908C9">
        <w:rPr>
          <w:rFonts w:asciiTheme="minorHAnsi" w:hAnsiTheme="minorHAnsi" w:cstheme="minorHAnsi"/>
        </w:rPr>
        <w:t>non corrisponde al regno di Francia</w:t>
      </w:r>
      <w:r w:rsidR="00206042" w:rsidRPr="00A908C9">
        <w:rPr>
          <w:rFonts w:asciiTheme="minorHAnsi" w:hAnsiTheme="minorHAnsi" w:cstheme="minorHAnsi"/>
        </w:rPr>
        <w:t xml:space="preserve">, </w:t>
      </w:r>
      <w:r w:rsidR="004B759F" w:rsidRPr="00A908C9">
        <w:rPr>
          <w:rFonts w:asciiTheme="minorHAnsi" w:hAnsiTheme="minorHAnsi" w:cstheme="minorHAnsi"/>
        </w:rPr>
        <w:t xml:space="preserve">ma </w:t>
      </w:r>
      <w:r w:rsidR="00FA2BCB" w:rsidRPr="00A908C9">
        <w:rPr>
          <w:rFonts w:asciiTheme="minorHAnsi" w:hAnsiTheme="minorHAnsi" w:cstheme="minorHAnsi"/>
        </w:rPr>
        <w:t xml:space="preserve">alla </w:t>
      </w:r>
      <w:r w:rsidR="004B759F" w:rsidRPr="00A908C9">
        <w:rPr>
          <w:rFonts w:asciiTheme="minorHAnsi" w:hAnsiTheme="minorHAnsi" w:cstheme="minorHAnsi"/>
        </w:rPr>
        <w:t>Germania</w:t>
      </w:r>
      <w:r w:rsidR="00206042" w:rsidRPr="00A908C9">
        <w:rPr>
          <w:rFonts w:asciiTheme="minorHAnsi" w:hAnsiTheme="minorHAnsi" w:cstheme="minorHAnsi"/>
        </w:rPr>
        <w:t xml:space="preserve"> (</w:t>
      </w:r>
      <w:r w:rsidRPr="00A908C9">
        <w:rPr>
          <w:rFonts w:asciiTheme="minorHAnsi" w:hAnsiTheme="minorHAnsi" w:cstheme="minorHAnsi"/>
        </w:rPr>
        <w:t xml:space="preserve">Shakespeare, </w:t>
      </w:r>
      <w:r w:rsidR="00206042" w:rsidRPr="00A908C9">
        <w:rPr>
          <w:rFonts w:asciiTheme="minorHAnsi" w:hAnsiTheme="minorHAnsi" w:cstheme="minorHAnsi"/>
          <w:i/>
        </w:rPr>
        <w:t>Enrico V</w:t>
      </w:r>
      <w:r w:rsidRPr="00A908C9">
        <w:rPr>
          <w:rFonts w:asciiTheme="minorHAnsi" w:hAnsiTheme="minorHAnsi" w:cstheme="minorHAnsi"/>
        </w:rPr>
        <w:t>, atto I, scena II).</w:t>
      </w:r>
    </w:p>
  </w:footnote>
  <w:footnote w:id="2">
    <w:p w14:paraId="5030BE36" w14:textId="77777777" w:rsidR="009E2CE7" w:rsidRPr="00A908C9" w:rsidRDefault="00444EBA" w:rsidP="00A908C9">
      <w:pPr>
        <w:pStyle w:val="Notedebasdepage"/>
        <w:spacing w:before="120" w:after="120" w:line="288" w:lineRule="auto"/>
      </w:pPr>
      <w:r w:rsidRPr="00A908C9">
        <w:rPr>
          <w:rStyle w:val="Appelnotedebasdep"/>
          <w:rFonts w:ascii="Calibri" w:hAnsi="Calibri" w:cs="Arial"/>
        </w:rPr>
        <w:footnoteRef/>
      </w:r>
      <w:r w:rsidRPr="00A908C9">
        <w:rPr>
          <w:rFonts w:ascii="Calibri" w:hAnsi="Calibri" w:cs="Arial"/>
        </w:rPr>
        <w:t xml:space="preserve"> </w:t>
      </w:r>
      <w:r w:rsidR="00440287" w:rsidRPr="00A908C9">
        <w:rPr>
          <w:rFonts w:ascii="Calibri" w:hAnsi="Calibri" w:cs="Arial"/>
        </w:rPr>
        <w:t xml:space="preserve">“Delfino” era </w:t>
      </w:r>
      <w:r w:rsidRPr="00A908C9">
        <w:rPr>
          <w:rFonts w:ascii="Calibri" w:hAnsi="Calibri" w:cs="Arial"/>
        </w:rPr>
        <w:t xml:space="preserve">il </w:t>
      </w:r>
      <w:r w:rsidR="00440287" w:rsidRPr="00A908C9">
        <w:rPr>
          <w:rFonts w:ascii="Calibri" w:hAnsi="Calibri" w:cs="Arial"/>
        </w:rPr>
        <w:t>termine</w:t>
      </w:r>
      <w:r w:rsidRPr="00A908C9">
        <w:rPr>
          <w:rFonts w:ascii="Calibri" w:hAnsi="Calibri" w:cs="Arial"/>
        </w:rPr>
        <w:t xml:space="preserve"> con cui si indicava l’erede al trono di Francia. Deriva</w:t>
      </w:r>
      <w:r w:rsidR="00440287" w:rsidRPr="00A908C9">
        <w:rPr>
          <w:rFonts w:ascii="Calibri" w:hAnsi="Calibri" w:cs="Arial"/>
        </w:rPr>
        <w:t>va</w:t>
      </w:r>
      <w:r w:rsidRPr="00A908C9">
        <w:rPr>
          <w:rFonts w:ascii="Calibri" w:hAnsi="Calibri" w:cs="Arial"/>
        </w:rPr>
        <w:t xml:space="preserve"> dal fatto che al primogenito della famiglia reale spettava il governo sulla regione del Delfinato (nel sud della Francia, vicino alla Provenza) e portava quindi il titolo di “Delfino”.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79A1"/>
    <w:multiLevelType w:val="singleLevel"/>
    <w:tmpl w:val="7ABCE964"/>
    <w:lvl w:ilvl="0">
      <w:start w:val="2"/>
      <w:numFmt w:val="bullet"/>
      <w:lvlText w:val="-"/>
      <w:lvlJc w:val="left"/>
      <w:pPr>
        <w:tabs>
          <w:tab w:val="num" w:pos="720"/>
        </w:tabs>
        <w:ind w:left="720" w:hanging="360"/>
      </w:pPr>
      <w:rPr>
        <w:rFonts w:hint="default"/>
      </w:rPr>
    </w:lvl>
  </w:abstractNum>
  <w:abstractNum w:abstractNumId="1" w15:restartNumberingAfterBreak="0">
    <w:nsid w:val="03F74E22"/>
    <w:multiLevelType w:val="singleLevel"/>
    <w:tmpl w:val="49C0DC7C"/>
    <w:lvl w:ilvl="0">
      <w:start w:val="1"/>
      <w:numFmt w:val="decimal"/>
      <w:lvlText w:val="%1)"/>
      <w:lvlJc w:val="left"/>
      <w:pPr>
        <w:tabs>
          <w:tab w:val="num" w:pos="1776"/>
        </w:tabs>
        <w:ind w:left="1776" w:hanging="360"/>
      </w:pPr>
      <w:rPr>
        <w:rFonts w:cs="Times New Roman" w:hint="default"/>
      </w:rPr>
    </w:lvl>
  </w:abstractNum>
  <w:abstractNum w:abstractNumId="2" w15:restartNumberingAfterBreak="0">
    <w:nsid w:val="04CD50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B7067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D95A21"/>
    <w:multiLevelType w:val="hybridMultilevel"/>
    <w:tmpl w:val="155A5A42"/>
    <w:lvl w:ilvl="0" w:tplc="0410000F">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 w15:restartNumberingAfterBreak="0">
    <w:nsid w:val="19882637"/>
    <w:multiLevelType w:val="singleLevel"/>
    <w:tmpl w:val="CD248F70"/>
    <w:lvl w:ilvl="0">
      <w:start w:val="1"/>
      <w:numFmt w:val="lowerLetter"/>
      <w:lvlText w:val="%1)"/>
      <w:lvlJc w:val="left"/>
      <w:pPr>
        <w:tabs>
          <w:tab w:val="num" w:pos="720"/>
        </w:tabs>
        <w:ind w:left="720" w:hanging="360"/>
      </w:pPr>
      <w:rPr>
        <w:rFonts w:cs="Times New Roman" w:hint="default"/>
      </w:rPr>
    </w:lvl>
  </w:abstractNum>
  <w:abstractNum w:abstractNumId="6" w15:restartNumberingAfterBreak="0">
    <w:nsid w:val="1EFF4C70"/>
    <w:multiLevelType w:val="singleLevel"/>
    <w:tmpl w:val="2030289E"/>
    <w:lvl w:ilvl="0">
      <w:start w:val="1"/>
      <w:numFmt w:val="decimal"/>
      <w:lvlText w:val="%1)"/>
      <w:lvlJc w:val="left"/>
      <w:pPr>
        <w:tabs>
          <w:tab w:val="num" w:pos="1428"/>
        </w:tabs>
        <w:ind w:left="1428" w:hanging="360"/>
      </w:pPr>
      <w:rPr>
        <w:rFonts w:cs="Times New Roman" w:hint="default"/>
      </w:rPr>
    </w:lvl>
  </w:abstractNum>
  <w:abstractNum w:abstractNumId="7" w15:restartNumberingAfterBreak="0">
    <w:nsid w:val="1F9C5476"/>
    <w:multiLevelType w:val="singleLevel"/>
    <w:tmpl w:val="2030289E"/>
    <w:lvl w:ilvl="0">
      <w:start w:val="1"/>
      <w:numFmt w:val="decimal"/>
      <w:lvlText w:val="%1)"/>
      <w:lvlJc w:val="left"/>
      <w:pPr>
        <w:tabs>
          <w:tab w:val="num" w:pos="1428"/>
        </w:tabs>
        <w:ind w:left="1428" w:hanging="360"/>
      </w:pPr>
      <w:rPr>
        <w:rFonts w:cs="Times New Roman" w:hint="default"/>
      </w:rPr>
    </w:lvl>
  </w:abstractNum>
  <w:abstractNum w:abstractNumId="8" w15:restartNumberingAfterBreak="0">
    <w:nsid w:val="204B14D1"/>
    <w:multiLevelType w:val="singleLevel"/>
    <w:tmpl w:val="0410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20E8134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CB3C5D"/>
    <w:multiLevelType w:val="singleLevel"/>
    <w:tmpl w:val="49C0DC7C"/>
    <w:lvl w:ilvl="0">
      <w:start w:val="1"/>
      <w:numFmt w:val="decimal"/>
      <w:lvlText w:val="%1)"/>
      <w:lvlJc w:val="left"/>
      <w:pPr>
        <w:tabs>
          <w:tab w:val="num" w:pos="1776"/>
        </w:tabs>
        <w:ind w:left="1776" w:hanging="360"/>
      </w:pPr>
      <w:rPr>
        <w:rFonts w:cs="Times New Roman" w:hint="default"/>
      </w:rPr>
    </w:lvl>
  </w:abstractNum>
  <w:abstractNum w:abstractNumId="11" w15:restartNumberingAfterBreak="0">
    <w:nsid w:val="255C74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0C63E8"/>
    <w:multiLevelType w:val="hybridMultilevel"/>
    <w:tmpl w:val="5EEE49F0"/>
    <w:lvl w:ilvl="0" w:tplc="F14CA390">
      <w:start w:val="1"/>
      <w:numFmt w:val="lowerLetter"/>
      <w:lvlText w:val="%1."/>
      <w:lvlJc w:val="left"/>
      <w:pPr>
        <w:ind w:left="1788" w:hanging="360"/>
      </w:pPr>
      <w:rPr>
        <w:rFonts w:cs="Times New Roman" w:hint="default"/>
      </w:rPr>
    </w:lvl>
    <w:lvl w:ilvl="1" w:tplc="04100019" w:tentative="1">
      <w:start w:val="1"/>
      <w:numFmt w:val="lowerLetter"/>
      <w:lvlText w:val="%2."/>
      <w:lvlJc w:val="left"/>
      <w:pPr>
        <w:ind w:left="2508" w:hanging="360"/>
      </w:pPr>
      <w:rPr>
        <w:rFonts w:cs="Times New Roman"/>
      </w:rPr>
    </w:lvl>
    <w:lvl w:ilvl="2" w:tplc="0410001B" w:tentative="1">
      <w:start w:val="1"/>
      <w:numFmt w:val="lowerRoman"/>
      <w:lvlText w:val="%3."/>
      <w:lvlJc w:val="right"/>
      <w:pPr>
        <w:ind w:left="3228" w:hanging="180"/>
      </w:pPr>
      <w:rPr>
        <w:rFonts w:cs="Times New Roman"/>
      </w:rPr>
    </w:lvl>
    <w:lvl w:ilvl="3" w:tplc="0410000F" w:tentative="1">
      <w:start w:val="1"/>
      <w:numFmt w:val="decimal"/>
      <w:lvlText w:val="%4."/>
      <w:lvlJc w:val="left"/>
      <w:pPr>
        <w:ind w:left="3948" w:hanging="360"/>
      </w:pPr>
      <w:rPr>
        <w:rFonts w:cs="Times New Roman"/>
      </w:rPr>
    </w:lvl>
    <w:lvl w:ilvl="4" w:tplc="04100019" w:tentative="1">
      <w:start w:val="1"/>
      <w:numFmt w:val="lowerLetter"/>
      <w:lvlText w:val="%5."/>
      <w:lvlJc w:val="left"/>
      <w:pPr>
        <w:ind w:left="4668" w:hanging="360"/>
      </w:pPr>
      <w:rPr>
        <w:rFonts w:cs="Times New Roman"/>
      </w:rPr>
    </w:lvl>
    <w:lvl w:ilvl="5" w:tplc="0410001B" w:tentative="1">
      <w:start w:val="1"/>
      <w:numFmt w:val="lowerRoman"/>
      <w:lvlText w:val="%6."/>
      <w:lvlJc w:val="right"/>
      <w:pPr>
        <w:ind w:left="5388" w:hanging="180"/>
      </w:pPr>
      <w:rPr>
        <w:rFonts w:cs="Times New Roman"/>
      </w:rPr>
    </w:lvl>
    <w:lvl w:ilvl="6" w:tplc="0410000F" w:tentative="1">
      <w:start w:val="1"/>
      <w:numFmt w:val="decimal"/>
      <w:lvlText w:val="%7."/>
      <w:lvlJc w:val="left"/>
      <w:pPr>
        <w:ind w:left="6108" w:hanging="360"/>
      </w:pPr>
      <w:rPr>
        <w:rFonts w:cs="Times New Roman"/>
      </w:rPr>
    </w:lvl>
    <w:lvl w:ilvl="7" w:tplc="04100019" w:tentative="1">
      <w:start w:val="1"/>
      <w:numFmt w:val="lowerLetter"/>
      <w:lvlText w:val="%8."/>
      <w:lvlJc w:val="left"/>
      <w:pPr>
        <w:ind w:left="6828" w:hanging="360"/>
      </w:pPr>
      <w:rPr>
        <w:rFonts w:cs="Times New Roman"/>
      </w:rPr>
    </w:lvl>
    <w:lvl w:ilvl="8" w:tplc="0410001B" w:tentative="1">
      <w:start w:val="1"/>
      <w:numFmt w:val="lowerRoman"/>
      <w:lvlText w:val="%9."/>
      <w:lvlJc w:val="right"/>
      <w:pPr>
        <w:ind w:left="7548" w:hanging="180"/>
      </w:pPr>
      <w:rPr>
        <w:rFonts w:cs="Times New Roman"/>
      </w:rPr>
    </w:lvl>
  </w:abstractNum>
  <w:abstractNum w:abstractNumId="13" w15:restartNumberingAfterBreak="0">
    <w:nsid w:val="29834EA0"/>
    <w:multiLevelType w:val="singleLevel"/>
    <w:tmpl w:val="04100017"/>
    <w:lvl w:ilvl="0">
      <w:start w:val="1"/>
      <w:numFmt w:val="lowerLetter"/>
      <w:lvlText w:val="%1)"/>
      <w:lvlJc w:val="left"/>
      <w:pPr>
        <w:tabs>
          <w:tab w:val="num" w:pos="360"/>
        </w:tabs>
        <w:ind w:left="360" w:hanging="360"/>
      </w:pPr>
      <w:rPr>
        <w:rFonts w:cs="Times New Roman" w:hint="default"/>
      </w:rPr>
    </w:lvl>
  </w:abstractNum>
  <w:abstractNum w:abstractNumId="14" w15:restartNumberingAfterBreak="0">
    <w:nsid w:val="2B797B62"/>
    <w:multiLevelType w:val="singleLevel"/>
    <w:tmpl w:val="7ABCE964"/>
    <w:lvl w:ilvl="0">
      <w:start w:val="2"/>
      <w:numFmt w:val="bullet"/>
      <w:lvlText w:val="-"/>
      <w:lvlJc w:val="left"/>
      <w:pPr>
        <w:tabs>
          <w:tab w:val="num" w:pos="720"/>
        </w:tabs>
        <w:ind w:left="720" w:hanging="360"/>
      </w:pPr>
      <w:rPr>
        <w:rFonts w:hint="default"/>
      </w:rPr>
    </w:lvl>
  </w:abstractNum>
  <w:abstractNum w:abstractNumId="15" w15:restartNumberingAfterBreak="0">
    <w:nsid w:val="2FEF184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E22102"/>
    <w:multiLevelType w:val="hybridMultilevel"/>
    <w:tmpl w:val="703062B0"/>
    <w:lvl w:ilvl="0" w:tplc="195C578E">
      <w:start w:val="4"/>
      <w:numFmt w:val="bullet"/>
      <w:lvlText w:val="-"/>
      <w:lvlJc w:val="left"/>
      <w:pPr>
        <w:ind w:left="1428" w:hanging="360"/>
      </w:pPr>
      <w:rPr>
        <w:rFonts w:ascii="Arial" w:eastAsia="Times New Roman" w:hAnsi="Aria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7" w15:restartNumberingAfterBreak="0">
    <w:nsid w:val="392A51E6"/>
    <w:multiLevelType w:val="singleLevel"/>
    <w:tmpl w:val="2030289E"/>
    <w:lvl w:ilvl="0">
      <w:start w:val="1"/>
      <w:numFmt w:val="decimal"/>
      <w:lvlText w:val="%1)"/>
      <w:lvlJc w:val="left"/>
      <w:pPr>
        <w:tabs>
          <w:tab w:val="num" w:pos="1428"/>
        </w:tabs>
        <w:ind w:left="1428" w:hanging="360"/>
      </w:pPr>
      <w:rPr>
        <w:rFonts w:cs="Times New Roman" w:hint="default"/>
      </w:rPr>
    </w:lvl>
  </w:abstractNum>
  <w:abstractNum w:abstractNumId="18" w15:restartNumberingAfterBreak="0">
    <w:nsid w:val="3A255750"/>
    <w:multiLevelType w:val="singleLevel"/>
    <w:tmpl w:val="07769980"/>
    <w:lvl w:ilvl="0">
      <w:start w:val="1"/>
      <w:numFmt w:val="decimal"/>
      <w:lvlText w:val="%1."/>
      <w:lvlJc w:val="left"/>
      <w:pPr>
        <w:tabs>
          <w:tab w:val="num" w:pos="1776"/>
        </w:tabs>
        <w:ind w:left="1776" w:hanging="360"/>
      </w:pPr>
      <w:rPr>
        <w:rFonts w:cs="Times New Roman" w:hint="default"/>
      </w:rPr>
    </w:lvl>
  </w:abstractNum>
  <w:abstractNum w:abstractNumId="19" w15:restartNumberingAfterBreak="0">
    <w:nsid w:val="3A8550F3"/>
    <w:multiLevelType w:val="singleLevel"/>
    <w:tmpl w:val="6AD87B88"/>
    <w:lvl w:ilvl="0">
      <w:start w:val="1"/>
      <w:numFmt w:val="decimal"/>
      <w:lvlText w:val="%1)"/>
      <w:lvlJc w:val="left"/>
      <w:pPr>
        <w:tabs>
          <w:tab w:val="num" w:pos="2484"/>
        </w:tabs>
        <w:ind w:left="2484" w:hanging="360"/>
      </w:pPr>
      <w:rPr>
        <w:rFonts w:cs="Times New Roman" w:hint="default"/>
      </w:rPr>
    </w:lvl>
  </w:abstractNum>
  <w:abstractNum w:abstractNumId="20" w15:restartNumberingAfterBreak="0">
    <w:nsid w:val="3B56111D"/>
    <w:multiLevelType w:val="singleLevel"/>
    <w:tmpl w:val="7ABCE964"/>
    <w:lvl w:ilvl="0">
      <w:start w:val="2"/>
      <w:numFmt w:val="bullet"/>
      <w:lvlText w:val="-"/>
      <w:lvlJc w:val="left"/>
      <w:pPr>
        <w:tabs>
          <w:tab w:val="num" w:pos="720"/>
        </w:tabs>
        <w:ind w:left="720" w:hanging="360"/>
      </w:pPr>
      <w:rPr>
        <w:rFonts w:hint="default"/>
      </w:rPr>
    </w:lvl>
  </w:abstractNum>
  <w:abstractNum w:abstractNumId="21" w15:restartNumberingAfterBreak="0">
    <w:nsid w:val="3BDE73E2"/>
    <w:multiLevelType w:val="singleLevel"/>
    <w:tmpl w:val="04100011"/>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3CDA3E62"/>
    <w:multiLevelType w:val="hybridMultilevel"/>
    <w:tmpl w:val="C540D69C"/>
    <w:lvl w:ilvl="0" w:tplc="550411E4">
      <w:start w:val="1"/>
      <w:numFmt w:val="decimal"/>
      <w:lvlText w:val="%1)"/>
      <w:lvlJc w:val="left"/>
      <w:pPr>
        <w:ind w:left="1068" w:hanging="360"/>
      </w:pPr>
      <w:rPr>
        <w:rFonts w:cs="Times New Roman" w:hint="default"/>
        <w:color w:val="FF0000"/>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3" w15:restartNumberingAfterBreak="0">
    <w:nsid w:val="47833893"/>
    <w:multiLevelType w:val="hybridMultilevel"/>
    <w:tmpl w:val="23026C42"/>
    <w:lvl w:ilvl="0" w:tplc="04100001">
      <w:start w:val="1"/>
      <w:numFmt w:val="bullet"/>
      <w:lvlText w:val=""/>
      <w:lvlJc w:val="left"/>
      <w:pPr>
        <w:ind w:left="4968" w:hanging="360"/>
      </w:pPr>
      <w:rPr>
        <w:rFonts w:ascii="Symbol" w:hAnsi="Symbol" w:hint="default"/>
      </w:rPr>
    </w:lvl>
    <w:lvl w:ilvl="1" w:tplc="04100003" w:tentative="1">
      <w:start w:val="1"/>
      <w:numFmt w:val="bullet"/>
      <w:lvlText w:val="o"/>
      <w:lvlJc w:val="left"/>
      <w:pPr>
        <w:ind w:left="5688" w:hanging="360"/>
      </w:pPr>
      <w:rPr>
        <w:rFonts w:ascii="Courier New" w:hAnsi="Courier New" w:hint="default"/>
      </w:rPr>
    </w:lvl>
    <w:lvl w:ilvl="2" w:tplc="04100005" w:tentative="1">
      <w:start w:val="1"/>
      <w:numFmt w:val="bullet"/>
      <w:lvlText w:val=""/>
      <w:lvlJc w:val="left"/>
      <w:pPr>
        <w:ind w:left="6408" w:hanging="360"/>
      </w:pPr>
      <w:rPr>
        <w:rFonts w:ascii="Wingdings" w:hAnsi="Wingdings" w:hint="default"/>
      </w:rPr>
    </w:lvl>
    <w:lvl w:ilvl="3" w:tplc="04100001" w:tentative="1">
      <w:start w:val="1"/>
      <w:numFmt w:val="bullet"/>
      <w:lvlText w:val=""/>
      <w:lvlJc w:val="left"/>
      <w:pPr>
        <w:ind w:left="7128" w:hanging="360"/>
      </w:pPr>
      <w:rPr>
        <w:rFonts w:ascii="Symbol" w:hAnsi="Symbol" w:hint="default"/>
      </w:rPr>
    </w:lvl>
    <w:lvl w:ilvl="4" w:tplc="04100003" w:tentative="1">
      <w:start w:val="1"/>
      <w:numFmt w:val="bullet"/>
      <w:lvlText w:val="o"/>
      <w:lvlJc w:val="left"/>
      <w:pPr>
        <w:ind w:left="7848" w:hanging="360"/>
      </w:pPr>
      <w:rPr>
        <w:rFonts w:ascii="Courier New" w:hAnsi="Courier New" w:hint="default"/>
      </w:rPr>
    </w:lvl>
    <w:lvl w:ilvl="5" w:tplc="04100005" w:tentative="1">
      <w:start w:val="1"/>
      <w:numFmt w:val="bullet"/>
      <w:lvlText w:val=""/>
      <w:lvlJc w:val="left"/>
      <w:pPr>
        <w:ind w:left="8568" w:hanging="360"/>
      </w:pPr>
      <w:rPr>
        <w:rFonts w:ascii="Wingdings" w:hAnsi="Wingdings" w:hint="default"/>
      </w:rPr>
    </w:lvl>
    <w:lvl w:ilvl="6" w:tplc="04100001" w:tentative="1">
      <w:start w:val="1"/>
      <w:numFmt w:val="bullet"/>
      <w:lvlText w:val=""/>
      <w:lvlJc w:val="left"/>
      <w:pPr>
        <w:ind w:left="9288" w:hanging="360"/>
      </w:pPr>
      <w:rPr>
        <w:rFonts w:ascii="Symbol" w:hAnsi="Symbol" w:hint="default"/>
      </w:rPr>
    </w:lvl>
    <w:lvl w:ilvl="7" w:tplc="04100003" w:tentative="1">
      <w:start w:val="1"/>
      <w:numFmt w:val="bullet"/>
      <w:lvlText w:val="o"/>
      <w:lvlJc w:val="left"/>
      <w:pPr>
        <w:ind w:left="10008" w:hanging="360"/>
      </w:pPr>
      <w:rPr>
        <w:rFonts w:ascii="Courier New" w:hAnsi="Courier New" w:hint="default"/>
      </w:rPr>
    </w:lvl>
    <w:lvl w:ilvl="8" w:tplc="04100005" w:tentative="1">
      <w:start w:val="1"/>
      <w:numFmt w:val="bullet"/>
      <w:lvlText w:val=""/>
      <w:lvlJc w:val="left"/>
      <w:pPr>
        <w:ind w:left="10728" w:hanging="360"/>
      </w:pPr>
      <w:rPr>
        <w:rFonts w:ascii="Wingdings" w:hAnsi="Wingdings" w:hint="default"/>
      </w:rPr>
    </w:lvl>
  </w:abstractNum>
  <w:abstractNum w:abstractNumId="24" w15:restartNumberingAfterBreak="0">
    <w:nsid w:val="4FD1424E"/>
    <w:multiLevelType w:val="singleLevel"/>
    <w:tmpl w:val="EFF8BC7A"/>
    <w:lvl w:ilvl="0">
      <w:start w:val="1"/>
      <w:numFmt w:val="decimal"/>
      <w:lvlText w:val="%1)"/>
      <w:lvlJc w:val="left"/>
      <w:pPr>
        <w:tabs>
          <w:tab w:val="num" w:pos="1068"/>
        </w:tabs>
        <w:ind w:left="1068" w:hanging="360"/>
      </w:pPr>
      <w:rPr>
        <w:rFonts w:cs="Times New Roman" w:hint="default"/>
      </w:rPr>
    </w:lvl>
  </w:abstractNum>
  <w:abstractNum w:abstractNumId="25" w15:restartNumberingAfterBreak="0">
    <w:nsid w:val="54B26F28"/>
    <w:multiLevelType w:val="singleLevel"/>
    <w:tmpl w:val="4B2A0A9C"/>
    <w:lvl w:ilvl="0">
      <w:start w:val="1"/>
      <w:numFmt w:val="lowerLetter"/>
      <w:lvlText w:val="%1)"/>
      <w:lvlJc w:val="left"/>
      <w:pPr>
        <w:tabs>
          <w:tab w:val="num" w:pos="1428"/>
        </w:tabs>
        <w:ind w:left="1428" w:hanging="360"/>
      </w:pPr>
      <w:rPr>
        <w:rFonts w:cs="Times New Roman" w:hint="default"/>
      </w:rPr>
    </w:lvl>
  </w:abstractNum>
  <w:abstractNum w:abstractNumId="26" w15:restartNumberingAfterBreak="0">
    <w:nsid w:val="55A9699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A007B6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FC84406"/>
    <w:multiLevelType w:val="singleLevel"/>
    <w:tmpl w:val="7ABCE964"/>
    <w:lvl w:ilvl="0">
      <w:start w:val="2"/>
      <w:numFmt w:val="bullet"/>
      <w:lvlText w:val="-"/>
      <w:lvlJc w:val="left"/>
      <w:pPr>
        <w:tabs>
          <w:tab w:val="num" w:pos="720"/>
        </w:tabs>
        <w:ind w:left="720" w:hanging="360"/>
      </w:pPr>
      <w:rPr>
        <w:rFonts w:hint="default"/>
      </w:rPr>
    </w:lvl>
  </w:abstractNum>
  <w:abstractNum w:abstractNumId="29" w15:restartNumberingAfterBreak="0">
    <w:nsid w:val="75F74F88"/>
    <w:multiLevelType w:val="hybridMultilevel"/>
    <w:tmpl w:val="B2364914"/>
    <w:lvl w:ilvl="0" w:tplc="04100011">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0" w15:restartNumberingAfterBreak="0">
    <w:nsid w:val="76F728C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CE591B"/>
    <w:multiLevelType w:val="singleLevel"/>
    <w:tmpl w:val="469C2A80"/>
    <w:lvl w:ilvl="0">
      <w:start w:val="1"/>
      <w:numFmt w:val="lowerLetter"/>
      <w:lvlText w:val="%1)"/>
      <w:lvlJc w:val="left"/>
      <w:pPr>
        <w:tabs>
          <w:tab w:val="num" w:pos="2136"/>
        </w:tabs>
        <w:ind w:left="2136" w:hanging="360"/>
      </w:pPr>
      <w:rPr>
        <w:rFonts w:cs="Times New Roman" w:hint="default"/>
      </w:rPr>
    </w:lvl>
  </w:abstractNum>
  <w:abstractNum w:abstractNumId="32" w15:restartNumberingAfterBreak="0">
    <w:nsid w:val="7AC8202D"/>
    <w:multiLevelType w:val="hybridMultilevel"/>
    <w:tmpl w:val="45AC4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D7016FF"/>
    <w:multiLevelType w:val="singleLevel"/>
    <w:tmpl w:val="EFF8BC7A"/>
    <w:lvl w:ilvl="0">
      <w:start w:val="1"/>
      <w:numFmt w:val="decimal"/>
      <w:lvlText w:val="%1)"/>
      <w:lvlJc w:val="left"/>
      <w:pPr>
        <w:tabs>
          <w:tab w:val="num" w:pos="1068"/>
        </w:tabs>
        <w:ind w:left="1068" w:hanging="360"/>
      </w:pPr>
      <w:rPr>
        <w:rFonts w:cs="Times New Roman" w:hint="default"/>
      </w:rPr>
    </w:lvl>
  </w:abstractNum>
  <w:abstractNum w:abstractNumId="34" w15:restartNumberingAfterBreak="0">
    <w:nsid w:val="7FEC649E"/>
    <w:multiLevelType w:val="singleLevel"/>
    <w:tmpl w:val="2030289E"/>
    <w:lvl w:ilvl="0">
      <w:start w:val="1"/>
      <w:numFmt w:val="decimal"/>
      <w:lvlText w:val="%1)"/>
      <w:lvlJc w:val="left"/>
      <w:pPr>
        <w:tabs>
          <w:tab w:val="num" w:pos="1428"/>
        </w:tabs>
        <w:ind w:left="1428" w:hanging="360"/>
      </w:pPr>
      <w:rPr>
        <w:rFonts w:cs="Times New Roman" w:hint="default"/>
      </w:rPr>
    </w:lvl>
  </w:abstractNum>
  <w:num w:numId="1" w16cid:durableId="76485939">
    <w:abstractNumId w:val="27"/>
  </w:num>
  <w:num w:numId="2" w16cid:durableId="264462585">
    <w:abstractNumId w:val="21"/>
  </w:num>
  <w:num w:numId="3" w16cid:durableId="56054757">
    <w:abstractNumId w:val="30"/>
  </w:num>
  <w:num w:numId="4" w16cid:durableId="1763455127">
    <w:abstractNumId w:val="3"/>
  </w:num>
  <w:num w:numId="5" w16cid:durableId="1008364114">
    <w:abstractNumId w:val="13"/>
  </w:num>
  <w:num w:numId="6" w16cid:durableId="1392000730">
    <w:abstractNumId w:val="11"/>
  </w:num>
  <w:num w:numId="7" w16cid:durableId="1391534202">
    <w:abstractNumId w:val="20"/>
  </w:num>
  <w:num w:numId="8" w16cid:durableId="1458063133">
    <w:abstractNumId w:val="14"/>
  </w:num>
  <w:num w:numId="9" w16cid:durableId="2083747861">
    <w:abstractNumId w:val="2"/>
  </w:num>
  <w:num w:numId="10" w16cid:durableId="1347366437">
    <w:abstractNumId w:val="5"/>
  </w:num>
  <w:num w:numId="11" w16cid:durableId="1396705446">
    <w:abstractNumId w:val="15"/>
  </w:num>
  <w:num w:numId="12" w16cid:durableId="735593316">
    <w:abstractNumId w:val="18"/>
  </w:num>
  <w:num w:numId="13" w16cid:durableId="1020935585">
    <w:abstractNumId w:val="9"/>
  </w:num>
  <w:num w:numId="14" w16cid:durableId="417137055">
    <w:abstractNumId w:val="19"/>
  </w:num>
  <w:num w:numId="15" w16cid:durableId="116484739">
    <w:abstractNumId w:val="26"/>
  </w:num>
  <w:num w:numId="16" w16cid:durableId="671375218">
    <w:abstractNumId w:val="25"/>
  </w:num>
  <w:num w:numId="17" w16cid:durableId="1453400513">
    <w:abstractNumId w:val="10"/>
  </w:num>
  <w:num w:numId="18" w16cid:durableId="1995331059">
    <w:abstractNumId w:val="31"/>
  </w:num>
  <w:num w:numId="19" w16cid:durableId="1922174563">
    <w:abstractNumId w:val="34"/>
  </w:num>
  <w:num w:numId="20" w16cid:durableId="12658409">
    <w:abstractNumId w:val="0"/>
  </w:num>
  <w:num w:numId="21" w16cid:durableId="1506937574">
    <w:abstractNumId w:val="28"/>
  </w:num>
  <w:num w:numId="22" w16cid:durableId="1720473836">
    <w:abstractNumId w:val="24"/>
  </w:num>
  <w:num w:numId="23" w16cid:durableId="1546671461">
    <w:abstractNumId w:val="1"/>
  </w:num>
  <w:num w:numId="24" w16cid:durableId="351764227">
    <w:abstractNumId w:val="17"/>
  </w:num>
  <w:num w:numId="25" w16cid:durableId="1044476871">
    <w:abstractNumId w:val="6"/>
  </w:num>
  <w:num w:numId="26" w16cid:durableId="901671770">
    <w:abstractNumId w:val="7"/>
  </w:num>
  <w:num w:numId="27" w16cid:durableId="2016878910">
    <w:abstractNumId w:val="33"/>
  </w:num>
  <w:num w:numId="28" w16cid:durableId="513879906">
    <w:abstractNumId w:val="8"/>
  </w:num>
  <w:num w:numId="29" w16cid:durableId="949236268">
    <w:abstractNumId w:val="23"/>
  </w:num>
  <w:num w:numId="30" w16cid:durableId="1300499892">
    <w:abstractNumId w:val="32"/>
  </w:num>
  <w:num w:numId="31" w16cid:durableId="4136308">
    <w:abstractNumId w:val="29"/>
  </w:num>
  <w:num w:numId="32" w16cid:durableId="678504683">
    <w:abstractNumId w:val="16"/>
  </w:num>
  <w:num w:numId="33" w16cid:durableId="1621840478">
    <w:abstractNumId w:val="12"/>
  </w:num>
  <w:num w:numId="34" w16cid:durableId="778337214">
    <w:abstractNumId w:val="22"/>
  </w:num>
  <w:num w:numId="35" w16cid:durableId="1080713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08"/>
  <w:autoHyphenation/>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8E6"/>
    <w:rsid w:val="00006EC3"/>
    <w:rsid w:val="000119FD"/>
    <w:rsid w:val="00015CA8"/>
    <w:rsid w:val="000169C2"/>
    <w:rsid w:val="000276B9"/>
    <w:rsid w:val="00032D20"/>
    <w:rsid w:val="000406E5"/>
    <w:rsid w:val="00057108"/>
    <w:rsid w:val="000611B5"/>
    <w:rsid w:val="0006142A"/>
    <w:rsid w:val="00061DDB"/>
    <w:rsid w:val="00066767"/>
    <w:rsid w:val="000715AF"/>
    <w:rsid w:val="00073C70"/>
    <w:rsid w:val="0007600C"/>
    <w:rsid w:val="00077720"/>
    <w:rsid w:val="00082A80"/>
    <w:rsid w:val="00087B52"/>
    <w:rsid w:val="00092D1F"/>
    <w:rsid w:val="0009663C"/>
    <w:rsid w:val="000A3A16"/>
    <w:rsid w:val="000A7E85"/>
    <w:rsid w:val="000B2ECC"/>
    <w:rsid w:val="000B44F8"/>
    <w:rsid w:val="000C009A"/>
    <w:rsid w:val="000C0434"/>
    <w:rsid w:val="000C7E53"/>
    <w:rsid w:val="000D2A87"/>
    <w:rsid w:val="000D45EC"/>
    <w:rsid w:val="000F536F"/>
    <w:rsid w:val="00103794"/>
    <w:rsid w:val="00110622"/>
    <w:rsid w:val="00130FDA"/>
    <w:rsid w:val="001340D7"/>
    <w:rsid w:val="0014324B"/>
    <w:rsid w:val="00152970"/>
    <w:rsid w:val="00157E5E"/>
    <w:rsid w:val="001643A0"/>
    <w:rsid w:val="00165B86"/>
    <w:rsid w:val="001727F8"/>
    <w:rsid w:val="001804E6"/>
    <w:rsid w:val="00187353"/>
    <w:rsid w:val="00197F11"/>
    <w:rsid w:val="001A1326"/>
    <w:rsid w:val="001A5735"/>
    <w:rsid w:val="001A5ED3"/>
    <w:rsid w:val="001A7EA8"/>
    <w:rsid w:val="001C2FAC"/>
    <w:rsid w:val="001C61BC"/>
    <w:rsid w:val="001D0362"/>
    <w:rsid w:val="001D1CE8"/>
    <w:rsid w:val="001E3547"/>
    <w:rsid w:val="001E6AB0"/>
    <w:rsid w:val="001E786A"/>
    <w:rsid w:val="001E7FCE"/>
    <w:rsid w:val="001F4D18"/>
    <w:rsid w:val="00203C0A"/>
    <w:rsid w:val="00206042"/>
    <w:rsid w:val="0021098B"/>
    <w:rsid w:val="002132B1"/>
    <w:rsid w:val="00214FC1"/>
    <w:rsid w:val="002308A9"/>
    <w:rsid w:val="00231408"/>
    <w:rsid w:val="0023672F"/>
    <w:rsid w:val="00242B9D"/>
    <w:rsid w:val="00251AB4"/>
    <w:rsid w:val="002534EA"/>
    <w:rsid w:val="002571B5"/>
    <w:rsid w:val="00265B44"/>
    <w:rsid w:val="002702D7"/>
    <w:rsid w:val="002710B6"/>
    <w:rsid w:val="00277484"/>
    <w:rsid w:val="00277553"/>
    <w:rsid w:val="002823A7"/>
    <w:rsid w:val="0028268E"/>
    <w:rsid w:val="002839F9"/>
    <w:rsid w:val="0029143E"/>
    <w:rsid w:val="00291FAC"/>
    <w:rsid w:val="00296D3D"/>
    <w:rsid w:val="002971D3"/>
    <w:rsid w:val="002A24AB"/>
    <w:rsid w:val="002A25AF"/>
    <w:rsid w:val="002A3DFC"/>
    <w:rsid w:val="002B6DD6"/>
    <w:rsid w:val="002B71C6"/>
    <w:rsid w:val="002B71DF"/>
    <w:rsid w:val="002C17B5"/>
    <w:rsid w:val="002C7014"/>
    <w:rsid w:val="002C78A4"/>
    <w:rsid w:val="002E364A"/>
    <w:rsid w:val="002E3B3F"/>
    <w:rsid w:val="002F777B"/>
    <w:rsid w:val="003035F6"/>
    <w:rsid w:val="003037C6"/>
    <w:rsid w:val="003145E9"/>
    <w:rsid w:val="00315908"/>
    <w:rsid w:val="0031740C"/>
    <w:rsid w:val="00330CCB"/>
    <w:rsid w:val="00334A09"/>
    <w:rsid w:val="00334C92"/>
    <w:rsid w:val="00336194"/>
    <w:rsid w:val="00337BAD"/>
    <w:rsid w:val="00340661"/>
    <w:rsid w:val="00357B47"/>
    <w:rsid w:val="00371633"/>
    <w:rsid w:val="003721D0"/>
    <w:rsid w:val="00373F2A"/>
    <w:rsid w:val="003743C2"/>
    <w:rsid w:val="003831FD"/>
    <w:rsid w:val="00383EE1"/>
    <w:rsid w:val="00384F1B"/>
    <w:rsid w:val="00394089"/>
    <w:rsid w:val="003A3358"/>
    <w:rsid w:val="003A3FC6"/>
    <w:rsid w:val="003A6352"/>
    <w:rsid w:val="003A6ABF"/>
    <w:rsid w:val="003B1D8F"/>
    <w:rsid w:val="003C3AAC"/>
    <w:rsid w:val="003C6A46"/>
    <w:rsid w:val="003E77FC"/>
    <w:rsid w:val="003F0B5A"/>
    <w:rsid w:val="0040014F"/>
    <w:rsid w:val="004046C7"/>
    <w:rsid w:val="004171B2"/>
    <w:rsid w:val="004213D3"/>
    <w:rsid w:val="004232D0"/>
    <w:rsid w:val="00427BA6"/>
    <w:rsid w:val="004301A2"/>
    <w:rsid w:val="00440287"/>
    <w:rsid w:val="00440E73"/>
    <w:rsid w:val="00444EBA"/>
    <w:rsid w:val="004479E9"/>
    <w:rsid w:val="004575D5"/>
    <w:rsid w:val="0046180D"/>
    <w:rsid w:val="00464E4C"/>
    <w:rsid w:val="00480676"/>
    <w:rsid w:val="00485D2E"/>
    <w:rsid w:val="00486A6F"/>
    <w:rsid w:val="00496F43"/>
    <w:rsid w:val="004A2398"/>
    <w:rsid w:val="004A4D1A"/>
    <w:rsid w:val="004A7A09"/>
    <w:rsid w:val="004B2BC8"/>
    <w:rsid w:val="004B68B5"/>
    <w:rsid w:val="004B759F"/>
    <w:rsid w:val="004C24F3"/>
    <w:rsid w:val="004C6169"/>
    <w:rsid w:val="004C7B0C"/>
    <w:rsid w:val="004D02DC"/>
    <w:rsid w:val="004E1CD5"/>
    <w:rsid w:val="004E4CBE"/>
    <w:rsid w:val="004F3BE6"/>
    <w:rsid w:val="004F3E62"/>
    <w:rsid w:val="004F7711"/>
    <w:rsid w:val="004F7782"/>
    <w:rsid w:val="005004D4"/>
    <w:rsid w:val="00505F46"/>
    <w:rsid w:val="00524228"/>
    <w:rsid w:val="005259C8"/>
    <w:rsid w:val="00534208"/>
    <w:rsid w:val="00546671"/>
    <w:rsid w:val="00560E7E"/>
    <w:rsid w:val="00565EA2"/>
    <w:rsid w:val="00571410"/>
    <w:rsid w:val="00571E4F"/>
    <w:rsid w:val="0057260F"/>
    <w:rsid w:val="00573A87"/>
    <w:rsid w:val="00592065"/>
    <w:rsid w:val="00594FB3"/>
    <w:rsid w:val="0059565E"/>
    <w:rsid w:val="005A396A"/>
    <w:rsid w:val="005B16FA"/>
    <w:rsid w:val="005C1CCD"/>
    <w:rsid w:val="005C3ABA"/>
    <w:rsid w:val="005D09EA"/>
    <w:rsid w:val="005D472D"/>
    <w:rsid w:val="005E176A"/>
    <w:rsid w:val="005F1489"/>
    <w:rsid w:val="005F5F39"/>
    <w:rsid w:val="00613168"/>
    <w:rsid w:val="00614830"/>
    <w:rsid w:val="00616BF5"/>
    <w:rsid w:val="00633D9B"/>
    <w:rsid w:val="006458C4"/>
    <w:rsid w:val="006505F3"/>
    <w:rsid w:val="00665527"/>
    <w:rsid w:val="0066616B"/>
    <w:rsid w:val="00674C80"/>
    <w:rsid w:val="00683C76"/>
    <w:rsid w:val="00686F9D"/>
    <w:rsid w:val="0069616C"/>
    <w:rsid w:val="006B7EBC"/>
    <w:rsid w:val="006C13E4"/>
    <w:rsid w:val="006C5CCD"/>
    <w:rsid w:val="006D12F8"/>
    <w:rsid w:val="006D2AFE"/>
    <w:rsid w:val="006D36EC"/>
    <w:rsid w:val="006D6E93"/>
    <w:rsid w:val="006F0F6E"/>
    <w:rsid w:val="00701C67"/>
    <w:rsid w:val="007043B5"/>
    <w:rsid w:val="00704CCE"/>
    <w:rsid w:val="00712683"/>
    <w:rsid w:val="007221CA"/>
    <w:rsid w:val="00723644"/>
    <w:rsid w:val="00723C50"/>
    <w:rsid w:val="007335ED"/>
    <w:rsid w:val="00736989"/>
    <w:rsid w:val="007425C8"/>
    <w:rsid w:val="00743A55"/>
    <w:rsid w:val="007619F3"/>
    <w:rsid w:val="00766AFF"/>
    <w:rsid w:val="00771EA9"/>
    <w:rsid w:val="0077221A"/>
    <w:rsid w:val="00777582"/>
    <w:rsid w:val="007A0409"/>
    <w:rsid w:val="007A7587"/>
    <w:rsid w:val="007B0B01"/>
    <w:rsid w:val="007B2A9F"/>
    <w:rsid w:val="007B512E"/>
    <w:rsid w:val="007B7B52"/>
    <w:rsid w:val="007C2A4A"/>
    <w:rsid w:val="007C34C4"/>
    <w:rsid w:val="007C3A73"/>
    <w:rsid w:val="007C45EA"/>
    <w:rsid w:val="007D0567"/>
    <w:rsid w:val="007D3061"/>
    <w:rsid w:val="007E3130"/>
    <w:rsid w:val="007F16AF"/>
    <w:rsid w:val="00806A0F"/>
    <w:rsid w:val="008109E3"/>
    <w:rsid w:val="00813B73"/>
    <w:rsid w:val="00823431"/>
    <w:rsid w:val="00830E01"/>
    <w:rsid w:val="008475F4"/>
    <w:rsid w:val="00850D13"/>
    <w:rsid w:val="00855019"/>
    <w:rsid w:val="0085595B"/>
    <w:rsid w:val="00857AD0"/>
    <w:rsid w:val="00867087"/>
    <w:rsid w:val="00886FF5"/>
    <w:rsid w:val="00893B3E"/>
    <w:rsid w:val="00896680"/>
    <w:rsid w:val="00896A91"/>
    <w:rsid w:val="008A0EDC"/>
    <w:rsid w:val="008A27E9"/>
    <w:rsid w:val="008B3645"/>
    <w:rsid w:val="008D1CA7"/>
    <w:rsid w:val="008D4932"/>
    <w:rsid w:val="008E46DF"/>
    <w:rsid w:val="008F0A1B"/>
    <w:rsid w:val="008F299A"/>
    <w:rsid w:val="008F6587"/>
    <w:rsid w:val="008F734A"/>
    <w:rsid w:val="008F7FE4"/>
    <w:rsid w:val="009009A9"/>
    <w:rsid w:val="009108E6"/>
    <w:rsid w:val="00913DB1"/>
    <w:rsid w:val="00917E1E"/>
    <w:rsid w:val="0092201A"/>
    <w:rsid w:val="0092427A"/>
    <w:rsid w:val="0092562D"/>
    <w:rsid w:val="009263E6"/>
    <w:rsid w:val="00926E42"/>
    <w:rsid w:val="00927A42"/>
    <w:rsid w:val="00927F54"/>
    <w:rsid w:val="00930087"/>
    <w:rsid w:val="009309CD"/>
    <w:rsid w:val="00931166"/>
    <w:rsid w:val="0094746C"/>
    <w:rsid w:val="0094774B"/>
    <w:rsid w:val="00950C7D"/>
    <w:rsid w:val="00951395"/>
    <w:rsid w:val="00960ED2"/>
    <w:rsid w:val="00976C30"/>
    <w:rsid w:val="00983C98"/>
    <w:rsid w:val="00985305"/>
    <w:rsid w:val="00985479"/>
    <w:rsid w:val="00985EDB"/>
    <w:rsid w:val="00986714"/>
    <w:rsid w:val="009915EC"/>
    <w:rsid w:val="009947E5"/>
    <w:rsid w:val="009A6904"/>
    <w:rsid w:val="009B34BA"/>
    <w:rsid w:val="009C09DC"/>
    <w:rsid w:val="009C09F5"/>
    <w:rsid w:val="009C519D"/>
    <w:rsid w:val="009C706B"/>
    <w:rsid w:val="009C7AD8"/>
    <w:rsid w:val="009D287D"/>
    <w:rsid w:val="009D3138"/>
    <w:rsid w:val="009E21E9"/>
    <w:rsid w:val="009E2CE7"/>
    <w:rsid w:val="00A05FDA"/>
    <w:rsid w:val="00A1149E"/>
    <w:rsid w:val="00A12977"/>
    <w:rsid w:val="00A134D9"/>
    <w:rsid w:val="00A20132"/>
    <w:rsid w:val="00A2262B"/>
    <w:rsid w:val="00A22655"/>
    <w:rsid w:val="00A23CEB"/>
    <w:rsid w:val="00A31BA3"/>
    <w:rsid w:val="00A37CB3"/>
    <w:rsid w:val="00A40F1A"/>
    <w:rsid w:val="00A418A0"/>
    <w:rsid w:val="00A43721"/>
    <w:rsid w:val="00A62B67"/>
    <w:rsid w:val="00A77727"/>
    <w:rsid w:val="00A877C3"/>
    <w:rsid w:val="00A908C9"/>
    <w:rsid w:val="00A92559"/>
    <w:rsid w:val="00A94A66"/>
    <w:rsid w:val="00AA0E26"/>
    <w:rsid w:val="00AA317B"/>
    <w:rsid w:val="00AA7BB2"/>
    <w:rsid w:val="00AB1845"/>
    <w:rsid w:val="00AB30FB"/>
    <w:rsid w:val="00AC2D83"/>
    <w:rsid w:val="00AC58C6"/>
    <w:rsid w:val="00AD694D"/>
    <w:rsid w:val="00AF2640"/>
    <w:rsid w:val="00AF5861"/>
    <w:rsid w:val="00B02E28"/>
    <w:rsid w:val="00B121D5"/>
    <w:rsid w:val="00B13211"/>
    <w:rsid w:val="00B14584"/>
    <w:rsid w:val="00B20116"/>
    <w:rsid w:val="00B21861"/>
    <w:rsid w:val="00B36553"/>
    <w:rsid w:val="00B404E5"/>
    <w:rsid w:val="00B43803"/>
    <w:rsid w:val="00B476A1"/>
    <w:rsid w:val="00B5706A"/>
    <w:rsid w:val="00B735AA"/>
    <w:rsid w:val="00B81926"/>
    <w:rsid w:val="00B81E17"/>
    <w:rsid w:val="00B85B93"/>
    <w:rsid w:val="00B95498"/>
    <w:rsid w:val="00BA63C0"/>
    <w:rsid w:val="00BB0320"/>
    <w:rsid w:val="00BB4593"/>
    <w:rsid w:val="00BB753D"/>
    <w:rsid w:val="00BB7B45"/>
    <w:rsid w:val="00BC2F70"/>
    <w:rsid w:val="00BD5117"/>
    <w:rsid w:val="00BE3815"/>
    <w:rsid w:val="00BE69DA"/>
    <w:rsid w:val="00BE7FC9"/>
    <w:rsid w:val="00BF3B98"/>
    <w:rsid w:val="00BF4344"/>
    <w:rsid w:val="00C04513"/>
    <w:rsid w:val="00C051FA"/>
    <w:rsid w:val="00C06448"/>
    <w:rsid w:val="00C07AA7"/>
    <w:rsid w:val="00C11FB4"/>
    <w:rsid w:val="00C13F45"/>
    <w:rsid w:val="00C168AA"/>
    <w:rsid w:val="00C2321C"/>
    <w:rsid w:val="00C27A74"/>
    <w:rsid w:val="00C41897"/>
    <w:rsid w:val="00C47495"/>
    <w:rsid w:val="00C56DC3"/>
    <w:rsid w:val="00C61405"/>
    <w:rsid w:val="00C6224B"/>
    <w:rsid w:val="00C634F9"/>
    <w:rsid w:val="00C6388A"/>
    <w:rsid w:val="00C740AB"/>
    <w:rsid w:val="00C75236"/>
    <w:rsid w:val="00C81BCC"/>
    <w:rsid w:val="00C8686D"/>
    <w:rsid w:val="00C96DE6"/>
    <w:rsid w:val="00CA0E26"/>
    <w:rsid w:val="00CA4376"/>
    <w:rsid w:val="00CA61E1"/>
    <w:rsid w:val="00CB7A04"/>
    <w:rsid w:val="00CC18DD"/>
    <w:rsid w:val="00CC6293"/>
    <w:rsid w:val="00CE2EE4"/>
    <w:rsid w:val="00CE4835"/>
    <w:rsid w:val="00CF0E28"/>
    <w:rsid w:val="00CF3A36"/>
    <w:rsid w:val="00D01D06"/>
    <w:rsid w:val="00D02A92"/>
    <w:rsid w:val="00D0717A"/>
    <w:rsid w:val="00D1003A"/>
    <w:rsid w:val="00D31BA7"/>
    <w:rsid w:val="00D367AF"/>
    <w:rsid w:val="00D44D3F"/>
    <w:rsid w:val="00D4632C"/>
    <w:rsid w:val="00D464F4"/>
    <w:rsid w:val="00D70A47"/>
    <w:rsid w:val="00D70B18"/>
    <w:rsid w:val="00D75310"/>
    <w:rsid w:val="00D76BC2"/>
    <w:rsid w:val="00D841E2"/>
    <w:rsid w:val="00D86F1C"/>
    <w:rsid w:val="00D964F2"/>
    <w:rsid w:val="00DA22D7"/>
    <w:rsid w:val="00DA392C"/>
    <w:rsid w:val="00DB62CF"/>
    <w:rsid w:val="00DC3FA6"/>
    <w:rsid w:val="00DD36E5"/>
    <w:rsid w:val="00DD5E3D"/>
    <w:rsid w:val="00DD6DDB"/>
    <w:rsid w:val="00DE5C93"/>
    <w:rsid w:val="00DE7F2F"/>
    <w:rsid w:val="00DE7FB3"/>
    <w:rsid w:val="00DF56A2"/>
    <w:rsid w:val="00E01051"/>
    <w:rsid w:val="00E05F85"/>
    <w:rsid w:val="00E069E9"/>
    <w:rsid w:val="00E21295"/>
    <w:rsid w:val="00E2181D"/>
    <w:rsid w:val="00E21E0B"/>
    <w:rsid w:val="00E246CA"/>
    <w:rsid w:val="00E24F74"/>
    <w:rsid w:val="00E31093"/>
    <w:rsid w:val="00E324AD"/>
    <w:rsid w:val="00E448D2"/>
    <w:rsid w:val="00E44C2B"/>
    <w:rsid w:val="00E45460"/>
    <w:rsid w:val="00E50C5D"/>
    <w:rsid w:val="00E52265"/>
    <w:rsid w:val="00E53594"/>
    <w:rsid w:val="00E63295"/>
    <w:rsid w:val="00E63BA6"/>
    <w:rsid w:val="00E65A56"/>
    <w:rsid w:val="00E75636"/>
    <w:rsid w:val="00E82DAC"/>
    <w:rsid w:val="00E83C6B"/>
    <w:rsid w:val="00E871DD"/>
    <w:rsid w:val="00E9075D"/>
    <w:rsid w:val="00E90A43"/>
    <w:rsid w:val="00E918F3"/>
    <w:rsid w:val="00E95D0C"/>
    <w:rsid w:val="00EA6974"/>
    <w:rsid w:val="00EB0B2B"/>
    <w:rsid w:val="00EB26C9"/>
    <w:rsid w:val="00EB6142"/>
    <w:rsid w:val="00EC6E31"/>
    <w:rsid w:val="00ED4C42"/>
    <w:rsid w:val="00EE37D7"/>
    <w:rsid w:val="00EE527A"/>
    <w:rsid w:val="00EE5591"/>
    <w:rsid w:val="00EE66F9"/>
    <w:rsid w:val="00EF2E1F"/>
    <w:rsid w:val="00EF7745"/>
    <w:rsid w:val="00F05E6D"/>
    <w:rsid w:val="00F34DDD"/>
    <w:rsid w:val="00F509B4"/>
    <w:rsid w:val="00F6168C"/>
    <w:rsid w:val="00F61E5C"/>
    <w:rsid w:val="00F67AD3"/>
    <w:rsid w:val="00F82F0E"/>
    <w:rsid w:val="00F85ACF"/>
    <w:rsid w:val="00F911AB"/>
    <w:rsid w:val="00F92F61"/>
    <w:rsid w:val="00F94203"/>
    <w:rsid w:val="00FA20BE"/>
    <w:rsid w:val="00FA2BCB"/>
    <w:rsid w:val="00FA589F"/>
    <w:rsid w:val="00FA7137"/>
    <w:rsid w:val="00FB10C9"/>
    <w:rsid w:val="00FC3727"/>
    <w:rsid w:val="00FC7712"/>
    <w:rsid w:val="00FD03D1"/>
    <w:rsid w:val="00FD2BF2"/>
    <w:rsid w:val="00FD4DA0"/>
    <w:rsid w:val="00FD5030"/>
    <w:rsid w:val="00FD5B05"/>
    <w:rsid w:val="00FD6EAC"/>
    <w:rsid w:val="00FE1202"/>
    <w:rsid w:val="00FE2C44"/>
    <w:rsid w:val="00FE450C"/>
    <w:rsid w:val="00FE7EF8"/>
    <w:rsid w:val="00FF3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0F47DF"/>
  <w15:docId w15:val="{9CFAD527-BB9D-47B7-A878-A94F9632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CE7"/>
  </w:style>
  <w:style w:type="paragraph" w:styleId="Titre1">
    <w:name w:val="heading 1"/>
    <w:basedOn w:val="Normal"/>
    <w:next w:val="Normal"/>
    <w:link w:val="Titre1Car"/>
    <w:uiPriority w:val="9"/>
    <w:qFormat/>
    <w:rsid w:val="009E2CE7"/>
    <w:pPr>
      <w:keepNext/>
      <w:outlineLvl w:val="0"/>
    </w:pPr>
    <w:rPr>
      <w:b/>
      <w:sz w:val="24"/>
    </w:rPr>
  </w:style>
  <w:style w:type="paragraph" w:styleId="Titre2">
    <w:name w:val="heading 2"/>
    <w:basedOn w:val="Normal"/>
    <w:next w:val="Normal"/>
    <w:link w:val="Titre2Car"/>
    <w:uiPriority w:val="9"/>
    <w:unhideWhenUsed/>
    <w:qFormat/>
    <w:rsid w:val="00CB7A0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9E2CE7"/>
    <w:rPr>
      <w:rFonts w:asciiTheme="majorHAnsi" w:eastAsiaTheme="majorEastAsia" w:hAnsiTheme="majorHAnsi" w:cstheme="majorBidi"/>
      <w:b/>
      <w:bCs/>
      <w:kern w:val="32"/>
      <w:sz w:val="32"/>
      <w:szCs w:val="32"/>
    </w:rPr>
  </w:style>
  <w:style w:type="paragraph" w:styleId="Retraitcorpsdetexte">
    <w:name w:val="Body Text Indent"/>
    <w:basedOn w:val="Normal"/>
    <w:link w:val="RetraitcorpsdetexteCar"/>
    <w:uiPriority w:val="99"/>
    <w:semiHidden/>
    <w:rsid w:val="009E2CE7"/>
    <w:pPr>
      <w:ind w:left="360"/>
    </w:pPr>
  </w:style>
  <w:style w:type="character" w:customStyle="1" w:styleId="RetraitcorpsdetexteCar">
    <w:name w:val="Retrait corps de texte Car"/>
    <w:basedOn w:val="Policepardfaut"/>
    <w:link w:val="Retraitcorpsdetexte"/>
    <w:uiPriority w:val="99"/>
    <w:semiHidden/>
    <w:locked/>
    <w:rsid w:val="009E2CE7"/>
    <w:rPr>
      <w:rFonts w:cs="Times New Roman"/>
    </w:rPr>
  </w:style>
  <w:style w:type="paragraph" w:styleId="Notedebasdepage">
    <w:name w:val="footnote text"/>
    <w:basedOn w:val="Normal"/>
    <w:link w:val="NotedebasdepageCar"/>
    <w:uiPriority w:val="99"/>
    <w:semiHidden/>
    <w:rsid w:val="009E2CE7"/>
  </w:style>
  <w:style w:type="character" w:customStyle="1" w:styleId="NotedebasdepageCar">
    <w:name w:val="Note de bas de page Car"/>
    <w:basedOn w:val="Policepardfaut"/>
    <w:link w:val="Notedebasdepage"/>
    <w:uiPriority w:val="99"/>
    <w:semiHidden/>
    <w:locked/>
    <w:rsid w:val="009108E6"/>
    <w:rPr>
      <w:rFonts w:cs="Times New Roman"/>
    </w:rPr>
  </w:style>
  <w:style w:type="character" w:styleId="Appelnotedebasdep">
    <w:name w:val="footnote reference"/>
    <w:basedOn w:val="Policepardfaut"/>
    <w:uiPriority w:val="99"/>
    <w:semiHidden/>
    <w:rsid w:val="009E2CE7"/>
    <w:rPr>
      <w:rFonts w:cs="Times New Roman"/>
      <w:vertAlign w:val="superscript"/>
    </w:rPr>
  </w:style>
  <w:style w:type="paragraph" w:styleId="Retraitcorpsdetexte2">
    <w:name w:val="Body Text Indent 2"/>
    <w:basedOn w:val="Normal"/>
    <w:link w:val="Retraitcorpsdetexte2Car"/>
    <w:uiPriority w:val="99"/>
    <w:semiHidden/>
    <w:rsid w:val="009E2CE7"/>
    <w:pPr>
      <w:ind w:left="708"/>
    </w:pPr>
  </w:style>
  <w:style w:type="character" w:customStyle="1" w:styleId="Retraitcorpsdetexte2Car">
    <w:name w:val="Retrait corps de texte 2 Car"/>
    <w:basedOn w:val="Policepardfaut"/>
    <w:link w:val="Retraitcorpsdetexte2"/>
    <w:uiPriority w:val="99"/>
    <w:semiHidden/>
    <w:locked/>
    <w:rsid w:val="009E2CE7"/>
    <w:rPr>
      <w:rFonts w:cs="Times New Roman"/>
    </w:rPr>
  </w:style>
  <w:style w:type="paragraph" w:styleId="Retraitcorpsdetexte3">
    <w:name w:val="Body Text Indent 3"/>
    <w:basedOn w:val="Normal"/>
    <w:link w:val="Retraitcorpsdetexte3Car"/>
    <w:uiPriority w:val="99"/>
    <w:semiHidden/>
    <w:rsid w:val="009E2CE7"/>
    <w:pPr>
      <w:ind w:left="360"/>
    </w:pPr>
    <w:rPr>
      <w:sz w:val="18"/>
    </w:rPr>
  </w:style>
  <w:style w:type="character" w:customStyle="1" w:styleId="Retraitcorpsdetexte3Car">
    <w:name w:val="Retrait corps de texte 3 Car"/>
    <w:basedOn w:val="Policepardfaut"/>
    <w:link w:val="Retraitcorpsdetexte3"/>
    <w:uiPriority w:val="99"/>
    <w:semiHidden/>
    <w:locked/>
    <w:rsid w:val="009E2CE7"/>
    <w:rPr>
      <w:rFonts w:cs="Times New Roman"/>
      <w:sz w:val="16"/>
      <w:szCs w:val="16"/>
    </w:rPr>
  </w:style>
  <w:style w:type="paragraph" w:styleId="En-tte">
    <w:name w:val="header"/>
    <w:basedOn w:val="Normal"/>
    <w:link w:val="En-tteCar"/>
    <w:uiPriority w:val="99"/>
    <w:semiHidden/>
    <w:unhideWhenUsed/>
    <w:rsid w:val="00ED4C42"/>
    <w:pPr>
      <w:tabs>
        <w:tab w:val="center" w:pos="4819"/>
        <w:tab w:val="right" w:pos="9638"/>
      </w:tabs>
    </w:pPr>
  </w:style>
  <w:style w:type="character" w:customStyle="1" w:styleId="En-tteCar">
    <w:name w:val="En-tête Car"/>
    <w:basedOn w:val="Policepardfaut"/>
    <w:link w:val="En-tte"/>
    <w:uiPriority w:val="99"/>
    <w:semiHidden/>
    <w:locked/>
    <w:rsid w:val="00ED4C42"/>
    <w:rPr>
      <w:rFonts w:cs="Times New Roman"/>
    </w:rPr>
  </w:style>
  <w:style w:type="paragraph" w:styleId="Pieddepage">
    <w:name w:val="footer"/>
    <w:basedOn w:val="Normal"/>
    <w:link w:val="PieddepageCar"/>
    <w:uiPriority w:val="99"/>
    <w:unhideWhenUsed/>
    <w:rsid w:val="00ED4C42"/>
    <w:pPr>
      <w:tabs>
        <w:tab w:val="center" w:pos="4819"/>
        <w:tab w:val="right" w:pos="9638"/>
      </w:tabs>
    </w:pPr>
  </w:style>
  <w:style w:type="character" w:customStyle="1" w:styleId="PieddepageCar">
    <w:name w:val="Pied de page Car"/>
    <w:basedOn w:val="Policepardfaut"/>
    <w:link w:val="Pieddepage"/>
    <w:uiPriority w:val="99"/>
    <w:locked/>
    <w:rsid w:val="00ED4C42"/>
    <w:rPr>
      <w:rFonts w:cs="Times New Roman"/>
    </w:rPr>
  </w:style>
  <w:style w:type="character" w:styleId="Numrodepage">
    <w:name w:val="page number"/>
    <w:basedOn w:val="Policepardfaut"/>
    <w:uiPriority w:val="99"/>
    <w:rsid w:val="0059565E"/>
    <w:rPr>
      <w:rFonts w:cs="Times New Roman"/>
    </w:rPr>
  </w:style>
  <w:style w:type="character" w:styleId="Hyperlien">
    <w:name w:val="Hyperlink"/>
    <w:basedOn w:val="Policepardfaut"/>
    <w:uiPriority w:val="99"/>
    <w:unhideWhenUsed/>
    <w:rsid w:val="00F509B4"/>
    <w:rPr>
      <w:rFonts w:cs="Times New Roman"/>
      <w:color w:val="0000FF"/>
      <w:u w:val="single"/>
    </w:rPr>
  </w:style>
  <w:style w:type="table" w:styleId="Grilledutableau">
    <w:name w:val="Table Grid"/>
    <w:basedOn w:val="TableauNormal"/>
    <w:uiPriority w:val="59"/>
    <w:rsid w:val="00A2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medio">
    <w:name w:val="testomedio"/>
    <w:basedOn w:val="Policepardfaut"/>
    <w:rsid w:val="000D45EC"/>
    <w:rPr>
      <w:rFonts w:cs="Times New Roman"/>
    </w:rPr>
  </w:style>
  <w:style w:type="paragraph" w:styleId="Textedebulles">
    <w:name w:val="Balloon Text"/>
    <w:basedOn w:val="Normal"/>
    <w:link w:val="TextedebullesCar"/>
    <w:uiPriority w:val="99"/>
    <w:semiHidden/>
    <w:unhideWhenUsed/>
    <w:rsid w:val="00830E01"/>
    <w:rPr>
      <w:rFonts w:ascii="Tahoma" w:hAnsi="Tahoma" w:cs="Tahoma"/>
      <w:sz w:val="16"/>
      <w:szCs w:val="16"/>
    </w:rPr>
  </w:style>
  <w:style w:type="character" w:customStyle="1" w:styleId="TextedebullesCar">
    <w:name w:val="Texte de bulles Car"/>
    <w:basedOn w:val="Policepardfaut"/>
    <w:link w:val="Textedebulles"/>
    <w:uiPriority w:val="99"/>
    <w:semiHidden/>
    <w:rsid w:val="00830E01"/>
    <w:rPr>
      <w:rFonts w:ascii="Tahoma" w:hAnsi="Tahoma" w:cs="Tahoma"/>
      <w:sz w:val="16"/>
      <w:szCs w:val="16"/>
    </w:rPr>
  </w:style>
  <w:style w:type="character" w:customStyle="1" w:styleId="Titre2Car">
    <w:name w:val="Titre 2 Car"/>
    <w:basedOn w:val="Policepardfaut"/>
    <w:link w:val="Titre2"/>
    <w:uiPriority w:val="9"/>
    <w:rsid w:val="00CB7A04"/>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semiHidden/>
    <w:unhideWhenUsed/>
    <w:qFormat/>
    <w:rsid w:val="00CB7A04"/>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M2">
    <w:name w:val="toc 2"/>
    <w:basedOn w:val="Normal"/>
    <w:next w:val="Normal"/>
    <w:autoRedefine/>
    <w:uiPriority w:val="39"/>
    <w:unhideWhenUsed/>
    <w:rsid w:val="00CB7A04"/>
    <w:pPr>
      <w:spacing w:after="100"/>
      <w:ind w:left="200"/>
    </w:pPr>
  </w:style>
  <w:style w:type="paragraph" w:styleId="TM1">
    <w:name w:val="toc 1"/>
    <w:basedOn w:val="Normal"/>
    <w:next w:val="Normal"/>
    <w:autoRedefine/>
    <w:uiPriority w:val="39"/>
    <w:unhideWhenUsed/>
    <w:rsid w:val="00B5706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671363">
      <w:marLeft w:val="0"/>
      <w:marRight w:val="0"/>
      <w:marTop w:val="0"/>
      <w:marBottom w:val="0"/>
      <w:divBdr>
        <w:top w:val="none" w:sz="0" w:space="0" w:color="auto"/>
        <w:left w:val="none" w:sz="0" w:space="0" w:color="auto"/>
        <w:bottom w:val="none" w:sz="0" w:space="0" w:color="auto"/>
        <w:right w:val="none" w:sz="0" w:space="0" w:color="auto"/>
      </w:divBdr>
      <w:divsChild>
        <w:div w:id="449671364">
          <w:marLeft w:val="0"/>
          <w:marRight w:val="0"/>
          <w:marTop w:val="0"/>
          <w:marBottom w:val="0"/>
          <w:divBdr>
            <w:top w:val="none" w:sz="0" w:space="0" w:color="auto"/>
            <w:left w:val="none" w:sz="0" w:space="0" w:color="auto"/>
            <w:bottom w:val="none" w:sz="0" w:space="0" w:color="auto"/>
            <w:right w:val="none" w:sz="0" w:space="0" w:color="auto"/>
          </w:divBdr>
        </w:div>
      </w:divsChild>
    </w:div>
    <w:div w:id="4496713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it.wikipedia.org/wiki/Lingua_ingle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A5B86-F846-47A1-8683-3BF18161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3781</Words>
  <Characters>21554</Characters>
  <Application>Microsoft Office Word</Application>
  <DocSecurity>0</DocSecurity>
  <Lines>179</Lines>
  <Paragraphs>50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La guerra dei Cento anni</vt:lpstr>
      <vt:lpstr>La guerra dei Cento anni</vt:lpstr>
    </vt:vector>
  </TitlesOfParts>
  <Company>Hewlett-Packard Company</Company>
  <LinksUpToDate>false</LinksUpToDate>
  <CharactersWithSpaces>25285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guerra dei Cento anni</dc:title>
  <dc:creator>Leone Guaragna</dc:creator>
  <cp:lastModifiedBy>Leone Guaragna</cp:lastModifiedBy>
  <cp:revision>4</cp:revision>
  <cp:lastPrinted>2024-11-02T16:18:00Z</cp:lastPrinted>
  <dcterms:created xsi:type="dcterms:W3CDTF">2024-11-02T16:18:00Z</dcterms:created>
  <dcterms:modified xsi:type="dcterms:W3CDTF">2024-11-02T16:18:00Z</dcterms:modified>
</cp:coreProperties>
</file>